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790AFD" w14:textId="4B56FEED" w:rsidR="001A3C68" w:rsidRPr="00BC6430" w:rsidRDefault="00FC4B96" w:rsidP="5F24C322">
      <w:pPr>
        <w:rPr>
          <w:rFonts w:asciiTheme="minorHAnsi" w:hAnsiTheme="minorHAnsi" w:cstheme="minorBidi"/>
          <w:b/>
          <w:bCs/>
          <w:sz w:val="20"/>
          <w:szCs w:val="20"/>
        </w:rPr>
      </w:pPr>
      <w:r>
        <w:rPr>
          <w:noProof/>
        </w:rPr>
        <w:drawing>
          <wp:anchor distT="0" distB="0" distL="114300" distR="114300" simplePos="0" relativeHeight="251658240" behindDoc="0" locked="0" layoutInCell="1" allowOverlap="1" wp14:anchorId="72369BC3" wp14:editId="0FA12F91">
            <wp:simplePos x="0" y="0"/>
            <wp:positionH relativeFrom="margin">
              <wp:posOffset>5490229</wp:posOffset>
            </wp:positionH>
            <wp:positionV relativeFrom="paragraph">
              <wp:posOffset>629</wp:posOffset>
            </wp:positionV>
            <wp:extent cx="452755" cy="1069340"/>
            <wp:effectExtent l="0" t="0" r="4445" b="0"/>
            <wp:wrapSquare wrapText="bothSides"/>
            <wp:docPr id="1" name="Imagen 1" descr="Resultado de imagen para logo pnu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sultado de imagen para logo pnu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52755" cy="1069340"/>
                    </a:xfrm>
                    <a:prstGeom prst="rect">
                      <a:avLst/>
                    </a:prstGeom>
                    <a:noFill/>
                    <a:ln>
                      <a:noFill/>
                    </a:ln>
                  </pic:spPr>
                </pic:pic>
              </a:graphicData>
            </a:graphic>
            <wp14:sizeRelH relativeFrom="page">
              <wp14:pctWidth>0</wp14:pctWidth>
            </wp14:sizeRelH>
            <wp14:sizeRelV relativeFrom="page">
              <wp14:pctHeight>0</wp14:pctHeight>
            </wp14:sizeRelV>
          </wp:anchor>
        </w:drawing>
      </w:r>
      <w:r w:rsidR="2AAFA16B" w:rsidRPr="5F24C322">
        <w:rPr>
          <w:rFonts w:asciiTheme="minorHAnsi" w:hAnsiTheme="minorHAnsi" w:cstheme="minorBidi"/>
          <w:b/>
          <w:bCs/>
          <w:sz w:val="20"/>
          <w:szCs w:val="20"/>
        </w:rPr>
        <w:t xml:space="preserve"> </w:t>
      </w:r>
    </w:p>
    <w:p w14:paraId="2C680485" w14:textId="05ACA376" w:rsidR="00264A4E" w:rsidRDefault="00264A4E" w:rsidP="582CB6FB">
      <w:pPr>
        <w:rPr>
          <w:rFonts w:asciiTheme="minorHAnsi" w:eastAsiaTheme="minorEastAsia" w:hAnsiTheme="minorHAnsi" w:cstheme="minorBidi"/>
          <w:sz w:val="20"/>
          <w:szCs w:val="20"/>
          <w:lang w:val="es-ES"/>
        </w:rPr>
      </w:pPr>
    </w:p>
    <w:p w14:paraId="751D20CD" w14:textId="77777777" w:rsidR="00264A4E" w:rsidRPr="006C608C" w:rsidRDefault="00264A4E" w:rsidP="78958753">
      <w:pPr>
        <w:rPr>
          <w:rFonts w:asciiTheme="minorHAnsi" w:eastAsiaTheme="minorEastAsia" w:hAnsiTheme="minorHAnsi" w:cstheme="minorHAnsi"/>
          <w:sz w:val="20"/>
          <w:szCs w:val="20"/>
          <w:lang w:val="es-ES"/>
        </w:rPr>
      </w:pPr>
    </w:p>
    <w:p w14:paraId="78D03ACD" w14:textId="11500297" w:rsidR="001A3C68" w:rsidRPr="00857A0F" w:rsidRDefault="001D3764" w:rsidP="00857A0F">
      <w:pPr>
        <w:spacing w:after="0"/>
        <w:jc w:val="center"/>
        <w:rPr>
          <w:rFonts w:asciiTheme="minorHAnsi" w:hAnsiTheme="minorHAnsi" w:cstheme="minorBidi"/>
          <w:b/>
          <w:bCs/>
          <w:sz w:val="28"/>
          <w:szCs w:val="28"/>
          <w:lang w:val="es-PE"/>
        </w:rPr>
      </w:pPr>
      <w:r w:rsidRPr="0E949999">
        <w:rPr>
          <w:rFonts w:asciiTheme="minorHAnsi" w:hAnsiTheme="minorHAnsi" w:cstheme="minorBidi"/>
          <w:b/>
          <w:bCs/>
          <w:sz w:val="28"/>
          <w:szCs w:val="28"/>
          <w:lang w:val="es-419"/>
        </w:rPr>
        <w:t xml:space="preserve">Informe de </w:t>
      </w:r>
      <w:r w:rsidR="00C042AE">
        <w:rPr>
          <w:rFonts w:asciiTheme="minorHAnsi" w:hAnsiTheme="minorHAnsi" w:cstheme="minorBidi"/>
          <w:b/>
          <w:bCs/>
          <w:sz w:val="28"/>
          <w:szCs w:val="28"/>
          <w:lang w:val="es-419"/>
        </w:rPr>
        <w:t>p</w:t>
      </w:r>
      <w:r w:rsidRPr="0E949999">
        <w:rPr>
          <w:rFonts w:asciiTheme="minorHAnsi" w:hAnsiTheme="minorHAnsi" w:cstheme="minorBidi"/>
          <w:b/>
          <w:bCs/>
          <w:sz w:val="28"/>
          <w:szCs w:val="28"/>
          <w:lang w:val="es-419"/>
        </w:rPr>
        <w:t xml:space="preserve">rogreso del </w:t>
      </w:r>
      <w:r w:rsidR="00C042AE">
        <w:rPr>
          <w:rFonts w:asciiTheme="minorHAnsi" w:hAnsiTheme="minorHAnsi" w:cstheme="minorBidi"/>
          <w:b/>
          <w:bCs/>
          <w:sz w:val="28"/>
          <w:szCs w:val="28"/>
          <w:lang w:val="es-419"/>
        </w:rPr>
        <w:t>p</w:t>
      </w:r>
      <w:r w:rsidRPr="0E949999">
        <w:rPr>
          <w:rFonts w:asciiTheme="minorHAnsi" w:hAnsiTheme="minorHAnsi" w:cstheme="minorBidi"/>
          <w:b/>
          <w:bCs/>
          <w:sz w:val="28"/>
          <w:szCs w:val="28"/>
          <w:lang w:val="es-419"/>
        </w:rPr>
        <w:t>royecto</w:t>
      </w:r>
    </w:p>
    <w:p w14:paraId="5205E360" w14:textId="75E47D72" w:rsidR="001A3C68" w:rsidRDefault="001A3C68" w:rsidP="78958753">
      <w:pPr>
        <w:rPr>
          <w:rFonts w:asciiTheme="minorHAnsi" w:eastAsiaTheme="minorEastAsia" w:hAnsiTheme="minorHAnsi" w:cstheme="minorHAnsi"/>
          <w:sz w:val="20"/>
          <w:szCs w:val="20"/>
          <w:lang w:val="es-ES"/>
        </w:rPr>
      </w:pPr>
    </w:p>
    <w:p w14:paraId="3194647D" w14:textId="77777777" w:rsidR="0093007D" w:rsidRDefault="0093007D" w:rsidP="78958753">
      <w:pPr>
        <w:rPr>
          <w:rFonts w:asciiTheme="minorHAnsi" w:eastAsiaTheme="minorEastAsia" w:hAnsiTheme="minorHAnsi" w:cstheme="minorHAnsi"/>
          <w:sz w:val="20"/>
          <w:szCs w:val="20"/>
          <w:lang w:val="es-ES"/>
        </w:rPr>
      </w:pPr>
    </w:p>
    <w:p w14:paraId="39D3B2A7" w14:textId="77777777" w:rsidR="0093007D" w:rsidRDefault="0093007D" w:rsidP="78958753">
      <w:pPr>
        <w:rPr>
          <w:rFonts w:asciiTheme="minorHAnsi" w:eastAsiaTheme="minorEastAsia" w:hAnsiTheme="minorHAnsi" w:cstheme="minorHAnsi"/>
          <w:sz w:val="20"/>
          <w:szCs w:val="20"/>
          <w:lang w:val="es-ES"/>
        </w:rPr>
      </w:pPr>
    </w:p>
    <w:p w14:paraId="13DDD044" w14:textId="77777777" w:rsidR="0093007D" w:rsidRPr="006C608C" w:rsidRDefault="0093007D" w:rsidP="78958753">
      <w:pPr>
        <w:rPr>
          <w:rFonts w:asciiTheme="minorHAnsi" w:eastAsiaTheme="minorEastAsia" w:hAnsiTheme="minorHAnsi" w:cstheme="minorHAnsi"/>
          <w:sz w:val="20"/>
          <w:szCs w:val="20"/>
          <w:lang w:val="es-ES"/>
        </w:rPr>
      </w:pP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64"/>
        <w:gridCol w:w="6237"/>
      </w:tblGrid>
      <w:tr w:rsidR="0093007D" w:rsidRPr="00194C7B" w14:paraId="4B76224A" w14:textId="77777777" w:rsidTr="00555886">
        <w:trPr>
          <w:trHeight w:val="432"/>
        </w:trPr>
        <w:tc>
          <w:tcPr>
            <w:tcW w:w="2864" w:type="dxa"/>
            <w:shd w:val="clear" w:color="auto" w:fill="C0C0C0"/>
            <w:vAlign w:val="center"/>
          </w:tcPr>
          <w:p w14:paraId="657D92E4" w14:textId="77777777" w:rsidR="0093007D" w:rsidRPr="00194C7B" w:rsidRDefault="0093007D" w:rsidP="00555886">
            <w:pPr>
              <w:tabs>
                <w:tab w:val="left" w:pos="4680"/>
              </w:tabs>
              <w:rPr>
                <w:rFonts w:asciiTheme="minorHAnsi" w:eastAsiaTheme="minorEastAsia" w:hAnsiTheme="minorHAnsi" w:cstheme="minorHAnsi"/>
                <w:b/>
                <w:bCs/>
                <w:sz w:val="20"/>
                <w:szCs w:val="20"/>
                <w:lang w:val="es-ES"/>
              </w:rPr>
            </w:pPr>
            <w:r w:rsidRPr="00194C7B">
              <w:rPr>
                <w:rFonts w:asciiTheme="minorHAnsi" w:eastAsiaTheme="minorEastAsia" w:hAnsiTheme="minorHAnsi" w:cstheme="minorHAnsi"/>
                <w:b/>
                <w:bCs/>
                <w:sz w:val="20"/>
                <w:szCs w:val="20"/>
                <w:lang w:val="es-ES"/>
              </w:rPr>
              <w:t>Título del Proyecto:</w:t>
            </w:r>
          </w:p>
        </w:tc>
        <w:tc>
          <w:tcPr>
            <w:tcW w:w="6237" w:type="dxa"/>
            <w:shd w:val="clear" w:color="auto" w:fill="auto"/>
            <w:vAlign w:val="center"/>
          </w:tcPr>
          <w:p w14:paraId="1D792466" w14:textId="77777777" w:rsidR="0093007D" w:rsidRPr="0093007D" w:rsidRDefault="0093007D" w:rsidP="00555886">
            <w:pPr>
              <w:tabs>
                <w:tab w:val="left" w:pos="4680"/>
              </w:tabs>
              <w:jc w:val="left"/>
              <w:rPr>
                <w:rFonts w:asciiTheme="minorHAnsi" w:eastAsiaTheme="minorEastAsia" w:hAnsiTheme="minorHAnsi" w:cstheme="minorHAnsi"/>
                <w:sz w:val="21"/>
                <w:szCs w:val="21"/>
                <w:lang w:val="en-US"/>
              </w:rPr>
            </w:pPr>
            <w:r w:rsidRPr="0093007D">
              <w:rPr>
                <w:rFonts w:asciiTheme="minorHAnsi" w:eastAsiaTheme="minorEastAsia" w:hAnsiTheme="minorHAnsi" w:cstheme="minorHAnsi"/>
                <w:sz w:val="21"/>
                <w:szCs w:val="21"/>
                <w:lang w:val="en-US"/>
              </w:rPr>
              <w:t>Seventh Operational Phase of the GEF Small Grants Programme in Peru</w:t>
            </w:r>
          </w:p>
        </w:tc>
      </w:tr>
      <w:tr w:rsidR="0093007D" w:rsidRPr="00194C7B" w14:paraId="1A240E51" w14:textId="77777777" w:rsidTr="00555886">
        <w:trPr>
          <w:trHeight w:val="432"/>
        </w:trPr>
        <w:tc>
          <w:tcPr>
            <w:tcW w:w="2864" w:type="dxa"/>
            <w:shd w:val="clear" w:color="auto" w:fill="C0C0C0"/>
            <w:vAlign w:val="center"/>
          </w:tcPr>
          <w:p w14:paraId="0E0E446E" w14:textId="77777777" w:rsidR="0093007D" w:rsidRPr="00194C7B" w:rsidRDefault="0093007D" w:rsidP="00555886">
            <w:pPr>
              <w:tabs>
                <w:tab w:val="left" w:pos="4680"/>
              </w:tabs>
              <w:rPr>
                <w:rFonts w:asciiTheme="minorHAnsi" w:eastAsiaTheme="minorEastAsia" w:hAnsiTheme="minorHAnsi" w:cstheme="minorHAnsi"/>
                <w:b/>
                <w:bCs/>
                <w:sz w:val="20"/>
                <w:szCs w:val="20"/>
                <w:lang w:val="es-ES"/>
              </w:rPr>
            </w:pPr>
            <w:r w:rsidRPr="00194C7B">
              <w:rPr>
                <w:rFonts w:asciiTheme="minorHAnsi" w:eastAsiaTheme="minorEastAsia" w:hAnsiTheme="minorHAnsi" w:cstheme="minorHAnsi"/>
                <w:b/>
                <w:bCs/>
                <w:sz w:val="20"/>
                <w:szCs w:val="20"/>
                <w:lang w:val="es-ES"/>
              </w:rPr>
              <w:t>Fecha de entrega del informe:</w:t>
            </w:r>
          </w:p>
        </w:tc>
        <w:tc>
          <w:tcPr>
            <w:tcW w:w="6237" w:type="dxa"/>
            <w:shd w:val="clear" w:color="auto" w:fill="auto"/>
            <w:vAlign w:val="center"/>
          </w:tcPr>
          <w:p w14:paraId="5463F7BE" w14:textId="20577507" w:rsidR="0093007D" w:rsidRPr="00194C7B" w:rsidRDefault="0093007D" w:rsidP="00555886">
            <w:pPr>
              <w:tabs>
                <w:tab w:val="left" w:pos="4680"/>
              </w:tabs>
              <w:jc w:val="left"/>
              <w:rPr>
                <w:rFonts w:asciiTheme="minorHAnsi" w:eastAsiaTheme="minorEastAsia" w:hAnsiTheme="minorHAnsi" w:cstheme="minorHAnsi"/>
                <w:sz w:val="21"/>
                <w:szCs w:val="21"/>
                <w:lang w:val="es-ES"/>
              </w:rPr>
            </w:pPr>
            <w:r>
              <w:rPr>
                <w:rFonts w:asciiTheme="minorHAnsi" w:eastAsiaTheme="minorEastAsia" w:hAnsiTheme="minorHAnsi" w:cstheme="minorHAnsi"/>
                <w:sz w:val="21"/>
                <w:szCs w:val="21"/>
                <w:lang w:val="es-ES"/>
              </w:rPr>
              <w:t xml:space="preserve"> </w:t>
            </w:r>
            <w:r w:rsidR="00FF399C">
              <w:rPr>
                <w:rFonts w:asciiTheme="minorHAnsi" w:eastAsiaTheme="minorEastAsia" w:hAnsiTheme="minorHAnsi" w:cstheme="minorHAnsi"/>
                <w:sz w:val="21"/>
                <w:szCs w:val="21"/>
                <w:lang w:val="es-ES"/>
              </w:rPr>
              <w:t>14 de febrero 2025</w:t>
            </w:r>
          </w:p>
        </w:tc>
      </w:tr>
      <w:tr w:rsidR="0093007D" w:rsidRPr="00194C7B" w14:paraId="60A70A35" w14:textId="77777777" w:rsidTr="00555886">
        <w:trPr>
          <w:trHeight w:val="432"/>
        </w:trPr>
        <w:tc>
          <w:tcPr>
            <w:tcW w:w="2864" w:type="dxa"/>
            <w:shd w:val="clear" w:color="auto" w:fill="C0C0C0"/>
            <w:vAlign w:val="center"/>
          </w:tcPr>
          <w:p w14:paraId="7445E82E" w14:textId="77777777" w:rsidR="0093007D" w:rsidRPr="00194C7B" w:rsidRDefault="0093007D" w:rsidP="00555886">
            <w:pPr>
              <w:tabs>
                <w:tab w:val="left" w:pos="4680"/>
              </w:tabs>
              <w:rPr>
                <w:rFonts w:asciiTheme="minorHAnsi" w:eastAsiaTheme="minorEastAsia" w:hAnsiTheme="minorHAnsi" w:cstheme="minorHAnsi"/>
                <w:b/>
                <w:bCs/>
                <w:sz w:val="20"/>
                <w:szCs w:val="20"/>
                <w:lang w:val="es-ES"/>
              </w:rPr>
            </w:pPr>
            <w:r w:rsidRPr="00194C7B">
              <w:rPr>
                <w:rFonts w:asciiTheme="minorHAnsi" w:eastAsiaTheme="minorEastAsia" w:hAnsiTheme="minorHAnsi" w:cstheme="minorHAnsi"/>
                <w:b/>
                <w:bCs/>
                <w:sz w:val="20"/>
                <w:szCs w:val="20"/>
                <w:lang w:val="es-ES"/>
              </w:rPr>
              <w:t>Periodo de referencia del informe:</w:t>
            </w:r>
          </w:p>
        </w:tc>
        <w:tc>
          <w:tcPr>
            <w:tcW w:w="6237" w:type="dxa"/>
            <w:shd w:val="clear" w:color="auto" w:fill="auto"/>
            <w:vAlign w:val="center"/>
          </w:tcPr>
          <w:p w14:paraId="38E913BD" w14:textId="4C551085" w:rsidR="0093007D" w:rsidRPr="00194C7B" w:rsidRDefault="0093007D" w:rsidP="00555886">
            <w:pPr>
              <w:tabs>
                <w:tab w:val="left" w:pos="4680"/>
              </w:tabs>
              <w:jc w:val="left"/>
              <w:rPr>
                <w:rFonts w:asciiTheme="minorHAnsi" w:eastAsiaTheme="minorEastAsia" w:hAnsiTheme="minorHAnsi" w:cstheme="minorHAnsi"/>
                <w:sz w:val="21"/>
                <w:szCs w:val="21"/>
                <w:lang w:val="es-ES"/>
              </w:rPr>
            </w:pPr>
            <w:r>
              <w:rPr>
                <w:rFonts w:asciiTheme="minorHAnsi" w:eastAsiaTheme="minorEastAsia" w:hAnsiTheme="minorHAnsi" w:cstheme="minorHAnsi"/>
                <w:sz w:val="21"/>
                <w:szCs w:val="21"/>
                <w:lang w:val="es-ES"/>
              </w:rPr>
              <w:t>Enero-</w:t>
            </w:r>
            <w:proofErr w:type="spellStart"/>
            <w:r w:rsidR="00FF399C">
              <w:rPr>
                <w:rFonts w:asciiTheme="minorHAnsi" w:eastAsiaTheme="minorEastAsia" w:hAnsiTheme="minorHAnsi" w:cstheme="minorHAnsi"/>
                <w:sz w:val="21"/>
                <w:szCs w:val="21"/>
                <w:lang w:val="es-ES"/>
              </w:rPr>
              <w:t>dicembre</w:t>
            </w:r>
            <w:proofErr w:type="spellEnd"/>
            <w:r w:rsidRPr="00194C7B">
              <w:rPr>
                <w:rFonts w:asciiTheme="minorHAnsi" w:eastAsiaTheme="minorEastAsia" w:hAnsiTheme="minorHAnsi" w:cstheme="minorHAnsi"/>
                <w:sz w:val="21"/>
                <w:szCs w:val="21"/>
                <w:lang w:val="es-ES"/>
              </w:rPr>
              <w:t xml:space="preserve"> 202</w:t>
            </w:r>
            <w:r>
              <w:rPr>
                <w:rFonts w:asciiTheme="minorHAnsi" w:eastAsiaTheme="minorEastAsia" w:hAnsiTheme="minorHAnsi" w:cstheme="minorHAnsi"/>
                <w:sz w:val="21"/>
                <w:szCs w:val="21"/>
                <w:lang w:val="es-ES"/>
              </w:rPr>
              <w:t>4</w:t>
            </w:r>
          </w:p>
        </w:tc>
      </w:tr>
      <w:tr w:rsidR="0093007D" w:rsidRPr="0036441E" w14:paraId="3A35C3F6" w14:textId="77777777" w:rsidTr="00555886">
        <w:trPr>
          <w:trHeight w:val="432"/>
        </w:trPr>
        <w:tc>
          <w:tcPr>
            <w:tcW w:w="2864" w:type="dxa"/>
            <w:shd w:val="clear" w:color="auto" w:fill="C0C0C0"/>
            <w:vAlign w:val="center"/>
          </w:tcPr>
          <w:p w14:paraId="033F7736" w14:textId="77777777" w:rsidR="0093007D" w:rsidRPr="00194C7B" w:rsidRDefault="0093007D" w:rsidP="00555886">
            <w:pPr>
              <w:tabs>
                <w:tab w:val="left" w:pos="4680"/>
              </w:tabs>
              <w:rPr>
                <w:rFonts w:asciiTheme="minorHAnsi" w:eastAsiaTheme="minorEastAsia" w:hAnsiTheme="minorHAnsi" w:cstheme="minorHAnsi"/>
                <w:b/>
                <w:bCs/>
                <w:sz w:val="20"/>
                <w:szCs w:val="20"/>
                <w:lang w:val="es-ES"/>
              </w:rPr>
            </w:pPr>
            <w:r w:rsidRPr="00194C7B">
              <w:rPr>
                <w:rFonts w:asciiTheme="minorHAnsi" w:eastAsiaTheme="minorEastAsia" w:hAnsiTheme="minorHAnsi" w:cstheme="minorHAnsi"/>
                <w:b/>
                <w:bCs/>
                <w:sz w:val="20"/>
                <w:szCs w:val="20"/>
                <w:lang w:val="es-ES"/>
              </w:rPr>
              <w:t>Realizado por:</w:t>
            </w:r>
          </w:p>
        </w:tc>
        <w:tc>
          <w:tcPr>
            <w:tcW w:w="6237" w:type="dxa"/>
            <w:shd w:val="clear" w:color="auto" w:fill="auto"/>
            <w:vAlign w:val="center"/>
          </w:tcPr>
          <w:p w14:paraId="34CD11EF" w14:textId="77777777" w:rsidR="0093007D" w:rsidRPr="00194C7B" w:rsidRDefault="0093007D" w:rsidP="00555886">
            <w:pPr>
              <w:tabs>
                <w:tab w:val="left" w:pos="4680"/>
              </w:tabs>
              <w:jc w:val="left"/>
              <w:rPr>
                <w:rFonts w:asciiTheme="minorHAnsi" w:eastAsiaTheme="minorEastAsia" w:hAnsiTheme="minorHAnsi" w:cstheme="minorHAnsi"/>
                <w:sz w:val="21"/>
                <w:szCs w:val="21"/>
                <w:lang w:val="es-ES"/>
              </w:rPr>
            </w:pPr>
            <w:r w:rsidRPr="00194C7B">
              <w:rPr>
                <w:rFonts w:asciiTheme="minorHAnsi" w:eastAsia="Calibri" w:hAnsiTheme="minorHAnsi" w:cstheme="minorHAnsi"/>
                <w:sz w:val="21"/>
                <w:szCs w:val="21"/>
                <w:lang w:val="es-ES"/>
              </w:rPr>
              <w:t>Manuel Mavila, Coordinador Nacional PPD Perú</w:t>
            </w:r>
          </w:p>
        </w:tc>
      </w:tr>
      <w:tr w:rsidR="0093007D" w:rsidRPr="00194C7B" w14:paraId="1DDFD907" w14:textId="77777777" w:rsidTr="00555886">
        <w:trPr>
          <w:trHeight w:val="432"/>
        </w:trPr>
        <w:tc>
          <w:tcPr>
            <w:tcW w:w="2864" w:type="dxa"/>
            <w:shd w:val="clear" w:color="auto" w:fill="C0C0C0"/>
            <w:vAlign w:val="center"/>
          </w:tcPr>
          <w:p w14:paraId="3BAB7F72" w14:textId="77777777" w:rsidR="0093007D" w:rsidRPr="00194C7B" w:rsidRDefault="0093007D" w:rsidP="00555886">
            <w:pPr>
              <w:tabs>
                <w:tab w:val="left" w:pos="4680"/>
              </w:tabs>
              <w:rPr>
                <w:rFonts w:asciiTheme="minorHAnsi" w:eastAsiaTheme="minorEastAsia" w:hAnsiTheme="minorHAnsi" w:cstheme="minorHAnsi"/>
                <w:b/>
                <w:bCs/>
                <w:sz w:val="21"/>
                <w:szCs w:val="21"/>
                <w:lang w:val="es-ES"/>
              </w:rPr>
            </w:pPr>
            <w:proofErr w:type="spellStart"/>
            <w:r w:rsidRPr="00194C7B">
              <w:rPr>
                <w:rFonts w:asciiTheme="minorHAnsi" w:eastAsiaTheme="minorEastAsia" w:hAnsiTheme="minorHAnsi" w:cstheme="minorHAnsi"/>
                <w:b/>
                <w:bCs/>
                <w:sz w:val="21"/>
                <w:szCs w:val="21"/>
                <w:lang w:val="es-ES"/>
              </w:rPr>
              <w:t>Award</w:t>
            </w:r>
            <w:proofErr w:type="spellEnd"/>
            <w:r w:rsidRPr="00194C7B">
              <w:rPr>
                <w:rFonts w:asciiTheme="minorHAnsi" w:eastAsiaTheme="minorEastAsia" w:hAnsiTheme="minorHAnsi" w:cstheme="minorHAnsi"/>
                <w:b/>
                <w:bCs/>
                <w:sz w:val="21"/>
                <w:szCs w:val="21"/>
                <w:lang w:val="es-ES"/>
              </w:rPr>
              <w:t xml:space="preserve"> ID:</w:t>
            </w:r>
          </w:p>
        </w:tc>
        <w:tc>
          <w:tcPr>
            <w:tcW w:w="6237" w:type="dxa"/>
            <w:shd w:val="clear" w:color="auto" w:fill="auto"/>
            <w:vAlign w:val="center"/>
          </w:tcPr>
          <w:p w14:paraId="3D451267" w14:textId="77777777" w:rsidR="0093007D" w:rsidRPr="002A3D8A" w:rsidRDefault="0093007D" w:rsidP="00555886">
            <w:pPr>
              <w:tabs>
                <w:tab w:val="left" w:pos="4680"/>
              </w:tabs>
              <w:jc w:val="left"/>
              <w:rPr>
                <w:rFonts w:asciiTheme="minorHAnsi" w:eastAsiaTheme="minorEastAsia" w:hAnsiTheme="minorHAnsi" w:cstheme="minorHAnsi"/>
                <w:sz w:val="21"/>
                <w:szCs w:val="21"/>
                <w:lang w:val="es-ES"/>
              </w:rPr>
            </w:pPr>
            <w:r w:rsidRPr="002A3D8A">
              <w:rPr>
                <w:rFonts w:asciiTheme="minorHAnsi" w:eastAsiaTheme="minorEastAsia" w:hAnsiTheme="minorHAnsi" w:cstheme="minorHAnsi"/>
                <w:bCs/>
                <w:sz w:val="21"/>
                <w:szCs w:val="21"/>
                <w:lang w:val="es-ES"/>
              </w:rPr>
              <w:t>00134519 (ATLAS)</w:t>
            </w:r>
          </w:p>
        </w:tc>
      </w:tr>
      <w:tr w:rsidR="0093007D" w:rsidRPr="00194C7B" w14:paraId="49B01CFE" w14:textId="77777777" w:rsidTr="00555886">
        <w:trPr>
          <w:trHeight w:val="432"/>
        </w:trPr>
        <w:tc>
          <w:tcPr>
            <w:tcW w:w="2864" w:type="dxa"/>
            <w:shd w:val="clear" w:color="auto" w:fill="C0C0C0"/>
            <w:vAlign w:val="center"/>
          </w:tcPr>
          <w:p w14:paraId="2F95B2B1" w14:textId="77777777" w:rsidR="0093007D" w:rsidRPr="00194C7B" w:rsidRDefault="0093007D" w:rsidP="00555886">
            <w:pPr>
              <w:tabs>
                <w:tab w:val="left" w:pos="4680"/>
              </w:tabs>
              <w:rPr>
                <w:rFonts w:asciiTheme="minorHAnsi" w:eastAsiaTheme="minorEastAsia" w:hAnsiTheme="minorHAnsi" w:cstheme="minorHAnsi"/>
                <w:b/>
                <w:bCs/>
                <w:sz w:val="21"/>
                <w:szCs w:val="21"/>
                <w:lang w:val="es-ES"/>
              </w:rPr>
            </w:pPr>
            <w:r w:rsidRPr="00194C7B">
              <w:rPr>
                <w:rFonts w:asciiTheme="minorHAnsi" w:eastAsiaTheme="minorEastAsia" w:hAnsiTheme="minorHAnsi" w:cstheme="minorHAnsi"/>
                <w:b/>
                <w:bCs/>
                <w:sz w:val="21"/>
                <w:szCs w:val="21"/>
                <w:lang w:val="es-ES"/>
              </w:rPr>
              <w:t>Project ID:</w:t>
            </w:r>
          </w:p>
        </w:tc>
        <w:tc>
          <w:tcPr>
            <w:tcW w:w="6237" w:type="dxa"/>
            <w:shd w:val="clear" w:color="auto" w:fill="auto"/>
            <w:vAlign w:val="center"/>
          </w:tcPr>
          <w:p w14:paraId="1CF4FF47" w14:textId="77777777" w:rsidR="0093007D" w:rsidRPr="002A3D8A" w:rsidRDefault="0093007D" w:rsidP="00555886">
            <w:pPr>
              <w:tabs>
                <w:tab w:val="left" w:pos="4680"/>
              </w:tabs>
              <w:jc w:val="left"/>
              <w:rPr>
                <w:rFonts w:asciiTheme="minorHAnsi" w:eastAsiaTheme="minorEastAsia" w:hAnsiTheme="minorHAnsi" w:cstheme="minorHAnsi"/>
                <w:bCs/>
                <w:sz w:val="21"/>
                <w:szCs w:val="21"/>
                <w:lang w:val="en-US"/>
              </w:rPr>
            </w:pPr>
            <w:r w:rsidRPr="002A3D8A">
              <w:rPr>
                <w:rFonts w:asciiTheme="minorHAnsi" w:eastAsiaTheme="minorEastAsia" w:hAnsiTheme="minorHAnsi" w:cstheme="minorHAnsi"/>
                <w:bCs/>
                <w:sz w:val="21"/>
                <w:szCs w:val="21"/>
                <w:lang w:val="en-US"/>
              </w:rPr>
              <w:t>GEF ID: 10592 ó</w:t>
            </w:r>
          </w:p>
          <w:p w14:paraId="7DF20B80" w14:textId="77777777" w:rsidR="0093007D" w:rsidRPr="0093007D" w:rsidRDefault="0093007D" w:rsidP="00555886">
            <w:pPr>
              <w:tabs>
                <w:tab w:val="left" w:pos="4680"/>
              </w:tabs>
              <w:jc w:val="left"/>
              <w:rPr>
                <w:rFonts w:asciiTheme="minorHAnsi" w:eastAsiaTheme="minorEastAsia" w:hAnsiTheme="minorHAnsi" w:cstheme="minorHAnsi"/>
                <w:sz w:val="21"/>
                <w:szCs w:val="21"/>
                <w:lang w:val="en-US"/>
              </w:rPr>
            </w:pPr>
            <w:r w:rsidRPr="002A3D8A">
              <w:rPr>
                <w:rFonts w:asciiTheme="minorHAnsi" w:eastAsiaTheme="minorEastAsia" w:hAnsiTheme="minorHAnsi" w:cstheme="minorHAnsi"/>
                <w:bCs/>
                <w:sz w:val="21"/>
                <w:szCs w:val="21"/>
                <w:lang w:val="en-US"/>
              </w:rPr>
              <w:t>UNDP PIMS ID: 6521</w:t>
            </w:r>
          </w:p>
        </w:tc>
      </w:tr>
      <w:tr w:rsidR="0093007D" w:rsidRPr="00194C7B" w14:paraId="2634E2E7" w14:textId="77777777" w:rsidTr="00555886">
        <w:trPr>
          <w:trHeight w:val="432"/>
        </w:trPr>
        <w:tc>
          <w:tcPr>
            <w:tcW w:w="2864" w:type="dxa"/>
            <w:shd w:val="clear" w:color="auto" w:fill="C0C0C0"/>
            <w:vAlign w:val="center"/>
          </w:tcPr>
          <w:p w14:paraId="045520E8" w14:textId="77777777" w:rsidR="0093007D" w:rsidRPr="00194C7B" w:rsidRDefault="0093007D" w:rsidP="00555886">
            <w:pPr>
              <w:tabs>
                <w:tab w:val="left" w:pos="4680"/>
              </w:tabs>
              <w:rPr>
                <w:rFonts w:asciiTheme="minorHAnsi" w:eastAsiaTheme="minorEastAsia" w:hAnsiTheme="minorHAnsi" w:cstheme="minorHAnsi"/>
                <w:b/>
                <w:bCs/>
                <w:sz w:val="21"/>
                <w:szCs w:val="21"/>
                <w:lang w:val="es-ES"/>
              </w:rPr>
            </w:pPr>
            <w:r w:rsidRPr="00194C7B">
              <w:rPr>
                <w:rFonts w:asciiTheme="minorHAnsi" w:eastAsiaTheme="minorEastAsia" w:hAnsiTheme="minorHAnsi" w:cstheme="minorHAnsi"/>
                <w:b/>
                <w:bCs/>
                <w:sz w:val="21"/>
                <w:szCs w:val="21"/>
                <w:lang w:val="es-ES"/>
              </w:rPr>
              <w:t>Output(s) del CPD al cual responde el proyecto:</w:t>
            </w:r>
          </w:p>
        </w:tc>
        <w:tc>
          <w:tcPr>
            <w:tcW w:w="6237" w:type="dxa"/>
            <w:shd w:val="clear" w:color="auto" w:fill="auto"/>
            <w:vAlign w:val="center"/>
          </w:tcPr>
          <w:p w14:paraId="50DC1595" w14:textId="77777777" w:rsidR="0093007D" w:rsidRPr="002A3D8A" w:rsidRDefault="0093007D" w:rsidP="00555886">
            <w:pPr>
              <w:tabs>
                <w:tab w:val="left" w:pos="4680"/>
              </w:tabs>
              <w:jc w:val="left"/>
              <w:rPr>
                <w:rFonts w:asciiTheme="minorHAnsi" w:eastAsiaTheme="minorEastAsia" w:hAnsiTheme="minorHAnsi" w:cstheme="minorHAnsi"/>
                <w:sz w:val="21"/>
                <w:szCs w:val="21"/>
                <w:lang w:val="es-ES"/>
              </w:rPr>
            </w:pPr>
            <w:r w:rsidRPr="002A3D8A">
              <w:rPr>
                <w:rFonts w:asciiTheme="minorHAnsi" w:eastAsiaTheme="minorEastAsia" w:hAnsiTheme="minorHAnsi" w:cstheme="minorHAnsi"/>
                <w:bCs/>
                <w:sz w:val="21"/>
                <w:szCs w:val="21"/>
                <w:lang w:val="es-ES"/>
              </w:rPr>
              <w:t>2.1 y 3.2</w:t>
            </w:r>
          </w:p>
        </w:tc>
      </w:tr>
      <w:tr w:rsidR="0093007D" w:rsidRPr="0036441E" w14:paraId="7A9A5C60" w14:textId="77777777" w:rsidTr="00555886">
        <w:trPr>
          <w:trHeight w:val="432"/>
        </w:trPr>
        <w:tc>
          <w:tcPr>
            <w:tcW w:w="2864" w:type="dxa"/>
            <w:shd w:val="clear" w:color="auto" w:fill="C0C0C0"/>
            <w:vAlign w:val="center"/>
          </w:tcPr>
          <w:p w14:paraId="55F16F5D" w14:textId="77777777" w:rsidR="0093007D" w:rsidRPr="00194C7B" w:rsidRDefault="0093007D" w:rsidP="00555886">
            <w:pPr>
              <w:tabs>
                <w:tab w:val="left" w:pos="4680"/>
              </w:tabs>
              <w:rPr>
                <w:rFonts w:asciiTheme="minorHAnsi" w:eastAsiaTheme="minorEastAsia" w:hAnsiTheme="minorHAnsi" w:cstheme="minorHAnsi"/>
                <w:b/>
                <w:bCs/>
                <w:sz w:val="21"/>
                <w:szCs w:val="21"/>
                <w:lang w:val="es-ES"/>
              </w:rPr>
            </w:pPr>
            <w:r w:rsidRPr="00194C7B">
              <w:rPr>
                <w:rFonts w:asciiTheme="minorHAnsi" w:eastAsiaTheme="minorEastAsia" w:hAnsiTheme="minorHAnsi" w:cstheme="minorHAnsi"/>
                <w:b/>
                <w:bCs/>
                <w:sz w:val="21"/>
                <w:szCs w:val="21"/>
                <w:lang w:val="es-ES"/>
              </w:rPr>
              <w:t>Objetivo Central o Propósito del Proyecto:</w:t>
            </w:r>
          </w:p>
        </w:tc>
        <w:tc>
          <w:tcPr>
            <w:tcW w:w="6237" w:type="dxa"/>
            <w:shd w:val="clear" w:color="auto" w:fill="auto"/>
            <w:vAlign w:val="center"/>
          </w:tcPr>
          <w:p w14:paraId="2A4A2C83" w14:textId="77777777" w:rsidR="0093007D" w:rsidRPr="00194C7B" w:rsidRDefault="0093007D" w:rsidP="00555886">
            <w:pPr>
              <w:tabs>
                <w:tab w:val="left" w:pos="4680"/>
              </w:tabs>
              <w:rPr>
                <w:rFonts w:asciiTheme="minorHAnsi" w:eastAsiaTheme="minorEastAsia" w:hAnsiTheme="minorHAnsi" w:cstheme="minorHAnsi"/>
                <w:sz w:val="21"/>
                <w:szCs w:val="21"/>
                <w:lang w:val="es-ES"/>
              </w:rPr>
            </w:pPr>
            <w:r w:rsidRPr="00194C7B">
              <w:rPr>
                <w:rFonts w:asciiTheme="minorHAnsi" w:eastAsia="Calibri" w:hAnsiTheme="minorHAnsi" w:cstheme="minorHAnsi"/>
                <w:bCs/>
                <w:sz w:val="21"/>
                <w:szCs w:val="21"/>
                <w:lang w:val="es-ES"/>
              </w:rPr>
              <w:t>Desarrollar la resiliencia socio-ecológica de paisajes en los Andes del sur en Perú a través de actividades comunitarias que contribuyen a beneficios ambientales globales y al desarrollo sostenible.</w:t>
            </w:r>
          </w:p>
        </w:tc>
      </w:tr>
      <w:tr w:rsidR="0093007D" w:rsidRPr="0036441E" w14:paraId="598F476B" w14:textId="77777777" w:rsidTr="00555886">
        <w:trPr>
          <w:trHeight w:val="432"/>
        </w:trPr>
        <w:tc>
          <w:tcPr>
            <w:tcW w:w="2864" w:type="dxa"/>
            <w:shd w:val="clear" w:color="auto" w:fill="C0C0C0"/>
            <w:vAlign w:val="center"/>
          </w:tcPr>
          <w:p w14:paraId="0ED6D753" w14:textId="77777777" w:rsidR="0093007D" w:rsidRPr="00194C7B" w:rsidRDefault="0093007D" w:rsidP="00555886">
            <w:pPr>
              <w:tabs>
                <w:tab w:val="left" w:pos="4680"/>
              </w:tabs>
              <w:rPr>
                <w:rFonts w:asciiTheme="minorHAnsi" w:eastAsiaTheme="minorEastAsia" w:hAnsiTheme="minorHAnsi" w:cstheme="minorHAnsi"/>
                <w:i/>
                <w:iCs/>
                <w:sz w:val="21"/>
                <w:szCs w:val="21"/>
                <w:lang w:val="es-ES"/>
              </w:rPr>
            </w:pPr>
            <w:r w:rsidRPr="00194C7B">
              <w:rPr>
                <w:rFonts w:asciiTheme="minorHAnsi" w:eastAsiaTheme="minorEastAsia" w:hAnsiTheme="minorHAnsi" w:cstheme="minorHAnsi"/>
                <w:b/>
                <w:bCs/>
                <w:sz w:val="21"/>
                <w:szCs w:val="21"/>
                <w:lang w:val="es-ES"/>
              </w:rPr>
              <w:t>Ámbito geográfico de implementación del Proyecto:</w:t>
            </w:r>
          </w:p>
        </w:tc>
        <w:tc>
          <w:tcPr>
            <w:tcW w:w="6237" w:type="dxa"/>
            <w:shd w:val="clear" w:color="auto" w:fill="auto"/>
            <w:vAlign w:val="center"/>
          </w:tcPr>
          <w:p w14:paraId="630F35C9" w14:textId="77777777" w:rsidR="0093007D" w:rsidRPr="00194C7B" w:rsidRDefault="0093007D" w:rsidP="00555886">
            <w:pPr>
              <w:tabs>
                <w:tab w:val="left" w:pos="4680"/>
              </w:tabs>
              <w:rPr>
                <w:rFonts w:asciiTheme="minorHAnsi" w:eastAsiaTheme="minorEastAsia" w:hAnsiTheme="minorHAnsi" w:cstheme="minorHAnsi"/>
                <w:sz w:val="21"/>
                <w:szCs w:val="21"/>
                <w:lang w:val="es-ES"/>
              </w:rPr>
            </w:pPr>
            <w:r w:rsidRPr="00194C7B">
              <w:rPr>
                <w:rFonts w:asciiTheme="minorHAnsi" w:eastAsia="Calibri" w:hAnsiTheme="minorHAnsi" w:cstheme="minorHAnsi"/>
                <w:sz w:val="21"/>
                <w:szCs w:val="21"/>
                <w:lang w:val="es-ES"/>
              </w:rPr>
              <w:t>Tres paisajes altoandinos en las regiones Cusco, Puno y Tacna</w:t>
            </w:r>
          </w:p>
        </w:tc>
      </w:tr>
      <w:tr w:rsidR="0093007D" w:rsidRPr="00194C7B" w14:paraId="5075F199" w14:textId="77777777" w:rsidTr="00555886">
        <w:trPr>
          <w:trHeight w:val="432"/>
        </w:trPr>
        <w:tc>
          <w:tcPr>
            <w:tcW w:w="2864" w:type="dxa"/>
            <w:shd w:val="clear" w:color="auto" w:fill="C0C0C0"/>
            <w:vAlign w:val="center"/>
          </w:tcPr>
          <w:p w14:paraId="68B3C72F" w14:textId="77777777" w:rsidR="0093007D" w:rsidRPr="00194C7B" w:rsidRDefault="0093007D" w:rsidP="00555886">
            <w:pPr>
              <w:tabs>
                <w:tab w:val="left" w:pos="4680"/>
              </w:tabs>
              <w:rPr>
                <w:rFonts w:asciiTheme="minorHAnsi" w:eastAsiaTheme="minorEastAsia" w:hAnsiTheme="minorHAnsi" w:cstheme="minorHAnsi"/>
                <w:b/>
                <w:bCs/>
                <w:sz w:val="21"/>
                <w:szCs w:val="21"/>
                <w:lang w:val="es-ES"/>
              </w:rPr>
            </w:pPr>
            <w:r w:rsidRPr="00194C7B">
              <w:rPr>
                <w:rFonts w:asciiTheme="minorHAnsi" w:eastAsiaTheme="minorEastAsia" w:hAnsiTheme="minorHAnsi" w:cstheme="minorHAnsi"/>
                <w:b/>
                <w:bCs/>
                <w:sz w:val="21"/>
                <w:szCs w:val="21"/>
                <w:lang w:val="es-ES"/>
              </w:rPr>
              <w:t>Beneficiarios del Proyecto (</w:t>
            </w:r>
            <w:proofErr w:type="spellStart"/>
            <w:r w:rsidRPr="00194C7B">
              <w:rPr>
                <w:rFonts w:asciiTheme="minorHAnsi" w:eastAsiaTheme="minorEastAsia" w:hAnsiTheme="minorHAnsi" w:cstheme="minorHAnsi"/>
                <w:b/>
                <w:bCs/>
                <w:sz w:val="21"/>
                <w:szCs w:val="21"/>
                <w:lang w:val="es-ES"/>
              </w:rPr>
              <w:t>N°</w:t>
            </w:r>
            <w:proofErr w:type="spellEnd"/>
            <w:r w:rsidRPr="00194C7B">
              <w:rPr>
                <w:rFonts w:asciiTheme="minorHAnsi" w:eastAsiaTheme="minorEastAsia" w:hAnsiTheme="minorHAnsi" w:cstheme="minorHAnsi"/>
                <w:b/>
                <w:bCs/>
                <w:sz w:val="21"/>
                <w:szCs w:val="21"/>
                <w:lang w:val="es-ES"/>
              </w:rPr>
              <w:t xml:space="preserve"> y descripción):</w:t>
            </w:r>
          </w:p>
        </w:tc>
        <w:tc>
          <w:tcPr>
            <w:tcW w:w="6237" w:type="dxa"/>
            <w:shd w:val="clear" w:color="auto" w:fill="auto"/>
            <w:vAlign w:val="center"/>
          </w:tcPr>
          <w:p w14:paraId="53ED44D1" w14:textId="77777777" w:rsidR="0093007D" w:rsidRPr="00194C7B" w:rsidRDefault="0093007D" w:rsidP="00555886">
            <w:pPr>
              <w:tabs>
                <w:tab w:val="left" w:pos="4680"/>
              </w:tabs>
              <w:rPr>
                <w:rFonts w:asciiTheme="minorHAnsi" w:eastAsiaTheme="minorEastAsia" w:hAnsiTheme="minorHAnsi" w:cstheme="minorHAnsi"/>
                <w:sz w:val="21"/>
                <w:szCs w:val="21"/>
                <w:lang w:val="es-ES"/>
              </w:rPr>
            </w:pPr>
            <w:r w:rsidRPr="00194C7B">
              <w:rPr>
                <w:rFonts w:asciiTheme="minorHAnsi" w:eastAsia="Calibri" w:hAnsiTheme="minorHAnsi" w:cstheme="minorHAnsi"/>
                <w:sz w:val="21"/>
                <w:szCs w:val="21"/>
                <w:lang w:val="es-ES"/>
              </w:rPr>
              <w:t>Asociaciones de base comunitaria y organizaciones de la sociedad civil principalmente. 3,000 personas (1,500 mujeres)</w:t>
            </w:r>
          </w:p>
        </w:tc>
      </w:tr>
      <w:tr w:rsidR="0093007D" w:rsidRPr="0036441E" w14:paraId="2ECA4AB0" w14:textId="77777777" w:rsidTr="00555886">
        <w:trPr>
          <w:trHeight w:val="432"/>
        </w:trPr>
        <w:tc>
          <w:tcPr>
            <w:tcW w:w="2864" w:type="dxa"/>
            <w:shd w:val="clear" w:color="auto" w:fill="C0C0C0"/>
            <w:vAlign w:val="center"/>
          </w:tcPr>
          <w:p w14:paraId="57C25518" w14:textId="77777777" w:rsidR="0093007D" w:rsidRPr="00194C7B" w:rsidRDefault="0093007D" w:rsidP="00555886">
            <w:pPr>
              <w:tabs>
                <w:tab w:val="left" w:pos="4680"/>
              </w:tabs>
              <w:rPr>
                <w:rFonts w:asciiTheme="minorHAnsi" w:eastAsiaTheme="minorEastAsia" w:hAnsiTheme="minorHAnsi" w:cstheme="minorHAnsi"/>
                <w:b/>
                <w:bCs/>
                <w:sz w:val="21"/>
                <w:szCs w:val="21"/>
                <w:lang w:val="es-ES"/>
              </w:rPr>
            </w:pPr>
            <w:proofErr w:type="spellStart"/>
            <w:r w:rsidRPr="00194C7B">
              <w:rPr>
                <w:rFonts w:asciiTheme="minorHAnsi" w:eastAsiaTheme="minorEastAsia" w:hAnsiTheme="minorHAnsi" w:cstheme="minorHAnsi"/>
                <w:b/>
                <w:bCs/>
                <w:sz w:val="21"/>
                <w:szCs w:val="21"/>
                <w:lang w:val="es-ES"/>
              </w:rPr>
              <w:t>Stakeholders</w:t>
            </w:r>
            <w:proofErr w:type="spellEnd"/>
            <w:r w:rsidRPr="00194C7B">
              <w:rPr>
                <w:rFonts w:asciiTheme="minorHAnsi" w:eastAsiaTheme="minorEastAsia" w:hAnsiTheme="minorHAnsi" w:cstheme="minorHAnsi"/>
                <w:b/>
                <w:bCs/>
                <w:sz w:val="21"/>
                <w:szCs w:val="21"/>
                <w:lang w:val="es-ES"/>
              </w:rPr>
              <w:t xml:space="preserve"> </w:t>
            </w:r>
            <w:r w:rsidRPr="00194C7B">
              <w:rPr>
                <w:rFonts w:asciiTheme="minorHAnsi" w:eastAsiaTheme="minorEastAsia" w:hAnsiTheme="minorHAnsi" w:cstheme="minorHAnsi"/>
                <w:b/>
                <w:bCs/>
                <w:sz w:val="21"/>
                <w:szCs w:val="21"/>
                <w:lang w:val="es-ES"/>
              </w:rPr>
              <w:footnoteReference w:id="2"/>
            </w:r>
            <w:r w:rsidRPr="00194C7B">
              <w:rPr>
                <w:rFonts w:asciiTheme="minorHAnsi" w:eastAsiaTheme="minorEastAsia" w:hAnsiTheme="minorHAnsi" w:cstheme="minorHAnsi"/>
                <w:b/>
                <w:bCs/>
                <w:sz w:val="21"/>
                <w:szCs w:val="21"/>
                <w:lang w:val="es-ES"/>
              </w:rPr>
              <w:t>:</w:t>
            </w:r>
          </w:p>
        </w:tc>
        <w:tc>
          <w:tcPr>
            <w:tcW w:w="6237" w:type="dxa"/>
            <w:shd w:val="clear" w:color="auto" w:fill="auto"/>
            <w:vAlign w:val="center"/>
          </w:tcPr>
          <w:p w14:paraId="554763BE" w14:textId="77777777" w:rsidR="0093007D" w:rsidRPr="00194C7B" w:rsidRDefault="0093007D" w:rsidP="00555886">
            <w:pPr>
              <w:tabs>
                <w:tab w:val="left" w:pos="4680"/>
              </w:tabs>
              <w:rPr>
                <w:rFonts w:asciiTheme="minorHAnsi" w:eastAsiaTheme="minorEastAsia" w:hAnsiTheme="minorHAnsi" w:cstheme="minorHAnsi"/>
                <w:sz w:val="21"/>
                <w:szCs w:val="21"/>
                <w:lang w:val="es-ES"/>
              </w:rPr>
            </w:pPr>
            <w:r w:rsidRPr="00194C7B">
              <w:rPr>
                <w:rFonts w:asciiTheme="minorHAnsi" w:eastAsia="Calibri" w:hAnsiTheme="minorHAnsi" w:cstheme="minorHAnsi"/>
                <w:sz w:val="21"/>
                <w:szCs w:val="21"/>
                <w:lang w:val="es-ES"/>
              </w:rPr>
              <w:t xml:space="preserve">Asociaciones de base comunitaria y organizaciones de la sociedad civil principalmente. Gobiernos locales, provinciales, regionales, así como múltiples </w:t>
            </w:r>
            <w:proofErr w:type="spellStart"/>
            <w:r w:rsidRPr="00194C7B">
              <w:rPr>
                <w:rFonts w:asciiTheme="minorHAnsi" w:eastAsia="Calibri" w:hAnsiTheme="minorHAnsi" w:cstheme="minorHAnsi"/>
                <w:sz w:val="21"/>
                <w:szCs w:val="21"/>
                <w:lang w:val="es-ES"/>
              </w:rPr>
              <w:t>actores</w:t>
            </w:r>
            <w:proofErr w:type="spellEnd"/>
            <w:r w:rsidRPr="00194C7B">
              <w:rPr>
                <w:rFonts w:asciiTheme="minorHAnsi" w:eastAsia="Calibri" w:hAnsiTheme="minorHAnsi" w:cstheme="minorHAnsi"/>
                <w:sz w:val="21"/>
                <w:szCs w:val="21"/>
                <w:lang w:val="es-ES"/>
              </w:rPr>
              <w:t xml:space="preserve"> productivos y de manejo de recursos naturales de los cuatro paisajes priorizados</w:t>
            </w:r>
          </w:p>
        </w:tc>
      </w:tr>
      <w:tr w:rsidR="0093007D" w:rsidRPr="00194C7B" w14:paraId="2B43C726" w14:textId="77777777" w:rsidTr="00555886">
        <w:trPr>
          <w:trHeight w:val="432"/>
        </w:trPr>
        <w:tc>
          <w:tcPr>
            <w:tcW w:w="2864" w:type="dxa"/>
            <w:shd w:val="clear" w:color="auto" w:fill="C0C0C0"/>
            <w:vAlign w:val="center"/>
          </w:tcPr>
          <w:p w14:paraId="21A01389" w14:textId="77777777" w:rsidR="0093007D" w:rsidRPr="00194C7B" w:rsidDel="00B0188F" w:rsidRDefault="0093007D" w:rsidP="00555886">
            <w:pPr>
              <w:tabs>
                <w:tab w:val="left" w:pos="4680"/>
              </w:tabs>
              <w:rPr>
                <w:rFonts w:asciiTheme="minorHAnsi" w:eastAsiaTheme="minorEastAsia" w:hAnsiTheme="minorHAnsi" w:cstheme="minorHAnsi"/>
                <w:b/>
                <w:bCs/>
                <w:sz w:val="21"/>
                <w:szCs w:val="21"/>
                <w:lang w:val="es-ES"/>
              </w:rPr>
            </w:pPr>
            <w:r w:rsidRPr="00194C7B">
              <w:rPr>
                <w:rFonts w:asciiTheme="minorHAnsi" w:eastAsiaTheme="minorEastAsia" w:hAnsiTheme="minorHAnsi" w:cstheme="minorHAnsi"/>
                <w:b/>
                <w:bCs/>
                <w:sz w:val="21"/>
                <w:szCs w:val="21"/>
                <w:lang w:val="es-ES"/>
              </w:rPr>
              <w:t xml:space="preserve">Socio(s) Implementador(es) / Partes Responsables </w:t>
            </w:r>
            <w:r w:rsidRPr="00194C7B">
              <w:rPr>
                <w:rFonts w:asciiTheme="minorHAnsi" w:eastAsiaTheme="minorEastAsia" w:hAnsiTheme="minorHAnsi" w:cstheme="minorHAnsi"/>
                <w:b/>
                <w:bCs/>
                <w:sz w:val="21"/>
                <w:szCs w:val="21"/>
                <w:lang w:val="es-ES"/>
              </w:rPr>
              <w:footnoteReference w:id="3"/>
            </w:r>
            <w:r w:rsidRPr="00194C7B">
              <w:rPr>
                <w:rFonts w:asciiTheme="minorHAnsi" w:eastAsiaTheme="minorEastAsia" w:hAnsiTheme="minorHAnsi" w:cstheme="minorHAnsi"/>
                <w:b/>
                <w:bCs/>
                <w:sz w:val="21"/>
                <w:szCs w:val="21"/>
                <w:lang w:val="es-ES"/>
              </w:rPr>
              <w:t>:</w:t>
            </w:r>
          </w:p>
        </w:tc>
        <w:tc>
          <w:tcPr>
            <w:tcW w:w="6237" w:type="dxa"/>
            <w:shd w:val="clear" w:color="auto" w:fill="auto"/>
            <w:vAlign w:val="center"/>
          </w:tcPr>
          <w:p w14:paraId="151A4132" w14:textId="77777777" w:rsidR="0093007D" w:rsidRPr="00194C7B" w:rsidRDefault="0093007D" w:rsidP="00555886">
            <w:pPr>
              <w:tabs>
                <w:tab w:val="left" w:pos="4680"/>
              </w:tabs>
              <w:jc w:val="left"/>
              <w:rPr>
                <w:rFonts w:asciiTheme="minorHAnsi" w:eastAsiaTheme="minorEastAsia" w:hAnsiTheme="minorHAnsi" w:cstheme="minorHAnsi"/>
                <w:sz w:val="21"/>
                <w:szCs w:val="21"/>
                <w:lang w:val="es-ES"/>
              </w:rPr>
            </w:pPr>
            <w:r w:rsidRPr="00194C7B">
              <w:rPr>
                <w:rFonts w:asciiTheme="minorHAnsi" w:eastAsiaTheme="minorEastAsia" w:hAnsiTheme="minorHAnsi" w:cstheme="minorHAnsi"/>
                <w:sz w:val="21"/>
                <w:szCs w:val="21"/>
                <w:lang w:val="es-ES"/>
              </w:rPr>
              <w:t>PNUD/ UNOPS</w:t>
            </w:r>
          </w:p>
        </w:tc>
      </w:tr>
      <w:tr w:rsidR="0093007D" w:rsidRPr="00194C7B" w14:paraId="5F4D1086" w14:textId="77777777" w:rsidTr="00555886">
        <w:trPr>
          <w:trHeight w:val="432"/>
        </w:trPr>
        <w:tc>
          <w:tcPr>
            <w:tcW w:w="2864" w:type="dxa"/>
            <w:shd w:val="clear" w:color="auto" w:fill="C0C0C0"/>
            <w:vAlign w:val="center"/>
          </w:tcPr>
          <w:p w14:paraId="623BC82E" w14:textId="77777777" w:rsidR="0093007D" w:rsidRPr="00194C7B" w:rsidRDefault="0093007D" w:rsidP="00555886">
            <w:pPr>
              <w:tabs>
                <w:tab w:val="left" w:pos="4680"/>
              </w:tabs>
              <w:rPr>
                <w:rFonts w:asciiTheme="minorHAnsi" w:eastAsiaTheme="minorEastAsia" w:hAnsiTheme="minorHAnsi" w:cstheme="minorHAnsi"/>
                <w:b/>
                <w:bCs/>
                <w:sz w:val="21"/>
                <w:szCs w:val="21"/>
                <w:lang w:val="es-ES"/>
              </w:rPr>
            </w:pPr>
            <w:r w:rsidRPr="00194C7B">
              <w:rPr>
                <w:rFonts w:asciiTheme="minorHAnsi" w:eastAsiaTheme="minorEastAsia" w:hAnsiTheme="minorHAnsi" w:cstheme="minorHAnsi"/>
                <w:b/>
                <w:bCs/>
                <w:sz w:val="21"/>
                <w:szCs w:val="21"/>
                <w:lang w:val="es-ES"/>
              </w:rPr>
              <w:t>Donante(s):</w:t>
            </w:r>
          </w:p>
        </w:tc>
        <w:tc>
          <w:tcPr>
            <w:tcW w:w="6237" w:type="dxa"/>
            <w:shd w:val="clear" w:color="auto" w:fill="auto"/>
            <w:vAlign w:val="center"/>
          </w:tcPr>
          <w:p w14:paraId="2A7B8293" w14:textId="77777777" w:rsidR="0093007D" w:rsidRPr="00194C7B" w:rsidRDefault="0093007D" w:rsidP="00555886">
            <w:pPr>
              <w:tabs>
                <w:tab w:val="left" w:pos="4680"/>
              </w:tabs>
              <w:jc w:val="left"/>
              <w:rPr>
                <w:rFonts w:asciiTheme="minorHAnsi" w:eastAsiaTheme="minorEastAsia" w:hAnsiTheme="minorHAnsi" w:cstheme="minorHAnsi"/>
                <w:sz w:val="21"/>
                <w:szCs w:val="21"/>
                <w:lang w:val="es-ES"/>
              </w:rPr>
            </w:pPr>
            <w:r w:rsidRPr="00194C7B">
              <w:rPr>
                <w:rFonts w:asciiTheme="minorHAnsi" w:eastAsiaTheme="minorEastAsia" w:hAnsiTheme="minorHAnsi" w:cstheme="minorHAnsi"/>
                <w:sz w:val="21"/>
                <w:szCs w:val="21"/>
                <w:lang w:val="es-ES"/>
              </w:rPr>
              <w:t>GEF</w:t>
            </w:r>
          </w:p>
        </w:tc>
      </w:tr>
      <w:tr w:rsidR="0093007D" w:rsidRPr="00194C7B" w14:paraId="747066D0" w14:textId="77777777" w:rsidTr="00555886">
        <w:trPr>
          <w:trHeight w:val="432"/>
        </w:trPr>
        <w:tc>
          <w:tcPr>
            <w:tcW w:w="2864" w:type="dxa"/>
            <w:shd w:val="clear" w:color="auto" w:fill="C0C0C0"/>
            <w:vAlign w:val="center"/>
          </w:tcPr>
          <w:p w14:paraId="2A7FDDB1" w14:textId="77777777" w:rsidR="0093007D" w:rsidRPr="00194C7B" w:rsidRDefault="0093007D" w:rsidP="00555886">
            <w:pPr>
              <w:tabs>
                <w:tab w:val="left" w:pos="4680"/>
              </w:tabs>
              <w:rPr>
                <w:rFonts w:asciiTheme="minorHAnsi" w:eastAsiaTheme="minorEastAsia" w:hAnsiTheme="minorHAnsi" w:cstheme="minorHAnsi"/>
                <w:b/>
                <w:bCs/>
                <w:sz w:val="21"/>
                <w:szCs w:val="21"/>
                <w:lang w:val="es-ES"/>
              </w:rPr>
            </w:pPr>
            <w:r w:rsidRPr="00194C7B">
              <w:rPr>
                <w:rFonts w:asciiTheme="minorHAnsi" w:eastAsiaTheme="minorEastAsia" w:hAnsiTheme="minorHAnsi" w:cstheme="minorHAnsi"/>
                <w:b/>
                <w:bCs/>
                <w:sz w:val="21"/>
                <w:szCs w:val="21"/>
                <w:lang w:val="es-ES"/>
              </w:rPr>
              <w:t>Fecha de Inicio:</w:t>
            </w:r>
          </w:p>
        </w:tc>
        <w:tc>
          <w:tcPr>
            <w:tcW w:w="6237" w:type="dxa"/>
            <w:shd w:val="clear" w:color="auto" w:fill="auto"/>
            <w:vAlign w:val="center"/>
          </w:tcPr>
          <w:p w14:paraId="06689031" w14:textId="77777777" w:rsidR="0093007D" w:rsidRPr="00194C7B" w:rsidRDefault="0093007D" w:rsidP="00555886">
            <w:pPr>
              <w:tabs>
                <w:tab w:val="left" w:pos="4680"/>
              </w:tabs>
              <w:jc w:val="left"/>
              <w:rPr>
                <w:rFonts w:asciiTheme="minorHAnsi" w:eastAsiaTheme="minorEastAsia" w:hAnsiTheme="minorHAnsi" w:cstheme="minorHAnsi"/>
                <w:sz w:val="21"/>
                <w:szCs w:val="21"/>
                <w:lang w:val="es-ES"/>
              </w:rPr>
            </w:pPr>
            <w:r w:rsidRPr="0088255E">
              <w:rPr>
                <w:rFonts w:asciiTheme="minorHAnsi" w:eastAsia="Calibri" w:hAnsiTheme="minorHAnsi" w:cstheme="minorHAnsi"/>
                <w:sz w:val="21"/>
                <w:szCs w:val="21"/>
                <w:lang w:val="es-ES"/>
              </w:rPr>
              <w:t>29 de julio de 2021</w:t>
            </w:r>
          </w:p>
        </w:tc>
      </w:tr>
      <w:tr w:rsidR="0093007D" w:rsidRPr="00194C7B" w14:paraId="6F1BBB36" w14:textId="77777777" w:rsidTr="00555886">
        <w:trPr>
          <w:trHeight w:val="432"/>
        </w:trPr>
        <w:tc>
          <w:tcPr>
            <w:tcW w:w="2864" w:type="dxa"/>
            <w:shd w:val="clear" w:color="auto" w:fill="C0C0C0"/>
            <w:vAlign w:val="center"/>
          </w:tcPr>
          <w:p w14:paraId="1725308D" w14:textId="77777777" w:rsidR="0093007D" w:rsidRPr="00194C7B" w:rsidRDefault="0093007D" w:rsidP="00555886">
            <w:pPr>
              <w:tabs>
                <w:tab w:val="left" w:pos="4680"/>
              </w:tabs>
              <w:rPr>
                <w:rFonts w:asciiTheme="minorHAnsi" w:eastAsiaTheme="minorEastAsia" w:hAnsiTheme="minorHAnsi" w:cstheme="minorHAnsi"/>
                <w:b/>
                <w:bCs/>
                <w:sz w:val="21"/>
                <w:szCs w:val="21"/>
                <w:lang w:val="es-ES"/>
              </w:rPr>
            </w:pPr>
            <w:r w:rsidRPr="00194C7B">
              <w:rPr>
                <w:rFonts w:asciiTheme="minorHAnsi" w:eastAsiaTheme="minorEastAsia" w:hAnsiTheme="minorHAnsi" w:cstheme="minorHAnsi"/>
                <w:b/>
                <w:bCs/>
                <w:sz w:val="21"/>
                <w:szCs w:val="21"/>
                <w:lang w:val="es-ES"/>
              </w:rPr>
              <w:t>Fecha de Finalización:</w:t>
            </w:r>
          </w:p>
        </w:tc>
        <w:tc>
          <w:tcPr>
            <w:tcW w:w="6237" w:type="dxa"/>
            <w:shd w:val="clear" w:color="auto" w:fill="auto"/>
            <w:vAlign w:val="center"/>
          </w:tcPr>
          <w:p w14:paraId="08C455C9" w14:textId="77777777" w:rsidR="0093007D" w:rsidRPr="00194C7B" w:rsidRDefault="0093007D" w:rsidP="00555886">
            <w:pPr>
              <w:tabs>
                <w:tab w:val="left" w:pos="4680"/>
              </w:tabs>
              <w:jc w:val="left"/>
              <w:rPr>
                <w:rFonts w:asciiTheme="minorHAnsi" w:eastAsiaTheme="minorEastAsia" w:hAnsiTheme="minorHAnsi" w:cstheme="minorHAnsi"/>
                <w:sz w:val="21"/>
                <w:szCs w:val="21"/>
                <w:lang w:val="es-ES"/>
              </w:rPr>
            </w:pPr>
            <w:r w:rsidRPr="0088255E">
              <w:rPr>
                <w:rFonts w:asciiTheme="minorHAnsi" w:eastAsia="Calibri" w:hAnsiTheme="minorHAnsi" w:cstheme="minorHAnsi"/>
                <w:sz w:val="21"/>
                <w:szCs w:val="21"/>
                <w:lang w:val="es-ES"/>
              </w:rPr>
              <w:t xml:space="preserve">29 de julio de 2025 </w:t>
            </w:r>
          </w:p>
        </w:tc>
      </w:tr>
      <w:tr w:rsidR="0093007D" w:rsidRPr="00194C7B" w14:paraId="5F5719D6" w14:textId="77777777" w:rsidTr="00555886">
        <w:trPr>
          <w:trHeight w:val="432"/>
        </w:trPr>
        <w:tc>
          <w:tcPr>
            <w:tcW w:w="2864" w:type="dxa"/>
            <w:shd w:val="clear" w:color="auto" w:fill="C0C0C0"/>
            <w:vAlign w:val="center"/>
          </w:tcPr>
          <w:p w14:paraId="15E9F37E" w14:textId="77777777" w:rsidR="0093007D" w:rsidRPr="00194C7B" w:rsidRDefault="0093007D" w:rsidP="00555886">
            <w:pPr>
              <w:tabs>
                <w:tab w:val="left" w:pos="4680"/>
              </w:tabs>
              <w:rPr>
                <w:rFonts w:asciiTheme="minorHAnsi" w:eastAsiaTheme="minorEastAsia" w:hAnsiTheme="minorHAnsi" w:cstheme="minorHAnsi"/>
                <w:b/>
                <w:bCs/>
                <w:sz w:val="21"/>
                <w:szCs w:val="21"/>
                <w:lang w:val="es-ES"/>
              </w:rPr>
            </w:pPr>
            <w:r w:rsidRPr="00194C7B">
              <w:rPr>
                <w:rFonts w:asciiTheme="minorHAnsi" w:eastAsiaTheme="minorEastAsia" w:hAnsiTheme="minorHAnsi" w:cstheme="minorHAnsi"/>
                <w:b/>
                <w:bCs/>
                <w:sz w:val="21"/>
                <w:szCs w:val="21"/>
                <w:lang w:val="es-ES"/>
              </w:rPr>
              <w:t>Presupuesto Total del Proyecto:</w:t>
            </w:r>
          </w:p>
        </w:tc>
        <w:tc>
          <w:tcPr>
            <w:tcW w:w="6237" w:type="dxa"/>
            <w:shd w:val="clear" w:color="auto" w:fill="auto"/>
            <w:vAlign w:val="center"/>
          </w:tcPr>
          <w:p w14:paraId="4B2ED967" w14:textId="77777777" w:rsidR="0093007D" w:rsidRPr="00194C7B" w:rsidRDefault="0093007D" w:rsidP="00555886">
            <w:pPr>
              <w:tabs>
                <w:tab w:val="left" w:pos="4680"/>
              </w:tabs>
              <w:jc w:val="left"/>
              <w:rPr>
                <w:rFonts w:asciiTheme="minorHAnsi" w:eastAsiaTheme="minorEastAsia" w:hAnsiTheme="minorHAnsi" w:cstheme="minorHAnsi"/>
                <w:sz w:val="21"/>
                <w:szCs w:val="21"/>
                <w:lang w:val="es-ES"/>
              </w:rPr>
            </w:pPr>
            <w:r w:rsidRPr="00194C7B">
              <w:rPr>
                <w:rFonts w:asciiTheme="minorHAnsi" w:eastAsia="Calibri" w:hAnsiTheme="minorHAnsi" w:cstheme="minorHAnsi"/>
                <w:sz w:val="21"/>
                <w:szCs w:val="21"/>
                <w:lang w:val="es-ES"/>
              </w:rPr>
              <w:t xml:space="preserve">USD </w:t>
            </w:r>
            <w:r w:rsidRPr="00194C7B">
              <w:rPr>
                <w:rFonts w:asciiTheme="minorHAnsi" w:eastAsia="Calibri" w:hAnsiTheme="minorHAnsi" w:cstheme="minorHAnsi"/>
                <w:bCs/>
                <w:sz w:val="21"/>
                <w:szCs w:val="21"/>
                <w:lang w:val="es-ES"/>
              </w:rPr>
              <w:t>1,959,132</w:t>
            </w:r>
          </w:p>
        </w:tc>
      </w:tr>
    </w:tbl>
    <w:p w14:paraId="53128261" w14:textId="49711181" w:rsidR="00264A4E" w:rsidRPr="006C608C" w:rsidRDefault="00264A4E" w:rsidP="78958753">
      <w:pPr>
        <w:tabs>
          <w:tab w:val="left" w:pos="4680"/>
        </w:tabs>
        <w:rPr>
          <w:rFonts w:asciiTheme="minorHAnsi" w:eastAsiaTheme="minorEastAsia" w:hAnsiTheme="minorHAnsi" w:cstheme="minorHAnsi"/>
          <w:sz w:val="20"/>
          <w:szCs w:val="20"/>
          <w:lang w:val="es-ES"/>
        </w:rPr>
      </w:pPr>
    </w:p>
    <w:p w14:paraId="0000C874" w14:textId="37EB986C" w:rsidR="00DA7008" w:rsidRPr="006C608C" w:rsidRDefault="00264A4E">
      <w:pPr>
        <w:spacing w:after="0"/>
        <w:jc w:val="left"/>
        <w:rPr>
          <w:rFonts w:asciiTheme="minorHAnsi" w:eastAsiaTheme="minorEastAsia" w:hAnsiTheme="minorHAnsi" w:cstheme="minorHAnsi"/>
          <w:b/>
          <w:bCs/>
          <w:sz w:val="20"/>
          <w:szCs w:val="20"/>
          <w:lang w:val="es-ES"/>
        </w:rPr>
        <w:sectPr w:rsidR="00DA7008" w:rsidRPr="006C608C" w:rsidSect="002279A0">
          <w:footerReference w:type="default" r:id="rId12"/>
          <w:footerReference w:type="first" r:id="rId13"/>
          <w:pgSz w:w="11906" w:h="16838" w:code="9"/>
          <w:pgMar w:top="1080" w:right="1440" w:bottom="1080" w:left="1440" w:header="720" w:footer="432" w:gutter="0"/>
          <w:cols w:space="708"/>
          <w:titlePg/>
          <w:docGrid w:linePitch="360"/>
        </w:sectPr>
      </w:pPr>
      <w:r w:rsidRPr="006C608C">
        <w:rPr>
          <w:rFonts w:asciiTheme="minorHAnsi" w:eastAsiaTheme="minorEastAsia" w:hAnsiTheme="minorHAnsi" w:cstheme="minorHAnsi"/>
          <w:sz w:val="20"/>
          <w:szCs w:val="20"/>
          <w:lang w:val="es-ES"/>
        </w:rPr>
        <w:br w:type="page"/>
      </w:r>
    </w:p>
    <w:p w14:paraId="374240CB" w14:textId="64433442" w:rsidR="00C066DD" w:rsidRPr="006D724B" w:rsidRDefault="00B208AC" w:rsidP="00687A94">
      <w:pPr>
        <w:pStyle w:val="Prrafodelista"/>
        <w:numPr>
          <w:ilvl w:val="0"/>
          <w:numId w:val="21"/>
        </w:numPr>
        <w:tabs>
          <w:tab w:val="left" w:pos="4680"/>
        </w:tabs>
        <w:rPr>
          <w:rFonts w:asciiTheme="minorHAnsi" w:eastAsiaTheme="minorEastAsia" w:hAnsiTheme="minorHAnsi" w:cstheme="minorBidi"/>
          <w:b/>
          <w:bCs/>
          <w:sz w:val="20"/>
          <w:szCs w:val="20"/>
          <w:lang w:val="es-ES"/>
        </w:rPr>
      </w:pPr>
      <w:r w:rsidRPr="00687A94">
        <w:rPr>
          <w:rFonts w:asciiTheme="minorHAnsi" w:eastAsiaTheme="minorEastAsia" w:hAnsiTheme="minorHAnsi" w:cstheme="minorBidi"/>
          <w:b/>
          <w:bCs/>
          <w:sz w:val="20"/>
          <w:szCs w:val="20"/>
          <w:lang w:val="es-ES"/>
        </w:rPr>
        <w:lastRenderedPageBreak/>
        <w:t xml:space="preserve">RESUMEN DE PRINCIPALES LOGROS </w:t>
      </w:r>
      <w:r w:rsidR="616A7357" w:rsidRPr="00687A94">
        <w:rPr>
          <w:rFonts w:asciiTheme="minorHAnsi" w:eastAsiaTheme="minorEastAsia" w:hAnsiTheme="minorHAnsi" w:cstheme="minorBidi"/>
          <w:b/>
          <w:bCs/>
          <w:sz w:val="20"/>
          <w:szCs w:val="20"/>
          <w:lang w:val="es-ES"/>
        </w:rPr>
        <w:t>A NIVEL DE</w:t>
      </w:r>
      <w:r w:rsidR="00875690" w:rsidRPr="00687A94">
        <w:rPr>
          <w:rFonts w:asciiTheme="minorHAnsi" w:eastAsiaTheme="minorEastAsia" w:hAnsiTheme="minorHAnsi" w:cstheme="minorBidi"/>
          <w:b/>
          <w:bCs/>
          <w:sz w:val="20"/>
          <w:szCs w:val="20"/>
          <w:lang w:val="es-ES"/>
        </w:rPr>
        <w:t xml:space="preserve"> OBJETIVO, </w:t>
      </w:r>
      <w:r w:rsidRPr="00687A94">
        <w:rPr>
          <w:rFonts w:asciiTheme="minorHAnsi" w:eastAsiaTheme="minorEastAsia" w:hAnsiTheme="minorHAnsi" w:cstheme="minorBidi"/>
          <w:b/>
          <w:bCs/>
          <w:sz w:val="20"/>
          <w:szCs w:val="20"/>
          <w:lang w:val="es-ES"/>
        </w:rPr>
        <w:t xml:space="preserve">COMPONENTES Y/O </w:t>
      </w:r>
      <w:r w:rsidRPr="006D724B">
        <w:rPr>
          <w:rFonts w:asciiTheme="minorHAnsi" w:eastAsiaTheme="minorEastAsia" w:hAnsiTheme="minorHAnsi" w:cstheme="minorBidi"/>
          <w:b/>
          <w:bCs/>
          <w:sz w:val="20"/>
          <w:szCs w:val="20"/>
          <w:lang w:val="es-ES"/>
        </w:rPr>
        <w:t>RESULTADOS</w:t>
      </w:r>
      <w:r w:rsidR="68696435" w:rsidRPr="006D724B">
        <w:rPr>
          <w:rFonts w:asciiTheme="minorHAnsi" w:eastAsiaTheme="minorEastAsia" w:hAnsiTheme="minorHAnsi" w:cstheme="minorBidi"/>
          <w:b/>
          <w:bCs/>
          <w:sz w:val="20"/>
          <w:szCs w:val="20"/>
          <w:lang w:val="es-ES"/>
        </w:rPr>
        <w:t xml:space="preserve"> </w:t>
      </w:r>
      <w:r w:rsidR="68696435" w:rsidRPr="006D724B">
        <w:rPr>
          <w:rFonts w:asciiTheme="minorHAnsi" w:eastAsiaTheme="minorEastAsia" w:hAnsiTheme="minorHAnsi" w:cstheme="minorBidi"/>
          <w:b/>
          <w:bCs/>
          <w:color w:val="000000"/>
          <w:sz w:val="20"/>
          <w:szCs w:val="20"/>
          <w:lang w:val="es-ES" w:eastAsia="es-PE"/>
        </w:rPr>
        <w:t xml:space="preserve">(Omitir sección en caso no </w:t>
      </w:r>
      <w:r w:rsidR="006D724B" w:rsidRPr="006D724B">
        <w:rPr>
          <w:rFonts w:asciiTheme="minorHAnsi" w:eastAsiaTheme="minorEastAsia" w:hAnsiTheme="minorHAnsi" w:cstheme="minorBidi"/>
          <w:b/>
          <w:bCs/>
          <w:color w:val="000000"/>
          <w:sz w:val="20"/>
          <w:szCs w:val="20"/>
          <w:lang w:val="es-ES" w:eastAsia="es-PE"/>
        </w:rPr>
        <w:t>corresponda)</w:t>
      </w:r>
      <w:r w:rsidR="68696435" w:rsidRPr="006D724B">
        <w:rPr>
          <w:rFonts w:asciiTheme="minorHAnsi" w:eastAsiaTheme="minorEastAsia" w:hAnsiTheme="minorHAnsi" w:cstheme="minorBidi"/>
          <w:b/>
          <w:bCs/>
          <w:color w:val="000000"/>
          <w:sz w:val="20"/>
          <w:szCs w:val="20"/>
          <w:lang w:val="es-ES" w:eastAsia="es-PE"/>
        </w:rPr>
        <w:t xml:space="preserve"> </w:t>
      </w:r>
    </w:p>
    <w:p w14:paraId="13BE74CD" w14:textId="3E6EC598" w:rsidR="00923F99" w:rsidRDefault="000A1DB0" w:rsidP="582CB6FB">
      <w:pPr>
        <w:tabs>
          <w:tab w:val="left" w:pos="4680"/>
        </w:tabs>
        <w:rPr>
          <w:rFonts w:asciiTheme="minorHAnsi" w:eastAsiaTheme="minorEastAsia" w:hAnsiTheme="minorHAnsi" w:cstheme="minorBidi"/>
          <w:sz w:val="20"/>
          <w:szCs w:val="20"/>
          <w:lang w:val="es-ES"/>
        </w:rPr>
      </w:pPr>
      <w:r w:rsidRPr="582CB6FB">
        <w:rPr>
          <w:rFonts w:asciiTheme="minorHAnsi" w:eastAsiaTheme="minorEastAsia" w:hAnsiTheme="minorHAnsi" w:cstheme="minorBidi"/>
          <w:sz w:val="20"/>
          <w:szCs w:val="20"/>
          <w:lang w:val="es-ES"/>
        </w:rPr>
        <w:t>Complet</w:t>
      </w:r>
      <w:r w:rsidR="006473AC" w:rsidRPr="582CB6FB">
        <w:rPr>
          <w:rFonts w:asciiTheme="minorHAnsi" w:eastAsiaTheme="minorEastAsia" w:hAnsiTheme="minorHAnsi" w:cstheme="minorBidi"/>
          <w:sz w:val="20"/>
          <w:szCs w:val="20"/>
          <w:lang w:val="es-ES"/>
        </w:rPr>
        <w:t>ar</w:t>
      </w:r>
      <w:r w:rsidRPr="582CB6FB">
        <w:rPr>
          <w:rFonts w:asciiTheme="minorHAnsi" w:eastAsiaTheme="minorEastAsia" w:hAnsiTheme="minorHAnsi" w:cstheme="minorBidi"/>
          <w:sz w:val="20"/>
          <w:szCs w:val="20"/>
          <w:lang w:val="es-ES"/>
        </w:rPr>
        <w:t xml:space="preserve"> el siguiente cuadro con </w:t>
      </w:r>
      <w:r w:rsidR="66346728" w:rsidRPr="582CB6FB">
        <w:rPr>
          <w:rFonts w:asciiTheme="minorHAnsi" w:eastAsiaTheme="minorEastAsia" w:hAnsiTheme="minorHAnsi" w:cstheme="minorBidi"/>
          <w:sz w:val="20"/>
          <w:szCs w:val="20"/>
          <w:lang w:val="es-ES"/>
        </w:rPr>
        <w:t xml:space="preserve">la valoración del progreso de los componentes y/o </w:t>
      </w:r>
      <w:r w:rsidR="00EB079E" w:rsidRPr="582CB6FB">
        <w:rPr>
          <w:rFonts w:asciiTheme="minorHAnsi" w:eastAsiaTheme="minorEastAsia" w:hAnsiTheme="minorHAnsi" w:cstheme="minorBidi"/>
          <w:sz w:val="20"/>
          <w:szCs w:val="20"/>
          <w:lang w:val="es-ES"/>
        </w:rPr>
        <w:t xml:space="preserve">resultados </w:t>
      </w:r>
      <w:r w:rsidRPr="582CB6FB">
        <w:rPr>
          <w:rFonts w:asciiTheme="minorHAnsi" w:eastAsiaTheme="minorEastAsia" w:hAnsiTheme="minorHAnsi" w:cstheme="minorBidi"/>
          <w:sz w:val="20"/>
          <w:szCs w:val="20"/>
          <w:lang w:val="es-ES"/>
        </w:rPr>
        <w:t xml:space="preserve">del proyecto establecidos en su </w:t>
      </w:r>
      <w:r w:rsidR="29026876" w:rsidRPr="582CB6FB">
        <w:rPr>
          <w:rFonts w:asciiTheme="minorHAnsi" w:eastAsiaTheme="minorEastAsia" w:hAnsiTheme="minorHAnsi" w:cstheme="minorBidi"/>
          <w:sz w:val="20"/>
          <w:szCs w:val="20"/>
          <w:lang w:val="es-ES"/>
        </w:rPr>
        <w:t>d</w:t>
      </w:r>
      <w:r w:rsidRPr="582CB6FB">
        <w:rPr>
          <w:rFonts w:asciiTheme="minorHAnsi" w:eastAsiaTheme="minorEastAsia" w:hAnsiTheme="minorHAnsi" w:cstheme="minorBidi"/>
          <w:sz w:val="20"/>
          <w:szCs w:val="20"/>
          <w:lang w:val="es-ES"/>
        </w:rPr>
        <w:t xml:space="preserve">ocumento de </w:t>
      </w:r>
      <w:r w:rsidR="4BFEB697" w:rsidRPr="582CB6FB">
        <w:rPr>
          <w:rFonts w:asciiTheme="minorHAnsi" w:eastAsiaTheme="minorEastAsia" w:hAnsiTheme="minorHAnsi" w:cstheme="minorBidi"/>
          <w:sz w:val="20"/>
          <w:szCs w:val="20"/>
          <w:lang w:val="es-ES"/>
        </w:rPr>
        <w:t>p</w:t>
      </w:r>
      <w:r w:rsidRPr="582CB6FB">
        <w:rPr>
          <w:rFonts w:asciiTheme="minorHAnsi" w:eastAsiaTheme="minorEastAsia" w:hAnsiTheme="minorHAnsi" w:cstheme="minorBidi"/>
          <w:sz w:val="20"/>
          <w:szCs w:val="20"/>
          <w:lang w:val="es-ES"/>
        </w:rPr>
        <w:t xml:space="preserve">royecto. </w:t>
      </w:r>
      <w:r w:rsidR="00B57F19" w:rsidRPr="582CB6FB">
        <w:rPr>
          <w:rFonts w:asciiTheme="minorHAnsi" w:eastAsiaTheme="minorEastAsia" w:hAnsiTheme="minorHAnsi" w:cstheme="minorBidi"/>
          <w:sz w:val="20"/>
          <w:szCs w:val="20"/>
          <w:lang w:val="es-ES"/>
        </w:rPr>
        <w:t xml:space="preserve">Estos componentes y/o resultados </w:t>
      </w:r>
      <w:r w:rsidR="00B65E49" w:rsidRPr="582CB6FB">
        <w:rPr>
          <w:rFonts w:asciiTheme="minorHAnsi" w:eastAsiaTheme="minorEastAsia" w:hAnsiTheme="minorHAnsi" w:cstheme="minorBidi"/>
          <w:sz w:val="20"/>
          <w:szCs w:val="20"/>
          <w:lang w:val="es-ES"/>
        </w:rPr>
        <w:t xml:space="preserve">se suelen </w:t>
      </w:r>
      <w:r w:rsidR="00827262" w:rsidRPr="582CB6FB">
        <w:rPr>
          <w:rFonts w:asciiTheme="minorHAnsi" w:eastAsiaTheme="minorEastAsia" w:hAnsiTheme="minorHAnsi" w:cstheme="minorBidi"/>
          <w:sz w:val="20"/>
          <w:szCs w:val="20"/>
          <w:lang w:val="es-ES"/>
        </w:rPr>
        <w:t>alcanzar</w:t>
      </w:r>
      <w:r w:rsidR="00B65E49" w:rsidRPr="582CB6FB">
        <w:rPr>
          <w:rFonts w:asciiTheme="minorHAnsi" w:eastAsiaTheme="minorEastAsia" w:hAnsiTheme="minorHAnsi" w:cstheme="minorBidi"/>
          <w:sz w:val="20"/>
          <w:szCs w:val="20"/>
          <w:lang w:val="es-ES"/>
        </w:rPr>
        <w:t xml:space="preserve"> </w:t>
      </w:r>
      <w:r w:rsidR="00ED36FE" w:rsidRPr="582CB6FB">
        <w:rPr>
          <w:rFonts w:asciiTheme="minorHAnsi" w:eastAsiaTheme="minorEastAsia" w:hAnsiTheme="minorHAnsi" w:cstheme="minorBidi"/>
          <w:sz w:val="20"/>
          <w:szCs w:val="20"/>
          <w:lang w:val="es-ES"/>
        </w:rPr>
        <w:t xml:space="preserve">en el medio </w:t>
      </w:r>
      <w:r w:rsidR="00827262" w:rsidRPr="582CB6FB">
        <w:rPr>
          <w:rFonts w:asciiTheme="minorHAnsi" w:eastAsiaTheme="minorEastAsia" w:hAnsiTheme="minorHAnsi" w:cstheme="minorBidi"/>
          <w:sz w:val="20"/>
          <w:szCs w:val="20"/>
          <w:lang w:val="es-ES"/>
        </w:rPr>
        <w:t xml:space="preserve">o largo </w:t>
      </w:r>
      <w:r w:rsidR="00ED36FE" w:rsidRPr="582CB6FB">
        <w:rPr>
          <w:rFonts w:asciiTheme="minorHAnsi" w:eastAsiaTheme="minorEastAsia" w:hAnsiTheme="minorHAnsi" w:cstheme="minorBidi"/>
          <w:sz w:val="20"/>
          <w:szCs w:val="20"/>
          <w:lang w:val="es-ES"/>
        </w:rPr>
        <w:t>plazo</w:t>
      </w:r>
      <w:r w:rsidR="00330111" w:rsidRPr="582CB6FB">
        <w:rPr>
          <w:rFonts w:asciiTheme="minorHAnsi" w:eastAsiaTheme="minorEastAsia" w:hAnsiTheme="minorHAnsi" w:cstheme="minorBidi"/>
          <w:sz w:val="20"/>
          <w:szCs w:val="20"/>
          <w:lang w:val="es-ES"/>
        </w:rPr>
        <w:t xml:space="preserve">, </w:t>
      </w:r>
      <w:r w:rsidR="001A6EC8" w:rsidRPr="582CB6FB">
        <w:rPr>
          <w:rFonts w:asciiTheme="minorHAnsi" w:eastAsiaTheme="minorEastAsia" w:hAnsiTheme="minorHAnsi" w:cstheme="minorBidi"/>
          <w:sz w:val="20"/>
          <w:szCs w:val="20"/>
          <w:lang w:val="es-ES"/>
        </w:rPr>
        <w:t>por lo que</w:t>
      </w:r>
      <w:r w:rsidR="00330111" w:rsidRPr="582CB6FB">
        <w:rPr>
          <w:rFonts w:asciiTheme="minorHAnsi" w:eastAsiaTheme="minorEastAsia" w:hAnsiTheme="minorHAnsi" w:cstheme="minorBidi"/>
          <w:sz w:val="20"/>
          <w:szCs w:val="20"/>
          <w:lang w:val="es-ES"/>
        </w:rPr>
        <w:t xml:space="preserve"> en este cuadro </w:t>
      </w:r>
      <w:r w:rsidR="006B3266" w:rsidRPr="582CB6FB">
        <w:rPr>
          <w:rFonts w:asciiTheme="minorHAnsi" w:eastAsiaTheme="minorEastAsia" w:hAnsiTheme="minorHAnsi" w:cstheme="minorBidi"/>
          <w:sz w:val="20"/>
          <w:szCs w:val="20"/>
          <w:lang w:val="es-ES"/>
        </w:rPr>
        <w:t xml:space="preserve">se </w:t>
      </w:r>
      <w:r w:rsidR="00241AB8" w:rsidRPr="582CB6FB">
        <w:rPr>
          <w:rFonts w:asciiTheme="minorHAnsi" w:eastAsiaTheme="minorEastAsia" w:hAnsiTheme="minorHAnsi" w:cstheme="minorBidi"/>
          <w:sz w:val="20"/>
          <w:szCs w:val="20"/>
          <w:lang w:val="es-ES"/>
        </w:rPr>
        <w:t>registra</w:t>
      </w:r>
      <w:r w:rsidR="00B65E49" w:rsidRPr="582CB6FB">
        <w:rPr>
          <w:rFonts w:asciiTheme="minorHAnsi" w:eastAsiaTheme="minorEastAsia" w:hAnsiTheme="minorHAnsi" w:cstheme="minorBidi"/>
          <w:sz w:val="20"/>
          <w:szCs w:val="20"/>
          <w:lang w:val="es-ES"/>
        </w:rPr>
        <w:t xml:space="preserve"> </w:t>
      </w:r>
      <w:r w:rsidR="00301128" w:rsidRPr="582CB6FB">
        <w:rPr>
          <w:rFonts w:asciiTheme="minorHAnsi" w:eastAsiaTheme="minorEastAsia" w:hAnsiTheme="minorHAnsi" w:cstheme="minorBidi"/>
          <w:sz w:val="20"/>
          <w:szCs w:val="20"/>
          <w:lang w:val="es-ES"/>
        </w:rPr>
        <w:t>su progreso</w:t>
      </w:r>
      <w:r w:rsidR="00241AB8" w:rsidRPr="582CB6FB">
        <w:rPr>
          <w:rFonts w:asciiTheme="minorHAnsi" w:eastAsiaTheme="minorEastAsia" w:hAnsiTheme="minorHAnsi" w:cstheme="minorBidi"/>
          <w:sz w:val="20"/>
          <w:szCs w:val="20"/>
          <w:lang w:val="es-ES"/>
        </w:rPr>
        <w:t xml:space="preserve"> cualitativo</w:t>
      </w:r>
      <w:r w:rsidR="00301128" w:rsidRPr="582CB6FB">
        <w:rPr>
          <w:rFonts w:asciiTheme="minorHAnsi" w:eastAsiaTheme="minorEastAsia" w:hAnsiTheme="minorHAnsi" w:cstheme="minorBidi"/>
          <w:sz w:val="20"/>
          <w:szCs w:val="20"/>
          <w:lang w:val="es-ES"/>
        </w:rPr>
        <w:t>.</w:t>
      </w:r>
      <w:r w:rsidR="00603E49" w:rsidRPr="582CB6FB">
        <w:rPr>
          <w:rFonts w:asciiTheme="minorHAnsi" w:eastAsiaTheme="minorEastAsia" w:hAnsiTheme="minorHAnsi" w:cstheme="minorBidi"/>
          <w:sz w:val="20"/>
          <w:szCs w:val="20"/>
          <w:lang w:val="es-ES"/>
        </w:rPr>
        <w:t xml:space="preserve"> </w:t>
      </w:r>
    </w:p>
    <w:p w14:paraId="35712F73" w14:textId="77777777" w:rsidR="0093007D" w:rsidRDefault="0093007D" w:rsidP="582CB6FB">
      <w:pPr>
        <w:tabs>
          <w:tab w:val="left" w:pos="4680"/>
        </w:tabs>
        <w:rPr>
          <w:rFonts w:asciiTheme="minorHAnsi" w:eastAsiaTheme="minorEastAsia" w:hAnsiTheme="minorHAnsi" w:cstheme="minorBidi"/>
          <w:sz w:val="20"/>
          <w:szCs w:val="20"/>
          <w:lang w:val="es-ES"/>
        </w:rPr>
      </w:pPr>
    </w:p>
    <w:tbl>
      <w:tblPr>
        <w:tblW w:w="153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7"/>
        <w:gridCol w:w="1701"/>
        <w:gridCol w:w="992"/>
        <w:gridCol w:w="1276"/>
        <w:gridCol w:w="1417"/>
        <w:gridCol w:w="7452"/>
      </w:tblGrid>
      <w:tr w:rsidR="00B77E77" w:rsidRPr="003A2CEA" w14:paraId="375EC02F" w14:textId="77777777" w:rsidTr="00555886">
        <w:trPr>
          <w:trHeight w:val="469"/>
        </w:trPr>
        <w:tc>
          <w:tcPr>
            <w:tcW w:w="2547" w:type="dxa"/>
            <w:shd w:val="clear" w:color="auto" w:fill="BFBFBF" w:themeFill="background1" w:themeFillShade="BF"/>
          </w:tcPr>
          <w:p w14:paraId="1826B4C5" w14:textId="338E9F0E" w:rsidR="00B77E77" w:rsidRPr="003A2CEA" w:rsidRDefault="00B77E77" w:rsidP="00555886">
            <w:pPr>
              <w:jc w:val="left"/>
              <w:rPr>
                <w:rFonts w:asciiTheme="minorHAnsi" w:eastAsiaTheme="minorEastAsia" w:hAnsiTheme="minorHAnsi" w:cstheme="minorHAnsi"/>
                <w:b/>
                <w:bCs/>
                <w:szCs w:val="22"/>
                <w:lang w:val="es-ES"/>
              </w:rPr>
            </w:pPr>
            <w:r>
              <w:rPr>
                <w:rFonts w:asciiTheme="minorHAnsi" w:eastAsiaTheme="minorEastAsia" w:hAnsiTheme="minorHAnsi" w:cstheme="minorBidi"/>
                <w:b/>
                <w:bCs/>
                <w:sz w:val="20"/>
                <w:szCs w:val="20"/>
                <w:lang w:val="es-PE"/>
              </w:rPr>
              <w:t>Objetivo, c</w:t>
            </w:r>
            <w:r w:rsidRPr="0E949999">
              <w:rPr>
                <w:rFonts w:asciiTheme="minorHAnsi" w:eastAsiaTheme="minorEastAsia" w:hAnsiTheme="minorHAnsi" w:cstheme="minorBidi"/>
                <w:b/>
                <w:bCs/>
                <w:sz w:val="20"/>
                <w:szCs w:val="20"/>
                <w:lang w:val="es-PE"/>
              </w:rPr>
              <w:t>omponentes y/o Resultados de Proyecto</w:t>
            </w:r>
            <w:r w:rsidRPr="0E949999">
              <w:rPr>
                <w:rStyle w:val="Refdenotaalpie"/>
                <w:rFonts w:asciiTheme="minorHAnsi" w:eastAsiaTheme="minorEastAsia" w:hAnsiTheme="minorHAnsi" w:cstheme="minorBidi"/>
                <w:b/>
                <w:bCs/>
                <w:lang w:val="es-PE"/>
              </w:rPr>
              <w:footnoteReference w:id="4"/>
            </w:r>
          </w:p>
        </w:tc>
        <w:tc>
          <w:tcPr>
            <w:tcW w:w="1701" w:type="dxa"/>
            <w:shd w:val="clear" w:color="auto" w:fill="BFBFBF" w:themeFill="background1" w:themeFillShade="BF"/>
          </w:tcPr>
          <w:p w14:paraId="1FF1A776" w14:textId="77777777" w:rsidR="00B77E77" w:rsidRPr="003A2CEA" w:rsidRDefault="00B77E77" w:rsidP="00555886">
            <w:pPr>
              <w:jc w:val="center"/>
              <w:rPr>
                <w:rFonts w:asciiTheme="minorHAnsi" w:eastAsiaTheme="minorEastAsia" w:hAnsiTheme="minorHAnsi" w:cstheme="minorHAnsi"/>
                <w:b/>
                <w:bCs/>
                <w:szCs w:val="22"/>
                <w:lang w:val="es-ES"/>
              </w:rPr>
            </w:pPr>
            <w:r w:rsidRPr="003A2CEA">
              <w:rPr>
                <w:rFonts w:asciiTheme="minorHAnsi" w:eastAsiaTheme="minorEastAsia" w:hAnsiTheme="minorHAnsi" w:cstheme="minorHAnsi"/>
                <w:b/>
                <w:bCs/>
                <w:szCs w:val="22"/>
                <w:lang w:val="es-ES"/>
              </w:rPr>
              <w:t xml:space="preserve">Indicadores </w:t>
            </w:r>
          </w:p>
        </w:tc>
        <w:tc>
          <w:tcPr>
            <w:tcW w:w="992" w:type="dxa"/>
            <w:shd w:val="clear" w:color="auto" w:fill="BFBFBF" w:themeFill="background1" w:themeFillShade="BF"/>
          </w:tcPr>
          <w:p w14:paraId="14B20EB2" w14:textId="77777777" w:rsidR="00B77E77" w:rsidRPr="003A2CEA" w:rsidRDefault="00B77E77" w:rsidP="00555886">
            <w:pPr>
              <w:jc w:val="center"/>
              <w:rPr>
                <w:rFonts w:asciiTheme="minorHAnsi" w:eastAsiaTheme="minorEastAsia" w:hAnsiTheme="minorHAnsi" w:cstheme="minorHAnsi"/>
                <w:b/>
                <w:bCs/>
                <w:szCs w:val="22"/>
                <w:lang w:val="es-ES"/>
              </w:rPr>
            </w:pPr>
            <w:r w:rsidRPr="003A2CEA">
              <w:rPr>
                <w:rFonts w:asciiTheme="minorHAnsi" w:eastAsiaTheme="minorEastAsia" w:hAnsiTheme="minorHAnsi" w:cstheme="minorHAnsi"/>
                <w:b/>
                <w:bCs/>
                <w:szCs w:val="22"/>
                <w:lang w:val="es-ES"/>
              </w:rPr>
              <w:t>Línea de Base</w:t>
            </w:r>
          </w:p>
        </w:tc>
        <w:tc>
          <w:tcPr>
            <w:tcW w:w="1276" w:type="dxa"/>
            <w:shd w:val="clear" w:color="auto" w:fill="BFBFBF" w:themeFill="background1" w:themeFillShade="BF"/>
          </w:tcPr>
          <w:p w14:paraId="0DEA7851" w14:textId="242A152B" w:rsidR="00B77E77" w:rsidRPr="003A2CEA" w:rsidRDefault="00B77E77" w:rsidP="00555886">
            <w:pPr>
              <w:jc w:val="center"/>
              <w:rPr>
                <w:rFonts w:asciiTheme="minorHAnsi" w:eastAsiaTheme="minorEastAsia" w:hAnsiTheme="minorHAnsi" w:cstheme="minorHAnsi"/>
                <w:b/>
                <w:bCs/>
                <w:szCs w:val="22"/>
                <w:lang w:val="es-ES"/>
              </w:rPr>
            </w:pPr>
            <w:r>
              <w:rPr>
                <w:rFonts w:asciiTheme="minorHAnsi" w:eastAsiaTheme="minorEastAsia" w:hAnsiTheme="minorHAnsi" w:cstheme="minorHAnsi"/>
                <w:b/>
                <w:bCs/>
                <w:sz w:val="20"/>
                <w:szCs w:val="20"/>
                <w:lang w:val="es-PE"/>
              </w:rPr>
              <w:t>Meta</w:t>
            </w:r>
            <w:r>
              <w:rPr>
                <w:rStyle w:val="Refdenotaalpie"/>
                <w:rFonts w:eastAsiaTheme="minorEastAsia" w:cstheme="minorHAnsi"/>
                <w:b/>
                <w:bCs/>
                <w:szCs w:val="20"/>
                <w:lang w:val="es-PE"/>
              </w:rPr>
              <w:footnoteReference w:id="5"/>
            </w:r>
          </w:p>
        </w:tc>
        <w:tc>
          <w:tcPr>
            <w:tcW w:w="1417" w:type="dxa"/>
            <w:shd w:val="clear" w:color="auto" w:fill="BFBFBF" w:themeFill="background1" w:themeFillShade="BF"/>
          </w:tcPr>
          <w:p w14:paraId="771670FF" w14:textId="77777777" w:rsidR="00B77E77" w:rsidRPr="003A2CEA" w:rsidRDefault="00B77E77" w:rsidP="00555886">
            <w:pPr>
              <w:jc w:val="center"/>
              <w:rPr>
                <w:rFonts w:asciiTheme="minorHAnsi" w:eastAsiaTheme="minorEastAsia" w:hAnsiTheme="minorHAnsi" w:cstheme="minorHAnsi"/>
                <w:b/>
                <w:bCs/>
                <w:szCs w:val="22"/>
                <w:lang w:val="es-ES"/>
              </w:rPr>
            </w:pPr>
            <w:r w:rsidRPr="003A2CEA">
              <w:rPr>
                <w:rFonts w:asciiTheme="minorHAnsi" w:eastAsiaTheme="minorEastAsia" w:hAnsiTheme="minorHAnsi" w:cstheme="minorHAnsi"/>
                <w:b/>
                <w:bCs/>
                <w:szCs w:val="22"/>
                <w:lang w:val="es-ES"/>
              </w:rPr>
              <w:t>Valoración de</w:t>
            </w:r>
            <w:r>
              <w:rPr>
                <w:rFonts w:asciiTheme="minorHAnsi" w:eastAsiaTheme="minorEastAsia" w:hAnsiTheme="minorHAnsi" w:cstheme="minorHAnsi"/>
                <w:b/>
                <w:bCs/>
                <w:szCs w:val="22"/>
                <w:lang w:val="es-ES"/>
              </w:rPr>
              <w:t xml:space="preserve"> </w:t>
            </w:r>
            <w:r w:rsidRPr="003A2CEA">
              <w:rPr>
                <w:rFonts w:asciiTheme="minorHAnsi" w:eastAsiaTheme="minorEastAsia" w:hAnsiTheme="minorHAnsi" w:cstheme="minorHAnsi"/>
                <w:b/>
                <w:bCs/>
                <w:szCs w:val="22"/>
                <w:lang w:val="es-ES"/>
              </w:rPr>
              <w:t xml:space="preserve">Progreso </w:t>
            </w:r>
          </w:p>
        </w:tc>
        <w:tc>
          <w:tcPr>
            <w:tcW w:w="7452" w:type="dxa"/>
            <w:shd w:val="clear" w:color="auto" w:fill="BFBFBF" w:themeFill="background1" w:themeFillShade="BF"/>
          </w:tcPr>
          <w:p w14:paraId="32F9E1F8" w14:textId="77777777" w:rsidR="00B77E77" w:rsidRPr="003A2CEA" w:rsidRDefault="00B77E77" w:rsidP="00555886">
            <w:pPr>
              <w:jc w:val="center"/>
              <w:rPr>
                <w:rFonts w:asciiTheme="minorHAnsi" w:eastAsiaTheme="minorEastAsia" w:hAnsiTheme="minorHAnsi" w:cstheme="minorHAnsi"/>
                <w:b/>
                <w:bCs/>
                <w:szCs w:val="22"/>
                <w:lang w:val="es-ES"/>
              </w:rPr>
            </w:pPr>
            <w:r w:rsidRPr="003A2CEA">
              <w:rPr>
                <w:rFonts w:asciiTheme="minorHAnsi" w:eastAsiaTheme="minorEastAsia" w:hAnsiTheme="minorHAnsi" w:cstheme="minorHAnsi"/>
                <w:b/>
                <w:bCs/>
                <w:szCs w:val="22"/>
                <w:lang w:val="es-ES"/>
              </w:rPr>
              <w:t>Justificación</w:t>
            </w:r>
          </w:p>
        </w:tc>
      </w:tr>
      <w:tr w:rsidR="00B77E77" w:rsidRPr="0036441E" w14:paraId="7CD194AE" w14:textId="77777777" w:rsidTr="00555886">
        <w:trPr>
          <w:trHeight w:val="453"/>
        </w:trPr>
        <w:tc>
          <w:tcPr>
            <w:tcW w:w="2547" w:type="dxa"/>
            <w:vMerge w:val="restart"/>
          </w:tcPr>
          <w:p w14:paraId="48FFA3CA" w14:textId="77777777" w:rsidR="00B77E77" w:rsidRPr="003A2CEA" w:rsidRDefault="00B77E77" w:rsidP="00555886">
            <w:pPr>
              <w:rPr>
                <w:rFonts w:asciiTheme="minorHAnsi" w:hAnsiTheme="minorHAnsi" w:cstheme="minorHAnsi"/>
                <w:bCs/>
                <w:szCs w:val="22"/>
                <w:lang w:val="es-ES" w:eastAsia="ja-JP"/>
              </w:rPr>
            </w:pPr>
            <w:r w:rsidRPr="003A2CEA">
              <w:rPr>
                <w:rFonts w:asciiTheme="minorHAnsi" w:hAnsiTheme="minorHAnsi" w:cstheme="minorHAnsi"/>
                <w:b/>
                <w:bCs/>
                <w:szCs w:val="22"/>
                <w:lang w:val="es-ES" w:eastAsia="ja-JP"/>
              </w:rPr>
              <w:t>Objetivo:</w:t>
            </w:r>
          </w:p>
          <w:p w14:paraId="123B589F" w14:textId="77777777" w:rsidR="00B77E77" w:rsidRPr="003A2CEA" w:rsidRDefault="00B77E77" w:rsidP="00555886">
            <w:pPr>
              <w:spacing w:after="0" w:line="259" w:lineRule="auto"/>
              <w:jc w:val="left"/>
              <w:rPr>
                <w:rFonts w:asciiTheme="minorHAnsi" w:eastAsia="Calibri" w:hAnsiTheme="minorHAnsi" w:cstheme="minorHAnsi"/>
                <w:b/>
                <w:szCs w:val="22"/>
                <w:lang w:val="es-ES"/>
              </w:rPr>
            </w:pPr>
            <w:r w:rsidRPr="003A2CEA">
              <w:rPr>
                <w:rFonts w:asciiTheme="minorHAnsi" w:hAnsiTheme="minorHAnsi" w:cstheme="minorHAnsi"/>
                <w:bCs/>
                <w:szCs w:val="22"/>
                <w:lang w:val="es-ES" w:eastAsia="ja-JP"/>
              </w:rPr>
              <w:t>Desarrollar la resiliencia socio-ecológica de paisajes en los Andes del Sur en Perú a través de actividades comunitarias que contribuyen a beneficios ambientales globales y al desarrollo sostenible.</w:t>
            </w:r>
          </w:p>
        </w:tc>
        <w:tc>
          <w:tcPr>
            <w:tcW w:w="1701" w:type="dxa"/>
          </w:tcPr>
          <w:p w14:paraId="09C3963E" w14:textId="77777777" w:rsidR="00B77E77" w:rsidRPr="003A2CEA" w:rsidRDefault="00B77E77" w:rsidP="00555886">
            <w:pPr>
              <w:spacing w:after="0"/>
              <w:jc w:val="left"/>
              <w:rPr>
                <w:rFonts w:asciiTheme="minorHAnsi" w:hAnsiTheme="minorHAnsi" w:cstheme="minorHAnsi"/>
                <w:b/>
                <w:szCs w:val="22"/>
                <w:lang w:val="es-ES"/>
              </w:rPr>
            </w:pPr>
            <w:r w:rsidRPr="003A2CEA">
              <w:rPr>
                <w:rFonts w:asciiTheme="minorHAnsi" w:hAnsiTheme="minorHAnsi" w:cstheme="minorHAnsi"/>
                <w:b/>
                <w:szCs w:val="22"/>
                <w:lang w:val="es-ES"/>
              </w:rPr>
              <w:t>1</w:t>
            </w:r>
            <w:r w:rsidRPr="003A2CEA">
              <w:rPr>
                <w:rFonts w:asciiTheme="minorHAnsi" w:hAnsiTheme="minorHAnsi" w:cstheme="minorHAnsi"/>
                <w:szCs w:val="22"/>
                <w:lang w:val="es-ES"/>
              </w:rPr>
              <w:t>: # beneficiarios directos del proyecto desglosados por género (personas individuales)</w:t>
            </w:r>
          </w:p>
        </w:tc>
        <w:tc>
          <w:tcPr>
            <w:tcW w:w="992" w:type="dxa"/>
          </w:tcPr>
          <w:p w14:paraId="2F679121" w14:textId="77777777" w:rsidR="00B77E77" w:rsidRPr="003A2CEA" w:rsidRDefault="00B77E77" w:rsidP="00555886">
            <w:pPr>
              <w:spacing w:after="0"/>
              <w:jc w:val="center"/>
              <w:rPr>
                <w:rFonts w:asciiTheme="minorHAnsi" w:eastAsiaTheme="minorEastAsia" w:hAnsiTheme="minorHAnsi" w:cstheme="minorHAnsi"/>
                <w:b/>
                <w:bCs/>
                <w:szCs w:val="22"/>
                <w:lang w:val="es-ES"/>
              </w:rPr>
            </w:pPr>
            <w:r w:rsidRPr="003A2CEA">
              <w:rPr>
                <w:rFonts w:asciiTheme="minorHAnsi" w:eastAsiaTheme="minorEastAsia" w:hAnsiTheme="minorHAnsi" w:cstheme="minorHAnsi"/>
                <w:b/>
                <w:bCs/>
                <w:szCs w:val="22"/>
                <w:lang w:val="es-ES"/>
              </w:rPr>
              <w:t>0</w:t>
            </w:r>
          </w:p>
        </w:tc>
        <w:tc>
          <w:tcPr>
            <w:tcW w:w="1276" w:type="dxa"/>
          </w:tcPr>
          <w:p w14:paraId="33377934" w14:textId="77777777" w:rsidR="00B77E77" w:rsidRPr="003A2CEA" w:rsidRDefault="00B77E77" w:rsidP="00555886">
            <w:pPr>
              <w:spacing w:after="0"/>
              <w:jc w:val="center"/>
              <w:rPr>
                <w:rFonts w:asciiTheme="minorHAnsi" w:eastAsiaTheme="minorEastAsia" w:hAnsiTheme="minorHAnsi" w:cstheme="minorHAnsi"/>
                <w:b/>
                <w:bCs/>
                <w:szCs w:val="22"/>
                <w:lang w:val="es-ES"/>
              </w:rPr>
            </w:pPr>
            <w:r w:rsidRPr="003A2CEA">
              <w:rPr>
                <w:rFonts w:asciiTheme="minorHAnsi" w:eastAsiaTheme="minorEastAsia" w:hAnsiTheme="minorHAnsi" w:cstheme="minorHAnsi"/>
                <w:b/>
                <w:bCs/>
                <w:szCs w:val="22"/>
                <w:lang w:val="es-ES"/>
              </w:rPr>
              <w:t>1,500 H 1,500 M</w:t>
            </w:r>
          </w:p>
        </w:tc>
        <w:tc>
          <w:tcPr>
            <w:tcW w:w="1417" w:type="dxa"/>
            <w:shd w:val="clear" w:color="auto" w:fill="auto"/>
          </w:tcPr>
          <w:p w14:paraId="72318E0A" w14:textId="21B7361D" w:rsidR="00B77E77" w:rsidRPr="003A2CEA" w:rsidRDefault="00B77E77" w:rsidP="00555886">
            <w:pPr>
              <w:spacing w:after="0"/>
              <w:jc w:val="center"/>
              <w:rPr>
                <w:rFonts w:asciiTheme="minorHAnsi" w:eastAsiaTheme="minorEastAsia" w:hAnsiTheme="minorHAnsi" w:cstheme="minorHAnsi"/>
                <w:b/>
                <w:bCs/>
                <w:szCs w:val="22"/>
                <w:lang w:val="es-ES"/>
              </w:rPr>
            </w:pPr>
            <w:r>
              <w:rPr>
                <w:rFonts w:asciiTheme="minorHAnsi" w:eastAsiaTheme="minorEastAsia" w:hAnsiTheme="minorHAnsi" w:cstheme="minorHAnsi"/>
                <w:b/>
                <w:bCs/>
                <w:szCs w:val="22"/>
                <w:lang w:val="es-ES"/>
              </w:rPr>
              <w:t>4</w:t>
            </w:r>
          </w:p>
        </w:tc>
        <w:tc>
          <w:tcPr>
            <w:tcW w:w="7452" w:type="dxa"/>
            <w:shd w:val="clear" w:color="auto" w:fill="auto"/>
          </w:tcPr>
          <w:p w14:paraId="5DA94318" w14:textId="4964C52D" w:rsidR="00E22289" w:rsidRPr="00D5760F" w:rsidRDefault="00D5760F" w:rsidP="00D5760F">
            <w:pPr>
              <w:spacing w:after="0" w:line="259" w:lineRule="auto"/>
              <w:jc w:val="left"/>
              <w:rPr>
                <w:rFonts w:asciiTheme="minorHAnsi" w:hAnsiTheme="minorHAnsi" w:cstheme="minorHAnsi"/>
                <w:szCs w:val="22"/>
                <w:lang/>
              </w:rPr>
            </w:pPr>
            <w:r>
              <w:rPr>
                <w:rFonts w:asciiTheme="minorHAnsi" w:hAnsiTheme="minorHAnsi" w:cstheme="minorHAnsi"/>
                <w:szCs w:val="22"/>
                <w:lang/>
              </w:rPr>
              <w:t>Meta</w:t>
            </w:r>
            <w:r w:rsidRPr="00D5760F">
              <w:rPr>
                <w:rFonts w:asciiTheme="minorHAnsi" w:hAnsiTheme="minorHAnsi" w:cstheme="minorHAnsi"/>
                <w:szCs w:val="22"/>
                <w:lang/>
              </w:rPr>
              <w:t xml:space="preserve"> alcanzad</w:t>
            </w:r>
            <w:r>
              <w:rPr>
                <w:rFonts w:asciiTheme="minorHAnsi" w:hAnsiTheme="minorHAnsi" w:cstheme="minorHAnsi"/>
                <w:szCs w:val="22"/>
                <w:lang/>
              </w:rPr>
              <w:t>a y superada</w:t>
            </w:r>
            <w:r w:rsidRPr="00D5760F">
              <w:rPr>
                <w:rFonts w:asciiTheme="minorHAnsi" w:hAnsiTheme="minorHAnsi" w:cstheme="minorHAnsi"/>
                <w:szCs w:val="22"/>
                <w:lang/>
              </w:rPr>
              <w:t>.</w:t>
            </w:r>
            <w:r w:rsidRPr="00D5760F">
              <w:rPr>
                <w:rFonts w:asciiTheme="minorHAnsi" w:hAnsiTheme="minorHAnsi" w:cstheme="minorHAnsi"/>
                <w:szCs w:val="22"/>
                <w:lang/>
              </w:rPr>
              <w:br/>
              <w:t>Número total de beneficiarios directos: 3,</w:t>
            </w:r>
            <w:r w:rsidR="001466FF">
              <w:rPr>
                <w:rFonts w:asciiTheme="minorHAnsi" w:hAnsiTheme="minorHAnsi" w:cstheme="minorHAnsi"/>
                <w:szCs w:val="22"/>
                <w:lang/>
              </w:rPr>
              <w:t>67</w:t>
            </w:r>
            <w:r w:rsidR="00134221">
              <w:rPr>
                <w:rFonts w:asciiTheme="minorHAnsi" w:hAnsiTheme="minorHAnsi" w:cstheme="minorHAnsi"/>
                <w:szCs w:val="22"/>
                <w:lang/>
              </w:rPr>
              <w:t>3</w:t>
            </w:r>
            <w:r w:rsidRPr="00D5760F">
              <w:rPr>
                <w:rFonts w:asciiTheme="minorHAnsi" w:hAnsiTheme="minorHAnsi" w:cstheme="minorHAnsi"/>
                <w:szCs w:val="22"/>
                <w:lang/>
              </w:rPr>
              <w:t xml:space="preserve"> (1</w:t>
            </w:r>
            <w:r w:rsidR="001466FF">
              <w:rPr>
                <w:rFonts w:asciiTheme="minorHAnsi" w:hAnsiTheme="minorHAnsi" w:cstheme="minorHAnsi"/>
                <w:szCs w:val="22"/>
                <w:lang/>
              </w:rPr>
              <w:t>22</w:t>
            </w:r>
            <w:r w:rsidRPr="00D5760F">
              <w:rPr>
                <w:rFonts w:asciiTheme="minorHAnsi" w:hAnsiTheme="minorHAnsi" w:cstheme="minorHAnsi"/>
                <w:szCs w:val="22"/>
                <w:lang/>
              </w:rPr>
              <w:t>% de la meta de fin de proyecto)</w:t>
            </w:r>
            <w:r w:rsidR="005A32F2">
              <w:rPr>
                <w:rFonts w:asciiTheme="minorHAnsi" w:hAnsiTheme="minorHAnsi" w:cstheme="minorHAnsi"/>
                <w:szCs w:val="22"/>
                <w:lang/>
              </w:rPr>
              <w:t xml:space="preserve">: </w:t>
            </w:r>
            <w:r w:rsidRPr="00D5760F">
              <w:rPr>
                <w:rFonts w:asciiTheme="minorHAnsi" w:hAnsiTheme="minorHAnsi" w:cstheme="minorHAnsi"/>
                <w:szCs w:val="22"/>
                <w:lang/>
              </w:rPr>
              <w:t xml:space="preserve"> </w:t>
            </w:r>
            <w:r w:rsidR="005A32F2">
              <w:rPr>
                <w:rFonts w:asciiTheme="minorHAnsi" w:hAnsiTheme="minorHAnsi" w:cstheme="minorHAnsi"/>
                <w:szCs w:val="22"/>
                <w:lang/>
              </w:rPr>
              <w:t xml:space="preserve">2,068 </w:t>
            </w:r>
            <w:r w:rsidRPr="00D5760F">
              <w:rPr>
                <w:rFonts w:asciiTheme="minorHAnsi" w:hAnsiTheme="minorHAnsi" w:cstheme="minorHAnsi"/>
                <w:szCs w:val="22"/>
                <w:lang/>
              </w:rPr>
              <w:t>mujeres</w:t>
            </w:r>
            <w:r w:rsidR="005A32F2">
              <w:rPr>
                <w:rFonts w:asciiTheme="minorHAnsi" w:hAnsiTheme="minorHAnsi" w:cstheme="minorHAnsi"/>
                <w:szCs w:val="22"/>
                <w:lang/>
              </w:rPr>
              <w:t xml:space="preserve"> (</w:t>
            </w:r>
            <w:r w:rsidR="005A32F2" w:rsidRPr="00D5760F">
              <w:rPr>
                <w:rFonts w:asciiTheme="minorHAnsi" w:hAnsiTheme="minorHAnsi" w:cstheme="minorHAnsi"/>
                <w:szCs w:val="22"/>
                <w:lang/>
              </w:rPr>
              <w:t>5</w:t>
            </w:r>
            <w:r w:rsidR="005A32F2">
              <w:rPr>
                <w:rFonts w:asciiTheme="minorHAnsi" w:hAnsiTheme="minorHAnsi" w:cstheme="minorHAnsi"/>
                <w:szCs w:val="22"/>
                <w:lang/>
              </w:rPr>
              <w:t>6</w:t>
            </w:r>
            <w:r w:rsidR="005A32F2" w:rsidRPr="00D5760F">
              <w:rPr>
                <w:rFonts w:asciiTheme="minorHAnsi" w:hAnsiTheme="minorHAnsi" w:cstheme="minorHAnsi"/>
                <w:szCs w:val="22"/>
                <w:lang/>
              </w:rPr>
              <w:t>%</w:t>
            </w:r>
            <w:r w:rsidR="005A32F2">
              <w:rPr>
                <w:rFonts w:asciiTheme="minorHAnsi" w:hAnsiTheme="minorHAnsi" w:cstheme="minorHAnsi"/>
                <w:szCs w:val="22"/>
                <w:lang/>
              </w:rPr>
              <w:t xml:space="preserve">) y 1,605 </w:t>
            </w:r>
            <w:r w:rsidRPr="00D5760F">
              <w:rPr>
                <w:rFonts w:asciiTheme="minorHAnsi" w:hAnsiTheme="minorHAnsi" w:cstheme="minorHAnsi"/>
                <w:szCs w:val="22"/>
                <w:lang/>
              </w:rPr>
              <w:t>hombres.</w:t>
            </w:r>
            <w:r w:rsidR="00134221" w:rsidRPr="00134221">
              <w:rPr>
                <w:lang w:val="es-PE"/>
              </w:rPr>
              <w:t xml:space="preserve"> </w:t>
            </w:r>
          </w:p>
          <w:p w14:paraId="62947461" w14:textId="5169B93C" w:rsidR="00E22289" w:rsidRDefault="00D5760F" w:rsidP="00D5760F">
            <w:pPr>
              <w:spacing w:after="0" w:line="259" w:lineRule="auto"/>
              <w:jc w:val="left"/>
              <w:rPr>
                <w:rFonts w:asciiTheme="minorHAnsi" w:hAnsiTheme="minorHAnsi" w:cstheme="minorHAnsi"/>
                <w:szCs w:val="22"/>
                <w:lang/>
              </w:rPr>
            </w:pPr>
            <w:r w:rsidRPr="00D5760F">
              <w:rPr>
                <w:rFonts w:asciiTheme="minorHAnsi" w:hAnsiTheme="minorHAnsi" w:cstheme="minorHAnsi"/>
                <w:szCs w:val="22"/>
                <w:lang/>
              </w:rPr>
              <w:t>Se superó la meta establecida para el cierre del proyecto, ya que las iniciativas apoyadas han alcanzado</w:t>
            </w:r>
            <w:r w:rsidR="001466FF">
              <w:rPr>
                <w:rFonts w:asciiTheme="minorHAnsi" w:hAnsiTheme="minorHAnsi" w:cstheme="minorHAnsi"/>
                <w:szCs w:val="22"/>
                <w:lang/>
              </w:rPr>
              <w:t>:</w:t>
            </w:r>
          </w:p>
          <w:p w14:paraId="51008E48" w14:textId="74C9B694" w:rsidR="00D5760F" w:rsidRPr="00D5760F" w:rsidRDefault="00E22289" w:rsidP="00D5760F">
            <w:pPr>
              <w:spacing w:after="0" w:line="259" w:lineRule="auto"/>
              <w:jc w:val="left"/>
              <w:rPr>
                <w:rFonts w:asciiTheme="minorHAnsi" w:hAnsiTheme="minorHAnsi" w:cstheme="minorHAnsi"/>
                <w:szCs w:val="22"/>
                <w:lang/>
              </w:rPr>
            </w:pPr>
            <w:r w:rsidRPr="00E22289">
              <w:rPr>
                <w:rFonts w:asciiTheme="minorHAnsi" w:hAnsiTheme="minorHAnsi" w:cstheme="minorHAnsi"/>
                <w:b/>
                <w:bCs/>
                <w:szCs w:val="22"/>
                <w:lang/>
              </w:rPr>
              <w:t>En paisajes GEF-7:</w:t>
            </w:r>
            <w:r>
              <w:rPr>
                <w:rFonts w:asciiTheme="minorHAnsi" w:hAnsiTheme="minorHAnsi" w:cstheme="minorHAnsi"/>
                <w:szCs w:val="22"/>
                <w:lang/>
              </w:rPr>
              <w:t xml:space="preserve"> </w:t>
            </w:r>
            <w:r w:rsidR="00D5760F" w:rsidRPr="00D5760F">
              <w:rPr>
                <w:rFonts w:asciiTheme="minorHAnsi" w:hAnsiTheme="minorHAnsi" w:cstheme="minorHAnsi"/>
                <w:szCs w:val="22"/>
                <w:lang/>
              </w:rPr>
              <w:t xml:space="preserve"> a 3,</w:t>
            </w:r>
            <w:r w:rsidR="00134221">
              <w:rPr>
                <w:rFonts w:asciiTheme="minorHAnsi" w:hAnsiTheme="minorHAnsi" w:cstheme="minorHAnsi"/>
                <w:szCs w:val="22"/>
                <w:lang/>
              </w:rPr>
              <w:t>313</w:t>
            </w:r>
            <w:r w:rsidR="00D5760F" w:rsidRPr="00D5760F">
              <w:rPr>
                <w:rFonts w:asciiTheme="minorHAnsi" w:hAnsiTheme="minorHAnsi" w:cstheme="minorHAnsi"/>
                <w:szCs w:val="22"/>
                <w:lang/>
              </w:rPr>
              <w:t xml:space="preserve"> beneficiarios directos a través de 21 proyectos comunitarios 3 proyectos estratégicos en los tres paisajes objetivo (Cusco, Puno y Tacna-Capaso).</w:t>
            </w:r>
          </w:p>
          <w:p w14:paraId="679FF00F" w14:textId="77777777" w:rsidR="00D5760F" w:rsidRPr="00D5760F" w:rsidRDefault="00D5760F" w:rsidP="00D5760F">
            <w:pPr>
              <w:spacing w:after="0" w:line="259" w:lineRule="auto"/>
              <w:jc w:val="left"/>
              <w:rPr>
                <w:rFonts w:asciiTheme="minorHAnsi" w:hAnsiTheme="minorHAnsi" w:cstheme="minorHAnsi"/>
                <w:szCs w:val="22"/>
                <w:lang/>
              </w:rPr>
            </w:pPr>
            <w:r w:rsidRPr="00D5760F">
              <w:rPr>
                <w:rFonts w:asciiTheme="minorHAnsi" w:hAnsiTheme="minorHAnsi" w:cstheme="minorHAnsi"/>
                <w:szCs w:val="22"/>
                <w:lang/>
              </w:rPr>
              <w:t>La distribución de beneficiarios directos por paisaje es la siguiente:</w:t>
            </w:r>
          </w:p>
          <w:p w14:paraId="7DC95EF0" w14:textId="37339DC9" w:rsidR="00D5760F" w:rsidRPr="00D5760F" w:rsidRDefault="00D5760F" w:rsidP="00D5760F">
            <w:pPr>
              <w:numPr>
                <w:ilvl w:val="0"/>
                <w:numId w:val="31"/>
              </w:numPr>
              <w:spacing w:after="0" w:line="259" w:lineRule="auto"/>
              <w:jc w:val="left"/>
              <w:rPr>
                <w:rFonts w:asciiTheme="minorHAnsi" w:hAnsiTheme="minorHAnsi" w:cstheme="minorHAnsi"/>
                <w:szCs w:val="22"/>
                <w:lang/>
              </w:rPr>
            </w:pPr>
            <w:r w:rsidRPr="00D5760F">
              <w:rPr>
                <w:rFonts w:asciiTheme="minorHAnsi" w:hAnsiTheme="minorHAnsi" w:cstheme="minorHAnsi"/>
                <w:szCs w:val="22"/>
                <w:lang/>
              </w:rPr>
              <w:t>Cusco: 1,</w:t>
            </w:r>
            <w:r w:rsidR="005A32F2" w:rsidRPr="005A32F2">
              <w:rPr>
                <w:rFonts w:asciiTheme="minorHAnsi" w:hAnsiTheme="minorHAnsi" w:cstheme="minorHAnsi"/>
                <w:szCs w:val="22"/>
                <w:lang/>
              </w:rPr>
              <w:t>378</w:t>
            </w:r>
            <w:r w:rsidRPr="00D5760F">
              <w:rPr>
                <w:rFonts w:asciiTheme="minorHAnsi" w:hAnsiTheme="minorHAnsi" w:cstheme="minorHAnsi"/>
                <w:szCs w:val="22"/>
                <w:lang/>
              </w:rPr>
              <w:t xml:space="preserve"> (</w:t>
            </w:r>
            <w:r w:rsidR="005A32F2" w:rsidRPr="005A32F2">
              <w:rPr>
                <w:rFonts w:asciiTheme="minorHAnsi" w:hAnsiTheme="minorHAnsi" w:cstheme="minorHAnsi"/>
                <w:szCs w:val="22"/>
                <w:lang/>
              </w:rPr>
              <w:t>654</w:t>
            </w:r>
            <w:r w:rsidRPr="00D5760F">
              <w:rPr>
                <w:rFonts w:asciiTheme="minorHAnsi" w:hAnsiTheme="minorHAnsi" w:cstheme="minorHAnsi"/>
                <w:szCs w:val="22"/>
                <w:lang/>
              </w:rPr>
              <w:t xml:space="preserve"> H / </w:t>
            </w:r>
            <w:r w:rsidR="005A32F2" w:rsidRPr="005A32F2">
              <w:rPr>
                <w:rFonts w:asciiTheme="minorHAnsi" w:hAnsiTheme="minorHAnsi" w:cstheme="minorHAnsi"/>
                <w:szCs w:val="22"/>
                <w:lang/>
              </w:rPr>
              <w:t>724</w:t>
            </w:r>
            <w:r w:rsidRPr="00D5760F">
              <w:rPr>
                <w:rFonts w:asciiTheme="minorHAnsi" w:hAnsiTheme="minorHAnsi" w:cstheme="minorHAnsi"/>
                <w:szCs w:val="22"/>
                <w:lang/>
              </w:rPr>
              <w:t xml:space="preserve"> M)</w:t>
            </w:r>
          </w:p>
          <w:p w14:paraId="314C282E" w14:textId="77777777" w:rsidR="00D5760F" w:rsidRPr="00D5760F" w:rsidRDefault="00D5760F" w:rsidP="00D5760F">
            <w:pPr>
              <w:numPr>
                <w:ilvl w:val="0"/>
                <w:numId w:val="31"/>
              </w:numPr>
              <w:spacing w:after="0" w:line="259" w:lineRule="auto"/>
              <w:jc w:val="left"/>
              <w:rPr>
                <w:rFonts w:asciiTheme="minorHAnsi" w:hAnsiTheme="minorHAnsi" w:cstheme="minorHAnsi"/>
                <w:szCs w:val="22"/>
                <w:lang/>
              </w:rPr>
            </w:pPr>
            <w:r w:rsidRPr="00D5760F">
              <w:rPr>
                <w:rFonts w:asciiTheme="minorHAnsi" w:hAnsiTheme="minorHAnsi" w:cstheme="minorHAnsi"/>
                <w:szCs w:val="22"/>
                <w:lang/>
              </w:rPr>
              <w:t>Puno: 1,178 (321 H / 857 M)</w:t>
            </w:r>
          </w:p>
          <w:p w14:paraId="365DC65E" w14:textId="637E2394" w:rsidR="00134221" w:rsidRPr="001466FF" w:rsidRDefault="00D5760F" w:rsidP="00134221">
            <w:pPr>
              <w:numPr>
                <w:ilvl w:val="0"/>
                <w:numId w:val="31"/>
              </w:numPr>
              <w:spacing w:after="0" w:line="259" w:lineRule="auto"/>
              <w:jc w:val="left"/>
              <w:rPr>
                <w:rFonts w:asciiTheme="minorHAnsi" w:hAnsiTheme="minorHAnsi" w:cstheme="minorHAnsi"/>
                <w:szCs w:val="22"/>
                <w:lang/>
              </w:rPr>
            </w:pPr>
            <w:r w:rsidRPr="00D5760F">
              <w:rPr>
                <w:rFonts w:asciiTheme="minorHAnsi" w:hAnsiTheme="minorHAnsi" w:cstheme="minorHAnsi"/>
                <w:szCs w:val="22"/>
                <w:lang/>
              </w:rPr>
              <w:t>Tacna-Capaso: 757 (442 H / 315 M)</w:t>
            </w:r>
          </w:p>
          <w:p w14:paraId="2D9C3935" w14:textId="0730D1CC" w:rsidR="00E22289" w:rsidRDefault="001466FF" w:rsidP="00E22289">
            <w:pPr>
              <w:spacing w:after="0" w:line="259" w:lineRule="auto"/>
              <w:jc w:val="left"/>
              <w:rPr>
                <w:rFonts w:asciiTheme="minorHAnsi" w:hAnsiTheme="minorHAnsi" w:cstheme="minorHAnsi"/>
                <w:szCs w:val="22"/>
                <w:lang/>
              </w:rPr>
            </w:pPr>
            <w:r w:rsidRPr="005A32F2">
              <w:rPr>
                <w:rFonts w:asciiTheme="minorHAnsi" w:hAnsiTheme="minorHAnsi" w:cstheme="minorHAnsi"/>
                <w:b/>
                <w:bCs/>
                <w:szCs w:val="22"/>
                <w:lang/>
              </w:rPr>
              <w:t>En</w:t>
            </w:r>
            <w:r w:rsidR="00E22289" w:rsidRPr="005A32F2">
              <w:rPr>
                <w:rFonts w:asciiTheme="minorHAnsi" w:hAnsiTheme="minorHAnsi" w:cstheme="minorHAnsi"/>
                <w:b/>
                <w:bCs/>
                <w:szCs w:val="22"/>
                <w:lang/>
              </w:rPr>
              <w:t xml:space="preserve"> paisajes COMDEKS</w:t>
            </w:r>
            <w:r w:rsidR="00134221">
              <w:rPr>
                <w:rFonts w:asciiTheme="minorHAnsi" w:hAnsiTheme="minorHAnsi" w:cstheme="minorHAnsi"/>
                <w:szCs w:val="22"/>
                <w:lang/>
              </w:rPr>
              <w:t xml:space="preserve"> que iniciaron a mediados de 2024</w:t>
            </w:r>
            <w:r>
              <w:rPr>
                <w:rFonts w:asciiTheme="minorHAnsi" w:hAnsiTheme="minorHAnsi" w:cstheme="minorHAnsi"/>
                <w:szCs w:val="22"/>
                <w:lang/>
              </w:rPr>
              <w:t>, se cuenta hasta el momento con 360 beneficiarios directos</w:t>
            </w:r>
            <w:r w:rsidR="00E22289">
              <w:rPr>
                <w:rFonts w:asciiTheme="minorHAnsi" w:hAnsiTheme="minorHAnsi" w:cstheme="minorHAnsi"/>
                <w:szCs w:val="22"/>
                <w:lang/>
              </w:rPr>
              <w:t xml:space="preserve">: </w:t>
            </w:r>
          </w:p>
          <w:p w14:paraId="35278AC4" w14:textId="55AEA608" w:rsidR="00E22289" w:rsidRDefault="00E22289" w:rsidP="00E22289">
            <w:pPr>
              <w:pStyle w:val="Prrafodelista"/>
              <w:numPr>
                <w:ilvl w:val="0"/>
                <w:numId w:val="59"/>
              </w:numPr>
              <w:spacing w:after="0"/>
              <w:rPr>
                <w:rFonts w:asciiTheme="minorHAnsi" w:hAnsiTheme="minorHAnsi" w:cstheme="minorHAnsi"/>
                <w:lang/>
              </w:rPr>
            </w:pPr>
            <w:r>
              <w:rPr>
                <w:rFonts w:asciiTheme="minorHAnsi" w:hAnsiTheme="minorHAnsi" w:cstheme="minorHAnsi"/>
                <w:lang/>
              </w:rPr>
              <w:t>Ácora-Puno:</w:t>
            </w:r>
            <w:r w:rsidR="001466FF">
              <w:rPr>
                <w:rFonts w:asciiTheme="minorHAnsi" w:hAnsiTheme="minorHAnsi" w:cstheme="minorHAnsi"/>
                <w:lang/>
              </w:rPr>
              <w:t xml:space="preserve"> 162 (84 H/78 M)</w:t>
            </w:r>
          </w:p>
          <w:p w14:paraId="34FC64B4" w14:textId="654135F1" w:rsidR="00E22289" w:rsidRPr="005A32F2" w:rsidRDefault="00E22289" w:rsidP="00E22289">
            <w:pPr>
              <w:pStyle w:val="Prrafodelista"/>
              <w:numPr>
                <w:ilvl w:val="0"/>
                <w:numId w:val="59"/>
              </w:numPr>
              <w:spacing w:after="0"/>
              <w:rPr>
                <w:rFonts w:asciiTheme="minorHAnsi" w:hAnsiTheme="minorHAnsi" w:cstheme="minorHAnsi"/>
                <w:lang/>
              </w:rPr>
            </w:pPr>
            <w:r>
              <w:rPr>
                <w:rFonts w:asciiTheme="minorHAnsi" w:hAnsiTheme="minorHAnsi" w:cstheme="minorHAnsi"/>
                <w:lang/>
              </w:rPr>
              <w:t>Lares- Cusco:</w:t>
            </w:r>
            <w:r w:rsidR="001466FF">
              <w:rPr>
                <w:rFonts w:asciiTheme="minorHAnsi" w:hAnsiTheme="minorHAnsi" w:cstheme="minorHAnsi"/>
                <w:lang/>
              </w:rPr>
              <w:t xml:space="preserve"> 198 (104H/94M)</w:t>
            </w:r>
          </w:p>
          <w:p w14:paraId="2584E484" w14:textId="759D240A" w:rsidR="00D5760F" w:rsidRPr="00D5760F" w:rsidRDefault="00D5760F" w:rsidP="00D5760F">
            <w:pPr>
              <w:spacing w:after="0" w:line="259" w:lineRule="auto"/>
              <w:jc w:val="left"/>
              <w:rPr>
                <w:rFonts w:asciiTheme="minorHAnsi" w:hAnsiTheme="minorHAnsi" w:cstheme="minorHAnsi"/>
                <w:szCs w:val="22"/>
                <w:lang/>
              </w:rPr>
            </w:pPr>
            <w:r w:rsidRPr="00D5760F">
              <w:rPr>
                <w:rFonts w:asciiTheme="minorHAnsi" w:hAnsiTheme="minorHAnsi" w:cstheme="minorHAnsi"/>
                <w:szCs w:val="22"/>
                <w:lang/>
              </w:rPr>
              <w:t>Es importante mencionar que, del total de beneficiarios directos alcanzados, el 5</w:t>
            </w:r>
            <w:r w:rsidR="005A32F2">
              <w:rPr>
                <w:rFonts w:asciiTheme="minorHAnsi" w:hAnsiTheme="minorHAnsi" w:cstheme="minorHAnsi"/>
                <w:szCs w:val="22"/>
                <w:lang/>
              </w:rPr>
              <w:t>6</w:t>
            </w:r>
            <w:r w:rsidRPr="00D5760F">
              <w:rPr>
                <w:rFonts w:asciiTheme="minorHAnsi" w:hAnsiTheme="minorHAnsi" w:cstheme="minorHAnsi"/>
                <w:szCs w:val="22"/>
                <w:lang/>
              </w:rPr>
              <w:t>% fueron mujeres, lo que representa una tasa de participación significativa en el contexto cultural andino, donde generalmente se promueve una mayor participación masculina.</w:t>
            </w:r>
          </w:p>
          <w:p w14:paraId="763F75A4" w14:textId="77777777" w:rsidR="00D5760F" w:rsidRDefault="00D5760F" w:rsidP="00D5760F">
            <w:pPr>
              <w:spacing w:after="0" w:line="259" w:lineRule="auto"/>
              <w:jc w:val="left"/>
              <w:rPr>
                <w:rFonts w:asciiTheme="minorHAnsi" w:hAnsiTheme="minorHAnsi" w:cstheme="minorHAnsi"/>
                <w:szCs w:val="22"/>
                <w:lang/>
              </w:rPr>
            </w:pPr>
            <w:r w:rsidRPr="00D5760F">
              <w:rPr>
                <w:rFonts w:asciiTheme="minorHAnsi" w:hAnsiTheme="minorHAnsi" w:cstheme="minorHAnsi"/>
                <w:szCs w:val="22"/>
                <w:lang/>
              </w:rPr>
              <w:lastRenderedPageBreak/>
              <w:t>Beneficiarios adicionales durante este período de informe incluyen una proporción importante derivada del impacto de los proyectos estratégicos, especialmente en el desarrollo de cadenas de valor.</w:t>
            </w:r>
          </w:p>
          <w:p w14:paraId="71D66EA5" w14:textId="16E1FFC3" w:rsidR="00D5760F" w:rsidRPr="00D5760F" w:rsidRDefault="00D5760F" w:rsidP="00D5760F">
            <w:pPr>
              <w:spacing w:after="0" w:line="259" w:lineRule="auto"/>
              <w:jc w:val="left"/>
              <w:rPr>
                <w:rFonts w:asciiTheme="minorHAnsi" w:hAnsiTheme="minorHAnsi" w:cstheme="minorHAnsi"/>
                <w:szCs w:val="22"/>
                <w:lang/>
              </w:rPr>
            </w:pPr>
            <w:r w:rsidRPr="00D5760F">
              <w:rPr>
                <w:rFonts w:asciiTheme="minorHAnsi" w:hAnsiTheme="minorHAnsi" w:cstheme="minorHAnsi"/>
                <w:szCs w:val="22"/>
                <w:lang/>
              </w:rPr>
              <w:t>Durante este período, el Comité Nacional Directivo (</w:t>
            </w:r>
            <w:r w:rsidRPr="005A32F2">
              <w:rPr>
                <w:rFonts w:asciiTheme="minorHAnsi" w:hAnsiTheme="minorHAnsi" w:cstheme="minorHAnsi"/>
                <w:szCs w:val="22"/>
                <w:lang/>
              </w:rPr>
              <w:t>CDN</w:t>
            </w:r>
            <w:r w:rsidRPr="00D5760F">
              <w:rPr>
                <w:rFonts w:asciiTheme="minorHAnsi" w:hAnsiTheme="minorHAnsi" w:cstheme="minorHAnsi"/>
                <w:szCs w:val="22"/>
                <w:lang/>
              </w:rPr>
              <w:t>) aprobó dos proyectos adicionales. Estos proyectos buscan contribuir a la resiliencia socioecológica en dos paisajes andinos, mediante la replicación de modelos innovadores de conservación y uso sostenible de la agrobiodiversida</w:t>
            </w:r>
            <w:r w:rsidR="005A32F2">
              <w:rPr>
                <w:rFonts w:asciiTheme="minorHAnsi" w:hAnsiTheme="minorHAnsi" w:cstheme="minorHAnsi"/>
                <w:szCs w:val="22"/>
                <w:lang/>
              </w:rPr>
              <w:t>d.</w:t>
            </w:r>
            <w:r w:rsidRPr="00D5760F">
              <w:rPr>
                <w:rFonts w:asciiTheme="minorHAnsi" w:hAnsiTheme="minorHAnsi" w:cstheme="minorHAnsi"/>
                <w:szCs w:val="22"/>
                <w:lang/>
              </w:rPr>
              <w:t xml:space="preserve"> La fuente de financiamiento de $200,000 para subvenciones proviene de Japón-COMDEKS y es adicional a los fondos OP7 del GEF.</w:t>
            </w:r>
          </w:p>
          <w:p w14:paraId="50EB66E0" w14:textId="77777777" w:rsidR="00D5760F" w:rsidRPr="00D5760F" w:rsidRDefault="00D5760F" w:rsidP="00D5760F">
            <w:pPr>
              <w:spacing w:after="0" w:line="259" w:lineRule="auto"/>
              <w:jc w:val="left"/>
              <w:rPr>
                <w:rFonts w:asciiTheme="minorHAnsi" w:hAnsiTheme="minorHAnsi" w:cstheme="minorHAnsi"/>
                <w:szCs w:val="22"/>
                <w:lang/>
              </w:rPr>
            </w:pPr>
          </w:p>
          <w:p w14:paraId="7B90FEAC" w14:textId="77777777" w:rsidR="00D5760F" w:rsidRPr="00D5760F" w:rsidRDefault="00D5760F" w:rsidP="00D5760F">
            <w:pPr>
              <w:spacing w:after="0" w:line="259" w:lineRule="auto"/>
              <w:jc w:val="left"/>
              <w:rPr>
                <w:rFonts w:asciiTheme="minorHAnsi" w:hAnsiTheme="minorHAnsi" w:cstheme="minorHAnsi"/>
                <w:szCs w:val="22"/>
                <w:lang/>
              </w:rPr>
            </w:pPr>
            <w:r w:rsidRPr="00D5760F">
              <w:rPr>
                <w:rFonts w:asciiTheme="minorHAnsi" w:hAnsiTheme="minorHAnsi" w:cstheme="minorHAnsi"/>
                <w:b/>
                <w:bCs/>
                <w:szCs w:val="22"/>
                <w:lang/>
              </w:rPr>
              <w:t>Evidencia:</w:t>
            </w:r>
            <w:r w:rsidRPr="00D5760F">
              <w:rPr>
                <w:rFonts w:asciiTheme="minorHAnsi" w:hAnsiTheme="minorHAnsi" w:cstheme="minorHAnsi"/>
                <w:szCs w:val="22"/>
                <w:lang/>
              </w:rPr>
              <w:t> hoja de monitoreo de paisajes (anexo 1); sistematización de proyectos (anexo 2); informes finales de los proyectos.</w:t>
            </w:r>
          </w:p>
          <w:p w14:paraId="23B54981" w14:textId="398C10C6" w:rsidR="00B77E77" w:rsidRPr="00D5760F" w:rsidRDefault="00B77E77" w:rsidP="00555886">
            <w:pPr>
              <w:spacing w:after="0" w:line="259" w:lineRule="auto"/>
              <w:jc w:val="left"/>
              <w:rPr>
                <w:rFonts w:asciiTheme="minorHAnsi" w:hAnsiTheme="minorHAnsi" w:cstheme="minorHAnsi"/>
                <w:i/>
                <w:iCs/>
                <w:szCs w:val="22"/>
                <w:lang/>
              </w:rPr>
            </w:pPr>
          </w:p>
        </w:tc>
      </w:tr>
      <w:tr w:rsidR="00B77E77" w:rsidRPr="0036441E" w14:paraId="729A6DBA" w14:textId="77777777" w:rsidTr="00555886">
        <w:trPr>
          <w:trHeight w:val="453"/>
        </w:trPr>
        <w:tc>
          <w:tcPr>
            <w:tcW w:w="2547" w:type="dxa"/>
            <w:vMerge/>
          </w:tcPr>
          <w:p w14:paraId="0F41C79B" w14:textId="77777777" w:rsidR="00B77E77" w:rsidRPr="003A2CEA" w:rsidRDefault="00B77E77" w:rsidP="00555886">
            <w:pPr>
              <w:spacing w:after="0" w:line="259" w:lineRule="auto"/>
              <w:jc w:val="left"/>
              <w:rPr>
                <w:rFonts w:asciiTheme="minorHAnsi" w:eastAsia="Calibri" w:hAnsiTheme="minorHAnsi" w:cstheme="minorHAnsi"/>
                <w:b/>
                <w:szCs w:val="22"/>
                <w:lang w:val="es-ES"/>
              </w:rPr>
            </w:pPr>
          </w:p>
        </w:tc>
        <w:tc>
          <w:tcPr>
            <w:tcW w:w="1701" w:type="dxa"/>
          </w:tcPr>
          <w:p w14:paraId="69934A77" w14:textId="77777777" w:rsidR="00B77E77" w:rsidRPr="003A2CEA" w:rsidRDefault="00B77E77" w:rsidP="00555886">
            <w:pPr>
              <w:spacing w:after="0"/>
              <w:jc w:val="left"/>
              <w:rPr>
                <w:rFonts w:asciiTheme="minorHAnsi" w:hAnsiTheme="minorHAnsi" w:cstheme="minorHAnsi"/>
                <w:b/>
                <w:szCs w:val="22"/>
                <w:lang w:val="es-ES"/>
              </w:rPr>
            </w:pPr>
            <w:r w:rsidRPr="003A2CEA">
              <w:rPr>
                <w:rFonts w:asciiTheme="minorHAnsi" w:hAnsiTheme="minorHAnsi" w:cstheme="minorHAnsi"/>
                <w:b/>
                <w:szCs w:val="22"/>
                <w:lang w:val="es-ES"/>
              </w:rPr>
              <w:t>2:</w:t>
            </w:r>
            <w:r w:rsidRPr="003A2CEA">
              <w:rPr>
                <w:rFonts w:asciiTheme="minorHAnsi" w:hAnsiTheme="minorHAnsi" w:cstheme="minorHAnsi"/>
                <w:szCs w:val="22"/>
                <w:lang w:val="es-ES"/>
              </w:rPr>
              <w:t xml:space="preserve"> número de beneficiarios </w:t>
            </w:r>
            <w:r w:rsidRPr="00E660F1">
              <w:rPr>
                <w:rFonts w:asciiTheme="minorHAnsi" w:hAnsiTheme="minorHAnsi" w:cstheme="minorHAnsi"/>
                <w:szCs w:val="22"/>
                <w:lang w:val="es-ES"/>
              </w:rPr>
              <w:t>indirectos</w:t>
            </w:r>
            <w:r w:rsidRPr="003A2CEA">
              <w:rPr>
                <w:rFonts w:asciiTheme="minorHAnsi" w:hAnsiTheme="minorHAnsi" w:cstheme="minorHAnsi"/>
                <w:szCs w:val="22"/>
                <w:lang w:val="es-ES"/>
              </w:rPr>
              <w:t xml:space="preserve"> del proyecto desglosados por género (personas individuales)</w:t>
            </w:r>
          </w:p>
        </w:tc>
        <w:tc>
          <w:tcPr>
            <w:tcW w:w="992" w:type="dxa"/>
          </w:tcPr>
          <w:p w14:paraId="529CAA2B" w14:textId="77777777" w:rsidR="00B77E77" w:rsidRPr="003A2CEA" w:rsidRDefault="00B77E77" w:rsidP="00555886">
            <w:pPr>
              <w:spacing w:after="0"/>
              <w:jc w:val="center"/>
              <w:rPr>
                <w:rFonts w:asciiTheme="minorHAnsi" w:eastAsiaTheme="minorEastAsia" w:hAnsiTheme="minorHAnsi" w:cstheme="minorHAnsi"/>
                <w:b/>
                <w:bCs/>
                <w:szCs w:val="22"/>
                <w:lang w:val="es-ES"/>
              </w:rPr>
            </w:pPr>
            <w:r w:rsidRPr="003A2CEA">
              <w:rPr>
                <w:rFonts w:asciiTheme="minorHAnsi" w:eastAsiaTheme="minorEastAsia" w:hAnsiTheme="minorHAnsi" w:cstheme="minorHAnsi"/>
                <w:b/>
                <w:bCs/>
                <w:szCs w:val="22"/>
                <w:lang w:val="es-ES"/>
              </w:rPr>
              <w:t>0</w:t>
            </w:r>
          </w:p>
        </w:tc>
        <w:tc>
          <w:tcPr>
            <w:tcW w:w="1276" w:type="dxa"/>
          </w:tcPr>
          <w:p w14:paraId="5F3925E3" w14:textId="77777777" w:rsidR="00B77E77" w:rsidRPr="003A2CEA" w:rsidRDefault="00B77E77" w:rsidP="00555886">
            <w:pPr>
              <w:spacing w:after="0"/>
              <w:jc w:val="center"/>
              <w:rPr>
                <w:rFonts w:asciiTheme="minorHAnsi" w:eastAsiaTheme="minorEastAsia" w:hAnsiTheme="minorHAnsi" w:cstheme="minorHAnsi"/>
                <w:b/>
                <w:bCs/>
                <w:szCs w:val="22"/>
                <w:lang w:val="es-ES"/>
              </w:rPr>
            </w:pPr>
            <w:r w:rsidRPr="003A2CEA">
              <w:rPr>
                <w:rFonts w:asciiTheme="minorHAnsi" w:eastAsiaTheme="minorEastAsia" w:hAnsiTheme="minorHAnsi" w:cstheme="minorHAnsi"/>
                <w:b/>
                <w:bCs/>
                <w:szCs w:val="22"/>
                <w:lang w:val="es-ES"/>
              </w:rPr>
              <w:t>1,750 H 1,750 M</w:t>
            </w:r>
          </w:p>
        </w:tc>
        <w:tc>
          <w:tcPr>
            <w:tcW w:w="1417" w:type="dxa"/>
            <w:shd w:val="clear" w:color="auto" w:fill="auto"/>
          </w:tcPr>
          <w:p w14:paraId="2E6F4F61" w14:textId="6D671753" w:rsidR="00B77E77" w:rsidRPr="00B54DD6" w:rsidRDefault="00D5760F" w:rsidP="00555886">
            <w:pPr>
              <w:spacing w:after="0"/>
              <w:jc w:val="center"/>
              <w:rPr>
                <w:rFonts w:asciiTheme="minorHAnsi" w:eastAsiaTheme="minorEastAsia" w:hAnsiTheme="minorHAnsi" w:cstheme="minorHAnsi"/>
                <w:b/>
                <w:bCs/>
                <w:szCs w:val="22"/>
                <w:lang w:val="es-ES"/>
              </w:rPr>
            </w:pPr>
            <w:r>
              <w:rPr>
                <w:rFonts w:asciiTheme="minorHAnsi" w:eastAsiaTheme="minorEastAsia" w:hAnsiTheme="minorHAnsi" w:cstheme="minorHAnsi"/>
                <w:b/>
                <w:bCs/>
                <w:szCs w:val="22"/>
                <w:lang w:val="es-ES"/>
              </w:rPr>
              <w:t>4</w:t>
            </w:r>
          </w:p>
        </w:tc>
        <w:tc>
          <w:tcPr>
            <w:tcW w:w="7452" w:type="dxa"/>
            <w:shd w:val="clear" w:color="auto" w:fill="auto"/>
          </w:tcPr>
          <w:p w14:paraId="21608CF2" w14:textId="7E5F66EE" w:rsidR="00D5760F" w:rsidRPr="00D5760F" w:rsidRDefault="00D5760F" w:rsidP="00D5760F">
            <w:pPr>
              <w:spacing w:after="0" w:line="259" w:lineRule="auto"/>
              <w:jc w:val="left"/>
              <w:rPr>
                <w:rFonts w:asciiTheme="minorHAnsi" w:hAnsiTheme="minorHAnsi" w:cstheme="minorHAnsi"/>
                <w:szCs w:val="22"/>
                <w:lang/>
              </w:rPr>
            </w:pPr>
            <w:r w:rsidRPr="00D5760F">
              <w:rPr>
                <w:rFonts w:asciiTheme="minorHAnsi" w:hAnsiTheme="minorHAnsi" w:cstheme="minorHAnsi"/>
                <w:szCs w:val="22"/>
                <w:lang/>
              </w:rPr>
              <w:t>Meta alcanzada</w:t>
            </w:r>
            <w:r w:rsidR="005E2820">
              <w:rPr>
                <w:rFonts w:asciiTheme="minorHAnsi" w:hAnsiTheme="minorHAnsi" w:cstheme="minorHAnsi"/>
                <w:szCs w:val="22"/>
                <w:lang/>
              </w:rPr>
              <w:t xml:space="preserve"> y superada</w:t>
            </w:r>
            <w:r w:rsidRPr="00D5760F">
              <w:rPr>
                <w:rFonts w:asciiTheme="minorHAnsi" w:hAnsiTheme="minorHAnsi" w:cstheme="minorHAnsi"/>
                <w:szCs w:val="22"/>
                <w:lang/>
              </w:rPr>
              <w:t>.</w:t>
            </w:r>
            <w:r w:rsidRPr="00D5760F">
              <w:rPr>
                <w:rFonts w:asciiTheme="minorHAnsi" w:hAnsiTheme="minorHAnsi" w:cstheme="minorHAnsi"/>
                <w:szCs w:val="22"/>
                <w:lang/>
              </w:rPr>
              <w:br/>
              <w:t>Número total de beneficiarios indirectos: 5,430 (155% de la meta de fin de proyecto); 51% mujeres, 49% hombres.</w:t>
            </w:r>
          </w:p>
          <w:p w14:paraId="100BD411" w14:textId="77777777" w:rsidR="00D5760F" w:rsidRPr="00D5760F" w:rsidRDefault="00D5760F" w:rsidP="00D5760F">
            <w:pPr>
              <w:spacing w:after="0" w:line="259" w:lineRule="auto"/>
              <w:jc w:val="left"/>
              <w:rPr>
                <w:rFonts w:asciiTheme="minorHAnsi" w:hAnsiTheme="minorHAnsi" w:cstheme="minorHAnsi"/>
                <w:szCs w:val="22"/>
                <w:lang/>
              </w:rPr>
            </w:pPr>
            <w:r w:rsidRPr="00D5760F">
              <w:rPr>
                <w:rFonts w:asciiTheme="minorHAnsi" w:hAnsiTheme="minorHAnsi" w:cstheme="minorHAnsi"/>
                <w:szCs w:val="22"/>
                <w:lang/>
              </w:rPr>
              <w:t>El número total de beneficiarios indirectos alcanzados supera la meta establecida para el cierre del proyecto.</w:t>
            </w:r>
          </w:p>
          <w:p w14:paraId="30D353D6" w14:textId="77777777" w:rsidR="00D5760F" w:rsidRPr="00D5760F" w:rsidRDefault="00D5760F" w:rsidP="00D5760F">
            <w:pPr>
              <w:spacing w:after="0" w:line="259" w:lineRule="auto"/>
              <w:jc w:val="left"/>
              <w:rPr>
                <w:rFonts w:asciiTheme="minorHAnsi" w:hAnsiTheme="minorHAnsi" w:cstheme="minorHAnsi"/>
                <w:szCs w:val="22"/>
                <w:lang/>
              </w:rPr>
            </w:pPr>
            <w:r w:rsidRPr="00D5760F">
              <w:rPr>
                <w:rFonts w:asciiTheme="minorHAnsi" w:hAnsiTheme="minorHAnsi" w:cstheme="minorHAnsi"/>
                <w:szCs w:val="22"/>
                <w:lang/>
              </w:rPr>
              <w:t>Los beneficiarios indirectos son aquellas personas que tienen alguna conexión con el proyecto (es decir, familiares extendidos de los beneficiarios directos; actores interesados en replicar las innovaciones del SGP; estudiantes; una parte de los usuarios de radio y web), pero que no reciben asistencia directa e intencionada del proyecto.</w:t>
            </w:r>
          </w:p>
          <w:p w14:paraId="36441368" w14:textId="77777777" w:rsidR="00D5760F" w:rsidRPr="00D5760F" w:rsidRDefault="00D5760F" w:rsidP="00D5760F">
            <w:pPr>
              <w:spacing w:after="0" w:line="259" w:lineRule="auto"/>
              <w:jc w:val="left"/>
              <w:rPr>
                <w:rFonts w:asciiTheme="minorHAnsi" w:hAnsiTheme="minorHAnsi" w:cstheme="minorHAnsi"/>
                <w:szCs w:val="22"/>
                <w:lang/>
              </w:rPr>
            </w:pPr>
            <w:r w:rsidRPr="00D5760F">
              <w:rPr>
                <w:rFonts w:asciiTheme="minorHAnsi" w:hAnsiTheme="minorHAnsi" w:cstheme="minorHAnsi"/>
                <w:szCs w:val="22"/>
                <w:lang/>
              </w:rPr>
              <w:t>La distribución de beneficiarios indirectos por paisaje (y género) es la siguiente:</w:t>
            </w:r>
          </w:p>
          <w:p w14:paraId="6CA94E60" w14:textId="77777777" w:rsidR="00D5760F" w:rsidRPr="00D5760F" w:rsidRDefault="00D5760F" w:rsidP="00D5760F">
            <w:pPr>
              <w:numPr>
                <w:ilvl w:val="0"/>
                <w:numId w:val="32"/>
              </w:numPr>
              <w:spacing w:after="0" w:line="259" w:lineRule="auto"/>
              <w:jc w:val="left"/>
              <w:rPr>
                <w:rFonts w:asciiTheme="minorHAnsi" w:hAnsiTheme="minorHAnsi" w:cstheme="minorHAnsi"/>
                <w:szCs w:val="22"/>
                <w:lang/>
              </w:rPr>
            </w:pPr>
            <w:r w:rsidRPr="00D5760F">
              <w:rPr>
                <w:rFonts w:asciiTheme="minorHAnsi" w:hAnsiTheme="minorHAnsi" w:cstheme="minorHAnsi"/>
                <w:szCs w:val="22"/>
                <w:lang/>
              </w:rPr>
              <w:t>Cusco: 1,103 (570 H / 534 M)</w:t>
            </w:r>
          </w:p>
          <w:p w14:paraId="3630B1A9" w14:textId="77777777" w:rsidR="00D5760F" w:rsidRPr="00D5760F" w:rsidRDefault="00D5760F" w:rsidP="00D5760F">
            <w:pPr>
              <w:numPr>
                <w:ilvl w:val="0"/>
                <w:numId w:val="32"/>
              </w:numPr>
              <w:spacing w:after="0" w:line="259" w:lineRule="auto"/>
              <w:jc w:val="left"/>
              <w:rPr>
                <w:rFonts w:asciiTheme="minorHAnsi" w:hAnsiTheme="minorHAnsi" w:cstheme="minorHAnsi"/>
                <w:szCs w:val="22"/>
                <w:lang/>
              </w:rPr>
            </w:pPr>
            <w:r w:rsidRPr="00D5760F">
              <w:rPr>
                <w:rFonts w:asciiTheme="minorHAnsi" w:hAnsiTheme="minorHAnsi" w:cstheme="minorHAnsi"/>
                <w:szCs w:val="22"/>
                <w:lang/>
              </w:rPr>
              <w:t>Puno: 4,099 (1,951 H / 2,148 M)</w:t>
            </w:r>
          </w:p>
          <w:p w14:paraId="051C72BF" w14:textId="77777777" w:rsidR="00D5760F" w:rsidRPr="00D5760F" w:rsidRDefault="00D5760F" w:rsidP="00D5760F">
            <w:pPr>
              <w:numPr>
                <w:ilvl w:val="0"/>
                <w:numId w:val="32"/>
              </w:numPr>
              <w:spacing w:after="0" w:line="259" w:lineRule="auto"/>
              <w:jc w:val="left"/>
              <w:rPr>
                <w:rFonts w:asciiTheme="minorHAnsi" w:hAnsiTheme="minorHAnsi" w:cstheme="minorHAnsi"/>
                <w:szCs w:val="22"/>
                <w:lang/>
              </w:rPr>
            </w:pPr>
            <w:r w:rsidRPr="00D5760F">
              <w:rPr>
                <w:rFonts w:asciiTheme="minorHAnsi" w:hAnsiTheme="minorHAnsi" w:cstheme="minorHAnsi"/>
                <w:szCs w:val="22"/>
                <w:lang/>
              </w:rPr>
              <w:t>Tacna-Capaso: 757 (442 H / 315 M)</w:t>
            </w:r>
          </w:p>
          <w:p w14:paraId="2F6AAE67" w14:textId="77777777" w:rsidR="00D5760F" w:rsidRPr="00D5760F" w:rsidRDefault="00D5760F" w:rsidP="00D5760F">
            <w:pPr>
              <w:spacing w:after="0" w:line="259" w:lineRule="auto"/>
              <w:jc w:val="left"/>
              <w:rPr>
                <w:rFonts w:asciiTheme="minorHAnsi" w:hAnsiTheme="minorHAnsi" w:cstheme="minorHAnsi"/>
                <w:szCs w:val="22"/>
                <w:lang/>
              </w:rPr>
            </w:pPr>
            <w:r w:rsidRPr="00D5760F">
              <w:rPr>
                <w:rFonts w:asciiTheme="minorHAnsi" w:hAnsiTheme="minorHAnsi" w:cstheme="minorHAnsi"/>
                <w:szCs w:val="22"/>
                <w:lang/>
              </w:rPr>
              <w:t>El número de beneficiarios indirectos aumentó significativamente este año debido a la difusión de innovaciones comunitarias a través de cuñas radiales, especialmente en Puno.</w:t>
            </w:r>
          </w:p>
          <w:p w14:paraId="2AB174EB" w14:textId="698E1101" w:rsidR="00D5760F" w:rsidRPr="00D5760F" w:rsidRDefault="00D5760F" w:rsidP="00D5760F">
            <w:pPr>
              <w:spacing w:after="0" w:line="259" w:lineRule="auto"/>
              <w:jc w:val="left"/>
              <w:rPr>
                <w:rFonts w:asciiTheme="minorHAnsi" w:hAnsiTheme="minorHAnsi" w:cstheme="minorHAnsi"/>
                <w:szCs w:val="22"/>
                <w:lang/>
              </w:rPr>
            </w:pPr>
            <w:r w:rsidRPr="00D5760F">
              <w:rPr>
                <w:rFonts w:asciiTheme="minorHAnsi" w:hAnsiTheme="minorHAnsi" w:cstheme="minorHAnsi"/>
                <w:szCs w:val="22"/>
                <w:lang/>
              </w:rPr>
              <w:lastRenderedPageBreak/>
              <w:t xml:space="preserve">Durante el último </w:t>
            </w:r>
            <w:r>
              <w:rPr>
                <w:rFonts w:asciiTheme="minorHAnsi" w:hAnsiTheme="minorHAnsi" w:cstheme="minorHAnsi"/>
                <w:szCs w:val="22"/>
                <w:lang/>
              </w:rPr>
              <w:t>semestre</w:t>
            </w:r>
            <w:r w:rsidRPr="00D5760F">
              <w:rPr>
                <w:rFonts w:asciiTheme="minorHAnsi" w:hAnsiTheme="minorHAnsi" w:cstheme="minorHAnsi"/>
                <w:szCs w:val="22"/>
                <w:lang/>
              </w:rPr>
              <w:t xml:space="preserve"> del proyecto, se continuará ampliando el alcance a beneficiarios indirectos adicionales mediante la vinculación con la academia, así como con otras instituciones y comunidades interesadas en replicar y escalar las innovaciones del SGP.</w:t>
            </w:r>
          </w:p>
          <w:p w14:paraId="74DF2A7E" w14:textId="77777777" w:rsidR="00D5760F" w:rsidRPr="00D5760F" w:rsidRDefault="00D5760F" w:rsidP="00D5760F">
            <w:pPr>
              <w:spacing w:after="0" w:line="259" w:lineRule="auto"/>
              <w:jc w:val="left"/>
              <w:rPr>
                <w:rFonts w:asciiTheme="minorHAnsi" w:hAnsiTheme="minorHAnsi" w:cstheme="minorHAnsi"/>
                <w:szCs w:val="22"/>
                <w:lang/>
              </w:rPr>
            </w:pPr>
            <w:r w:rsidRPr="00D5760F">
              <w:rPr>
                <w:rFonts w:asciiTheme="minorHAnsi" w:hAnsiTheme="minorHAnsi" w:cstheme="minorHAnsi"/>
                <w:b/>
                <w:bCs/>
                <w:szCs w:val="22"/>
                <w:lang/>
              </w:rPr>
              <w:t>Evidencia:</w:t>
            </w:r>
            <w:r w:rsidRPr="00D5760F">
              <w:rPr>
                <w:rFonts w:asciiTheme="minorHAnsi" w:hAnsiTheme="minorHAnsi" w:cstheme="minorHAnsi"/>
                <w:szCs w:val="22"/>
                <w:lang/>
              </w:rPr>
              <w:t> hoja de monitoreo de paisajes (anexo 1); sistematización de proyectos (anexo 2); informes finales de los proyectos.</w:t>
            </w:r>
          </w:p>
          <w:p w14:paraId="7BBBE704" w14:textId="5CE6E809" w:rsidR="00B77E77" w:rsidRPr="009D3626" w:rsidRDefault="00B77E77" w:rsidP="00555886">
            <w:pPr>
              <w:spacing w:after="0" w:line="259" w:lineRule="auto"/>
              <w:jc w:val="left"/>
              <w:rPr>
                <w:rFonts w:asciiTheme="minorHAnsi" w:hAnsiTheme="minorHAnsi" w:cstheme="minorHAnsi"/>
                <w:i/>
                <w:iCs/>
                <w:szCs w:val="22"/>
                <w:lang w:val="es-ES"/>
              </w:rPr>
            </w:pPr>
          </w:p>
        </w:tc>
      </w:tr>
      <w:tr w:rsidR="00B77E77" w:rsidRPr="0036441E" w14:paraId="67D8176A" w14:textId="77777777" w:rsidTr="00555886">
        <w:trPr>
          <w:trHeight w:val="536"/>
        </w:trPr>
        <w:tc>
          <w:tcPr>
            <w:tcW w:w="2547" w:type="dxa"/>
            <w:vMerge/>
          </w:tcPr>
          <w:p w14:paraId="29705A5A" w14:textId="77777777" w:rsidR="00B77E77" w:rsidRPr="003A2CEA" w:rsidRDefault="00B77E77" w:rsidP="00555886">
            <w:pPr>
              <w:spacing w:after="0" w:line="259" w:lineRule="auto"/>
              <w:jc w:val="left"/>
              <w:rPr>
                <w:rFonts w:asciiTheme="minorHAnsi" w:eastAsia="Calibri" w:hAnsiTheme="minorHAnsi" w:cstheme="minorHAnsi"/>
                <w:b/>
                <w:szCs w:val="22"/>
                <w:lang w:val="es-ES"/>
              </w:rPr>
            </w:pPr>
          </w:p>
        </w:tc>
        <w:tc>
          <w:tcPr>
            <w:tcW w:w="1701" w:type="dxa"/>
          </w:tcPr>
          <w:p w14:paraId="56470A2F" w14:textId="77777777" w:rsidR="00B77E77" w:rsidRPr="003A2CEA" w:rsidRDefault="00B77E77" w:rsidP="00555886">
            <w:pPr>
              <w:jc w:val="left"/>
              <w:rPr>
                <w:rFonts w:asciiTheme="minorHAnsi" w:hAnsiTheme="minorHAnsi" w:cstheme="minorHAnsi"/>
                <w:bCs/>
                <w:szCs w:val="22"/>
                <w:lang w:val="es-ES" w:eastAsia="ja-JP"/>
              </w:rPr>
            </w:pPr>
            <w:r w:rsidRPr="003A2CEA">
              <w:rPr>
                <w:rFonts w:asciiTheme="minorHAnsi" w:hAnsiTheme="minorHAnsi" w:cstheme="minorHAnsi"/>
                <w:b/>
                <w:bCs/>
                <w:szCs w:val="22"/>
                <w:lang w:val="es-ES" w:eastAsia="ja-JP"/>
              </w:rPr>
              <w:t xml:space="preserve">3: </w:t>
            </w:r>
            <w:r w:rsidRPr="003A2CEA">
              <w:rPr>
                <w:rFonts w:asciiTheme="minorHAnsi" w:hAnsiTheme="minorHAnsi" w:cstheme="minorHAnsi"/>
                <w:bCs/>
                <w:szCs w:val="22"/>
                <w:lang w:val="es-ES" w:eastAsia="ja-JP"/>
              </w:rPr>
              <w:t>Superficie de tierra restaurada (hectáreas)</w:t>
            </w:r>
          </w:p>
        </w:tc>
        <w:tc>
          <w:tcPr>
            <w:tcW w:w="992" w:type="dxa"/>
          </w:tcPr>
          <w:p w14:paraId="7E5E7E98" w14:textId="77777777" w:rsidR="00B77E77" w:rsidRPr="003A2CEA" w:rsidRDefault="00B77E77" w:rsidP="00555886">
            <w:pPr>
              <w:spacing w:after="0"/>
              <w:jc w:val="center"/>
              <w:rPr>
                <w:rFonts w:asciiTheme="minorHAnsi" w:eastAsiaTheme="minorEastAsia" w:hAnsiTheme="minorHAnsi" w:cstheme="minorHAnsi"/>
                <w:b/>
                <w:bCs/>
                <w:szCs w:val="22"/>
                <w:lang w:val="es-ES"/>
              </w:rPr>
            </w:pPr>
            <w:r w:rsidRPr="003A2CEA">
              <w:rPr>
                <w:rFonts w:asciiTheme="minorHAnsi" w:eastAsiaTheme="minorEastAsia" w:hAnsiTheme="minorHAnsi" w:cstheme="minorHAnsi"/>
                <w:b/>
                <w:bCs/>
                <w:szCs w:val="22"/>
                <w:lang w:val="es-ES"/>
              </w:rPr>
              <w:t>0</w:t>
            </w:r>
          </w:p>
        </w:tc>
        <w:tc>
          <w:tcPr>
            <w:tcW w:w="1276" w:type="dxa"/>
          </w:tcPr>
          <w:p w14:paraId="0A2B7F0A" w14:textId="77777777" w:rsidR="00B77E77" w:rsidRPr="003A2CEA" w:rsidRDefault="00B77E77" w:rsidP="00555886">
            <w:pPr>
              <w:spacing w:after="0"/>
              <w:jc w:val="center"/>
              <w:rPr>
                <w:rFonts w:asciiTheme="minorHAnsi" w:eastAsiaTheme="minorEastAsia" w:hAnsiTheme="minorHAnsi" w:cstheme="minorHAnsi"/>
                <w:b/>
                <w:bCs/>
                <w:szCs w:val="22"/>
                <w:lang w:val="es-ES"/>
              </w:rPr>
            </w:pPr>
            <w:r w:rsidRPr="003A2CEA">
              <w:rPr>
                <w:rFonts w:asciiTheme="minorHAnsi" w:eastAsiaTheme="minorEastAsia" w:hAnsiTheme="minorHAnsi" w:cstheme="minorHAnsi"/>
                <w:b/>
                <w:bCs/>
                <w:szCs w:val="22"/>
                <w:lang w:val="es-ES"/>
              </w:rPr>
              <w:t>8,000</w:t>
            </w:r>
          </w:p>
        </w:tc>
        <w:tc>
          <w:tcPr>
            <w:tcW w:w="1417" w:type="dxa"/>
            <w:shd w:val="clear" w:color="auto" w:fill="auto"/>
          </w:tcPr>
          <w:p w14:paraId="41B552D0" w14:textId="44D554E2" w:rsidR="00B77E77" w:rsidRPr="003A2CEA" w:rsidRDefault="005E2820" w:rsidP="00555886">
            <w:pPr>
              <w:spacing w:after="0"/>
              <w:jc w:val="center"/>
              <w:rPr>
                <w:rFonts w:asciiTheme="minorHAnsi" w:eastAsiaTheme="minorEastAsia" w:hAnsiTheme="minorHAnsi" w:cstheme="minorHAnsi"/>
                <w:b/>
                <w:bCs/>
                <w:szCs w:val="22"/>
                <w:lang w:val="es-ES"/>
              </w:rPr>
            </w:pPr>
            <w:r>
              <w:rPr>
                <w:rFonts w:asciiTheme="minorHAnsi" w:eastAsiaTheme="minorEastAsia" w:hAnsiTheme="minorHAnsi" w:cstheme="minorHAnsi"/>
                <w:b/>
                <w:bCs/>
                <w:szCs w:val="22"/>
                <w:lang w:val="es-ES"/>
              </w:rPr>
              <w:t>4</w:t>
            </w:r>
          </w:p>
        </w:tc>
        <w:tc>
          <w:tcPr>
            <w:tcW w:w="7452" w:type="dxa"/>
            <w:shd w:val="clear" w:color="auto" w:fill="auto"/>
          </w:tcPr>
          <w:p w14:paraId="4E45311D" w14:textId="77777777" w:rsidR="005E2820" w:rsidRPr="005E2820" w:rsidRDefault="005E2820" w:rsidP="005E2820">
            <w:pPr>
              <w:spacing w:after="0" w:line="259" w:lineRule="auto"/>
              <w:jc w:val="left"/>
              <w:rPr>
                <w:rFonts w:asciiTheme="minorHAnsi" w:hAnsiTheme="minorHAnsi" w:cstheme="minorHAnsi"/>
                <w:szCs w:val="22"/>
                <w:lang/>
              </w:rPr>
            </w:pPr>
            <w:r w:rsidRPr="005E2820">
              <w:rPr>
                <w:rFonts w:asciiTheme="minorHAnsi" w:hAnsiTheme="minorHAnsi" w:cstheme="minorHAnsi"/>
                <w:szCs w:val="22"/>
                <w:lang/>
              </w:rPr>
              <w:t>Meta alcanzada.</w:t>
            </w:r>
            <w:r w:rsidRPr="005E2820">
              <w:rPr>
                <w:rFonts w:asciiTheme="minorHAnsi" w:hAnsiTheme="minorHAnsi" w:cstheme="minorHAnsi"/>
                <w:szCs w:val="22"/>
                <w:lang/>
              </w:rPr>
              <w:br/>
              <w:t>Número total de hectáreas: 8,142 ha (102% de la meta de fin de proyecto).</w:t>
            </w:r>
          </w:p>
          <w:p w14:paraId="4F7A175A" w14:textId="77777777" w:rsidR="005E2820" w:rsidRPr="005E2820" w:rsidRDefault="005E2820" w:rsidP="005E2820">
            <w:pPr>
              <w:spacing w:after="0" w:line="259" w:lineRule="auto"/>
              <w:jc w:val="left"/>
              <w:rPr>
                <w:rFonts w:asciiTheme="minorHAnsi" w:hAnsiTheme="minorHAnsi" w:cstheme="minorHAnsi"/>
                <w:szCs w:val="22"/>
                <w:lang/>
              </w:rPr>
            </w:pPr>
            <w:r w:rsidRPr="005E2820">
              <w:rPr>
                <w:rFonts w:asciiTheme="minorHAnsi" w:hAnsiTheme="minorHAnsi" w:cstheme="minorHAnsi"/>
                <w:b/>
                <w:bCs/>
                <w:szCs w:val="22"/>
                <w:lang/>
              </w:rPr>
              <w:t>Sub-metas:</w:t>
            </w:r>
            <w:r w:rsidRPr="005E2820">
              <w:rPr>
                <w:rFonts w:asciiTheme="minorHAnsi" w:hAnsiTheme="minorHAnsi" w:cstheme="minorHAnsi"/>
                <w:szCs w:val="22"/>
                <w:lang/>
              </w:rPr>
              <w:br/>
              <w:t>3.1. 503 ha de tierras agrícolas (101% de la meta de fin de proyecto).</w:t>
            </w:r>
            <w:r w:rsidRPr="005E2820">
              <w:rPr>
                <w:rFonts w:asciiTheme="minorHAnsi" w:hAnsiTheme="minorHAnsi" w:cstheme="minorHAnsi"/>
                <w:szCs w:val="22"/>
                <w:lang/>
              </w:rPr>
              <w:br/>
              <w:t>3.2. 597 ha de bosques / tierras forestales (119% de la meta de fin de proyecto).</w:t>
            </w:r>
            <w:r w:rsidRPr="005E2820">
              <w:rPr>
                <w:rFonts w:asciiTheme="minorHAnsi" w:hAnsiTheme="minorHAnsi" w:cstheme="minorHAnsi"/>
                <w:szCs w:val="22"/>
                <w:lang/>
              </w:rPr>
              <w:br/>
              <w:t>3.3. 6,000 ha de pastizales (100% de la meta de fin de proyecto).</w:t>
            </w:r>
            <w:r w:rsidRPr="005E2820">
              <w:rPr>
                <w:rFonts w:asciiTheme="minorHAnsi" w:hAnsiTheme="minorHAnsi" w:cstheme="minorHAnsi"/>
                <w:szCs w:val="22"/>
                <w:lang/>
              </w:rPr>
              <w:br/>
              <w:t>3.4. 1,042 ha de humedales (104% de la meta de fin de proyecto).</w:t>
            </w:r>
          </w:p>
          <w:p w14:paraId="19DEAE2A" w14:textId="77777777" w:rsidR="005E2820" w:rsidRPr="005E2820" w:rsidRDefault="005E2820" w:rsidP="005E2820">
            <w:pPr>
              <w:spacing w:after="0" w:line="259" w:lineRule="auto"/>
              <w:jc w:val="left"/>
              <w:rPr>
                <w:rFonts w:asciiTheme="minorHAnsi" w:hAnsiTheme="minorHAnsi" w:cstheme="minorHAnsi"/>
                <w:szCs w:val="22"/>
                <w:lang/>
              </w:rPr>
            </w:pPr>
            <w:r w:rsidRPr="005E2820">
              <w:rPr>
                <w:rFonts w:asciiTheme="minorHAnsi" w:hAnsiTheme="minorHAnsi" w:cstheme="minorHAnsi"/>
                <w:szCs w:val="22"/>
                <w:lang/>
              </w:rPr>
              <w:t>Durante este período de informe, se restauraron 5,379 ha adicionales, alcanzando un total de 8,142 ha a través de 20 proyectos comunitarios completados y 3 proyectos estratégicos alineados con las estrategias de paisaje correspondientes, con lo cual el proyecto superó la meta final. La distribución es la siguiente:</w:t>
            </w:r>
          </w:p>
          <w:p w14:paraId="0ECC4C44" w14:textId="2EB8372A" w:rsidR="005E2820" w:rsidRPr="005E2820" w:rsidRDefault="005E2820" w:rsidP="005E2820">
            <w:pPr>
              <w:numPr>
                <w:ilvl w:val="0"/>
                <w:numId w:val="33"/>
              </w:numPr>
              <w:spacing w:after="0" w:line="259" w:lineRule="auto"/>
              <w:jc w:val="left"/>
              <w:rPr>
                <w:rFonts w:asciiTheme="minorHAnsi" w:hAnsiTheme="minorHAnsi" w:cstheme="minorHAnsi"/>
                <w:szCs w:val="22"/>
                <w:lang/>
              </w:rPr>
            </w:pPr>
            <w:r w:rsidRPr="005E2820">
              <w:rPr>
                <w:rFonts w:asciiTheme="minorHAnsi" w:hAnsiTheme="minorHAnsi" w:cstheme="minorHAnsi"/>
                <w:szCs w:val="22"/>
                <w:lang/>
              </w:rPr>
              <w:t>Paisaje Cusco: 3,154 hectáreas restauradas, a través de 7 proyectos del SGP.</w:t>
            </w:r>
          </w:p>
          <w:p w14:paraId="4E96795C" w14:textId="3901270E" w:rsidR="005E2820" w:rsidRPr="005E2820" w:rsidRDefault="005E2820" w:rsidP="005E2820">
            <w:pPr>
              <w:numPr>
                <w:ilvl w:val="0"/>
                <w:numId w:val="33"/>
              </w:numPr>
              <w:spacing w:after="0" w:line="259" w:lineRule="auto"/>
              <w:jc w:val="left"/>
              <w:rPr>
                <w:rFonts w:asciiTheme="minorHAnsi" w:hAnsiTheme="minorHAnsi" w:cstheme="minorHAnsi"/>
                <w:szCs w:val="22"/>
                <w:lang/>
              </w:rPr>
            </w:pPr>
            <w:r w:rsidRPr="005E2820">
              <w:rPr>
                <w:rFonts w:asciiTheme="minorHAnsi" w:hAnsiTheme="minorHAnsi" w:cstheme="minorHAnsi"/>
                <w:szCs w:val="22"/>
                <w:lang/>
              </w:rPr>
              <w:t>Paisaje Puno: 1,202 ha restauradas, mediante 8 proyectos del SGP.</w:t>
            </w:r>
          </w:p>
          <w:p w14:paraId="7DBAA226" w14:textId="32641885" w:rsidR="005E2820" w:rsidRPr="005E2820" w:rsidRDefault="005E2820" w:rsidP="005E2820">
            <w:pPr>
              <w:numPr>
                <w:ilvl w:val="0"/>
                <w:numId w:val="33"/>
              </w:numPr>
              <w:spacing w:after="0" w:line="259" w:lineRule="auto"/>
              <w:jc w:val="left"/>
              <w:rPr>
                <w:rFonts w:asciiTheme="minorHAnsi" w:hAnsiTheme="minorHAnsi" w:cstheme="minorHAnsi"/>
                <w:szCs w:val="22"/>
                <w:lang/>
              </w:rPr>
            </w:pPr>
            <w:r w:rsidRPr="005E2820">
              <w:rPr>
                <w:rFonts w:asciiTheme="minorHAnsi" w:hAnsiTheme="minorHAnsi" w:cstheme="minorHAnsi"/>
                <w:szCs w:val="22"/>
                <w:lang/>
              </w:rPr>
              <w:t>Paisaje Tacna-Capaso: 3,786 hectáreas restauradas, mediante 5 proyectos comunitarios del SGP ya completados.</w:t>
            </w:r>
          </w:p>
          <w:p w14:paraId="7BEB82F0" w14:textId="77777777" w:rsidR="005E2820" w:rsidRPr="005E2820" w:rsidRDefault="005E2820" w:rsidP="005E2820">
            <w:pPr>
              <w:spacing w:after="0" w:line="259" w:lineRule="auto"/>
              <w:jc w:val="left"/>
              <w:rPr>
                <w:rFonts w:asciiTheme="minorHAnsi" w:hAnsiTheme="minorHAnsi" w:cstheme="minorHAnsi"/>
                <w:szCs w:val="22"/>
                <w:lang/>
              </w:rPr>
            </w:pPr>
            <w:r w:rsidRPr="005E2820">
              <w:rPr>
                <w:rFonts w:asciiTheme="minorHAnsi" w:hAnsiTheme="minorHAnsi" w:cstheme="minorHAnsi"/>
                <w:szCs w:val="22"/>
                <w:lang/>
              </w:rPr>
              <w:t>Evidencia: hoja de monitoreo de paisajes (anexo 1); sistematización de proyectos (anexo 2); informes finales de los proyectos (incluidos planes de manejo).</w:t>
            </w:r>
          </w:p>
          <w:p w14:paraId="190B76C5" w14:textId="7C11B477" w:rsidR="00B77E77" w:rsidRPr="007B5DAD" w:rsidRDefault="00B77E77" w:rsidP="00555886">
            <w:pPr>
              <w:spacing w:after="0" w:line="259" w:lineRule="auto"/>
              <w:jc w:val="left"/>
              <w:rPr>
                <w:rFonts w:asciiTheme="minorHAnsi" w:hAnsiTheme="minorHAnsi" w:cstheme="minorHAnsi"/>
                <w:i/>
                <w:iCs/>
                <w:szCs w:val="22"/>
                <w:lang w:val="es-ES"/>
              </w:rPr>
            </w:pPr>
          </w:p>
        </w:tc>
      </w:tr>
      <w:tr w:rsidR="00B77E77" w:rsidRPr="0036441E" w14:paraId="5D3833D4" w14:textId="77777777" w:rsidTr="00555886">
        <w:trPr>
          <w:trHeight w:val="453"/>
        </w:trPr>
        <w:tc>
          <w:tcPr>
            <w:tcW w:w="2547" w:type="dxa"/>
            <w:vMerge/>
          </w:tcPr>
          <w:p w14:paraId="68073205" w14:textId="77777777" w:rsidR="00B77E77" w:rsidRPr="003A2CEA" w:rsidRDefault="00B77E77" w:rsidP="00555886">
            <w:pPr>
              <w:spacing w:after="0" w:line="259" w:lineRule="auto"/>
              <w:jc w:val="left"/>
              <w:rPr>
                <w:rFonts w:asciiTheme="minorHAnsi" w:eastAsia="Calibri" w:hAnsiTheme="minorHAnsi" w:cstheme="minorHAnsi"/>
                <w:b/>
                <w:szCs w:val="22"/>
                <w:lang w:val="es-ES"/>
              </w:rPr>
            </w:pPr>
          </w:p>
        </w:tc>
        <w:tc>
          <w:tcPr>
            <w:tcW w:w="1701" w:type="dxa"/>
          </w:tcPr>
          <w:p w14:paraId="7716D4F6" w14:textId="77777777" w:rsidR="00B77E77" w:rsidRPr="003A2CEA" w:rsidRDefault="00B77E77" w:rsidP="00555886">
            <w:pPr>
              <w:jc w:val="left"/>
              <w:rPr>
                <w:rFonts w:asciiTheme="minorHAnsi" w:hAnsiTheme="minorHAnsi" w:cstheme="minorHAnsi"/>
                <w:bCs/>
                <w:szCs w:val="22"/>
                <w:lang w:val="es-ES" w:eastAsia="ja-JP"/>
              </w:rPr>
            </w:pPr>
            <w:r w:rsidRPr="003A2CEA">
              <w:rPr>
                <w:rFonts w:asciiTheme="minorHAnsi" w:hAnsiTheme="minorHAnsi" w:cstheme="minorHAnsi"/>
                <w:b/>
                <w:bCs/>
                <w:szCs w:val="22"/>
                <w:lang w:val="es-ES" w:eastAsia="ja-JP"/>
              </w:rPr>
              <w:t xml:space="preserve">4: </w:t>
            </w:r>
            <w:r w:rsidRPr="003A2CEA">
              <w:rPr>
                <w:rFonts w:asciiTheme="minorHAnsi" w:hAnsiTheme="minorHAnsi" w:cstheme="minorHAnsi"/>
                <w:bCs/>
                <w:szCs w:val="22"/>
                <w:lang w:val="es-ES" w:eastAsia="ja-JP"/>
              </w:rPr>
              <w:t xml:space="preserve">Área de paisajes sometidos a </w:t>
            </w:r>
            <w:r w:rsidRPr="003A2CEA">
              <w:rPr>
                <w:rFonts w:asciiTheme="minorHAnsi" w:hAnsiTheme="minorHAnsi" w:cstheme="minorHAnsi"/>
                <w:bCs/>
                <w:szCs w:val="22"/>
                <w:lang w:val="es-ES" w:eastAsia="ja-JP"/>
              </w:rPr>
              <w:lastRenderedPageBreak/>
              <w:t>prácticas mejoradas (excluidas las áreas protegidas) (hectáreas)</w:t>
            </w:r>
          </w:p>
        </w:tc>
        <w:tc>
          <w:tcPr>
            <w:tcW w:w="992" w:type="dxa"/>
          </w:tcPr>
          <w:p w14:paraId="41F4D7D4" w14:textId="77777777" w:rsidR="00B77E77" w:rsidRPr="003A2CEA" w:rsidRDefault="00B77E77" w:rsidP="00555886">
            <w:pPr>
              <w:spacing w:after="0"/>
              <w:jc w:val="center"/>
              <w:rPr>
                <w:rFonts w:asciiTheme="minorHAnsi" w:eastAsiaTheme="minorEastAsia" w:hAnsiTheme="minorHAnsi" w:cstheme="minorHAnsi"/>
                <w:b/>
                <w:bCs/>
                <w:szCs w:val="22"/>
                <w:lang w:val="es-ES"/>
              </w:rPr>
            </w:pPr>
            <w:r w:rsidRPr="003A2CEA">
              <w:rPr>
                <w:rFonts w:asciiTheme="minorHAnsi" w:eastAsiaTheme="minorEastAsia" w:hAnsiTheme="minorHAnsi" w:cstheme="minorHAnsi"/>
                <w:b/>
                <w:bCs/>
                <w:szCs w:val="22"/>
                <w:lang w:val="es-ES"/>
              </w:rPr>
              <w:lastRenderedPageBreak/>
              <w:t>0</w:t>
            </w:r>
          </w:p>
        </w:tc>
        <w:tc>
          <w:tcPr>
            <w:tcW w:w="1276" w:type="dxa"/>
          </w:tcPr>
          <w:p w14:paraId="6908C099" w14:textId="77777777" w:rsidR="00B77E77" w:rsidRPr="003A2CEA" w:rsidRDefault="00B77E77" w:rsidP="00555886">
            <w:pPr>
              <w:spacing w:after="0"/>
              <w:jc w:val="center"/>
              <w:rPr>
                <w:rFonts w:asciiTheme="minorHAnsi" w:eastAsiaTheme="minorEastAsia" w:hAnsiTheme="minorHAnsi" w:cstheme="minorHAnsi"/>
                <w:b/>
                <w:bCs/>
                <w:szCs w:val="22"/>
                <w:lang w:val="es-ES"/>
              </w:rPr>
            </w:pPr>
            <w:r w:rsidRPr="003A2CEA">
              <w:rPr>
                <w:rFonts w:asciiTheme="minorHAnsi" w:eastAsiaTheme="minorEastAsia" w:hAnsiTheme="minorHAnsi" w:cstheme="minorHAnsi"/>
                <w:b/>
                <w:bCs/>
                <w:szCs w:val="22"/>
                <w:lang w:val="es-ES"/>
              </w:rPr>
              <w:t>30,000</w:t>
            </w:r>
          </w:p>
        </w:tc>
        <w:tc>
          <w:tcPr>
            <w:tcW w:w="1417" w:type="dxa"/>
            <w:shd w:val="clear" w:color="auto" w:fill="auto"/>
          </w:tcPr>
          <w:p w14:paraId="0FD18C98" w14:textId="52BACC2F" w:rsidR="00B77E77" w:rsidRPr="003A2CEA" w:rsidRDefault="00F4620F" w:rsidP="00555886">
            <w:pPr>
              <w:spacing w:after="0"/>
              <w:jc w:val="center"/>
              <w:rPr>
                <w:rFonts w:asciiTheme="minorHAnsi" w:eastAsiaTheme="minorEastAsia" w:hAnsiTheme="minorHAnsi" w:cstheme="minorHAnsi"/>
                <w:b/>
                <w:bCs/>
                <w:szCs w:val="22"/>
                <w:lang w:val="es-ES"/>
              </w:rPr>
            </w:pPr>
            <w:r>
              <w:rPr>
                <w:rFonts w:asciiTheme="minorHAnsi" w:eastAsiaTheme="minorEastAsia" w:hAnsiTheme="minorHAnsi" w:cstheme="minorHAnsi"/>
                <w:b/>
                <w:bCs/>
                <w:szCs w:val="22"/>
                <w:lang w:val="es-ES"/>
              </w:rPr>
              <w:t>4</w:t>
            </w:r>
          </w:p>
        </w:tc>
        <w:tc>
          <w:tcPr>
            <w:tcW w:w="7452" w:type="dxa"/>
            <w:shd w:val="clear" w:color="auto" w:fill="auto"/>
          </w:tcPr>
          <w:p w14:paraId="21E0DD7C" w14:textId="77777777" w:rsidR="005E2820" w:rsidRPr="005E2820" w:rsidRDefault="005E2820" w:rsidP="005E2820">
            <w:pPr>
              <w:spacing w:after="0" w:line="259" w:lineRule="auto"/>
              <w:jc w:val="left"/>
              <w:rPr>
                <w:rFonts w:asciiTheme="minorHAnsi" w:hAnsiTheme="minorHAnsi" w:cstheme="minorHAnsi"/>
                <w:szCs w:val="22"/>
                <w:lang/>
              </w:rPr>
            </w:pPr>
            <w:r w:rsidRPr="005E2820">
              <w:rPr>
                <w:rFonts w:asciiTheme="minorHAnsi" w:hAnsiTheme="minorHAnsi" w:cstheme="minorHAnsi"/>
                <w:szCs w:val="22"/>
                <w:lang/>
              </w:rPr>
              <w:t>Meta alcanzada.</w:t>
            </w:r>
            <w:r w:rsidRPr="005E2820">
              <w:rPr>
                <w:rFonts w:asciiTheme="minorHAnsi" w:hAnsiTheme="minorHAnsi" w:cstheme="minorHAnsi"/>
                <w:szCs w:val="22"/>
                <w:lang/>
              </w:rPr>
              <w:br/>
              <w:t>Número total de hectáreas: 30,091 ha (101% de la meta de fin de proyecto) bajo prácticas mejoradas.</w:t>
            </w:r>
          </w:p>
          <w:p w14:paraId="4A9D9485" w14:textId="77777777" w:rsidR="005E2820" w:rsidRPr="005E2820" w:rsidRDefault="005E2820" w:rsidP="005E2820">
            <w:pPr>
              <w:spacing w:after="0" w:line="259" w:lineRule="auto"/>
              <w:jc w:val="left"/>
              <w:rPr>
                <w:rFonts w:asciiTheme="minorHAnsi" w:hAnsiTheme="minorHAnsi" w:cstheme="minorHAnsi"/>
                <w:szCs w:val="22"/>
                <w:lang/>
              </w:rPr>
            </w:pPr>
            <w:r w:rsidRPr="005E2820">
              <w:rPr>
                <w:rFonts w:asciiTheme="minorHAnsi" w:hAnsiTheme="minorHAnsi" w:cstheme="minorHAnsi"/>
                <w:szCs w:val="22"/>
                <w:lang/>
              </w:rPr>
              <w:lastRenderedPageBreak/>
              <w:t>Progreso de subindicadores:</w:t>
            </w:r>
          </w:p>
          <w:p w14:paraId="1A578E2E" w14:textId="77777777" w:rsidR="005E2820" w:rsidRPr="005E2820" w:rsidRDefault="005E2820" w:rsidP="005E2820">
            <w:pPr>
              <w:numPr>
                <w:ilvl w:val="0"/>
                <w:numId w:val="34"/>
              </w:numPr>
              <w:spacing w:after="0" w:line="259" w:lineRule="auto"/>
              <w:jc w:val="left"/>
              <w:rPr>
                <w:rFonts w:asciiTheme="minorHAnsi" w:hAnsiTheme="minorHAnsi" w:cstheme="minorHAnsi"/>
                <w:szCs w:val="22"/>
                <w:lang/>
              </w:rPr>
            </w:pPr>
            <w:r w:rsidRPr="005E2820">
              <w:rPr>
                <w:rFonts w:asciiTheme="minorHAnsi" w:hAnsiTheme="minorHAnsi" w:cstheme="minorHAnsi"/>
                <w:szCs w:val="22"/>
                <w:lang/>
              </w:rPr>
              <w:t>4.1: 10,000 ha de paisajes (100% de la meta de fin de proyecto).</w:t>
            </w:r>
          </w:p>
          <w:p w14:paraId="2BF648B6" w14:textId="77777777" w:rsidR="005E2820" w:rsidRPr="005E2820" w:rsidRDefault="005E2820" w:rsidP="005E2820">
            <w:pPr>
              <w:numPr>
                <w:ilvl w:val="0"/>
                <w:numId w:val="34"/>
              </w:numPr>
              <w:spacing w:after="0" w:line="259" w:lineRule="auto"/>
              <w:jc w:val="left"/>
              <w:rPr>
                <w:rFonts w:asciiTheme="minorHAnsi" w:hAnsiTheme="minorHAnsi" w:cstheme="minorHAnsi"/>
                <w:szCs w:val="22"/>
                <w:lang/>
              </w:rPr>
            </w:pPr>
            <w:r w:rsidRPr="005E2820">
              <w:rPr>
                <w:rFonts w:asciiTheme="minorHAnsi" w:hAnsiTheme="minorHAnsi" w:cstheme="minorHAnsi"/>
                <w:szCs w:val="22"/>
                <w:lang/>
              </w:rPr>
              <w:t>4.3: 19,511 ha en sistemas de producción (100% de la meta de fin de proyecto).</w:t>
            </w:r>
          </w:p>
          <w:p w14:paraId="22504B55" w14:textId="77777777" w:rsidR="005E2820" w:rsidRPr="005E2820" w:rsidRDefault="005E2820" w:rsidP="005E2820">
            <w:pPr>
              <w:numPr>
                <w:ilvl w:val="0"/>
                <w:numId w:val="34"/>
              </w:numPr>
              <w:spacing w:after="0" w:line="259" w:lineRule="auto"/>
              <w:jc w:val="left"/>
              <w:rPr>
                <w:rFonts w:asciiTheme="minorHAnsi" w:hAnsiTheme="minorHAnsi" w:cstheme="minorHAnsi"/>
                <w:szCs w:val="22"/>
                <w:lang/>
              </w:rPr>
            </w:pPr>
            <w:r w:rsidRPr="005E2820">
              <w:rPr>
                <w:rFonts w:asciiTheme="minorHAnsi" w:hAnsiTheme="minorHAnsi" w:cstheme="minorHAnsi"/>
                <w:szCs w:val="22"/>
                <w:lang/>
              </w:rPr>
              <w:t>4.4: 580 ha de bosques de alto valor de conservación (116% de la meta de fin de proyecto).</w:t>
            </w:r>
          </w:p>
          <w:p w14:paraId="7D66ADDA" w14:textId="77777777" w:rsidR="005E2820" w:rsidRPr="005E2820" w:rsidRDefault="005E2820" w:rsidP="005E2820">
            <w:pPr>
              <w:spacing w:after="0" w:line="259" w:lineRule="auto"/>
              <w:jc w:val="left"/>
              <w:rPr>
                <w:rFonts w:asciiTheme="minorHAnsi" w:hAnsiTheme="minorHAnsi" w:cstheme="minorHAnsi"/>
                <w:szCs w:val="22"/>
                <w:lang/>
              </w:rPr>
            </w:pPr>
            <w:r w:rsidRPr="005E2820">
              <w:rPr>
                <w:rFonts w:asciiTheme="minorHAnsi" w:hAnsiTheme="minorHAnsi" w:cstheme="minorHAnsi"/>
                <w:szCs w:val="22"/>
                <w:lang/>
              </w:rPr>
              <w:t>Durante este período de informe, se añadieron 9,142 hectáreas adicionales, alcanzando un total de 30,091 hectáreas de paisajes bajo prácticas mejoradas que benefician la biodiversidad, los paisajes productivos sostenibles y los bosques de alto valor de conservación. La distribución es la siguiente:</w:t>
            </w:r>
          </w:p>
          <w:p w14:paraId="67288A51" w14:textId="77777777" w:rsidR="005E2820" w:rsidRPr="005E2820" w:rsidRDefault="005E2820" w:rsidP="005E2820">
            <w:pPr>
              <w:numPr>
                <w:ilvl w:val="0"/>
                <w:numId w:val="35"/>
              </w:numPr>
              <w:spacing w:after="0" w:line="259" w:lineRule="auto"/>
              <w:jc w:val="left"/>
              <w:rPr>
                <w:rFonts w:asciiTheme="minorHAnsi" w:hAnsiTheme="minorHAnsi" w:cstheme="minorHAnsi"/>
                <w:szCs w:val="22"/>
                <w:lang/>
              </w:rPr>
            </w:pPr>
            <w:r w:rsidRPr="005E2820">
              <w:rPr>
                <w:rFonts w:asciiTheme="minorHAnsi" w:hAnsiTheme="minorHAnsi" w:cstheme="minorHAnsi"/>
                <w:szCs w:val="22"/>
                <w:lang/>
              </w:rPr>
              <w:t>Paisaje Cusco: 12,322 hectáreas bajo prácticas mejoradas a través de 7 proyectos.</w:t>
            </w:r>
          </w:p>
          <w:p w14:paraId="194F2483" w14:textId="77777777" w:rsidR="005E2820" w:rsidRPr="005E2820" w:rsidRDefault="005E2820" w:rsidP="005E2820">
            <w:pPr>
              <w:numPr>
                <w:ilvl w:val="0"/>
                <w:numId w:val="35"/>
              </w:numPr>
              <w:spacing w:after="0" w:line="259" w:lineRule="auto"/>
              <w:jc w:val="left"/>
              <w:rPr>
                <w:rFonts w:asciiTheme="minorHAnsi" w:hAnsiTheme="minorHAnsi" w:cstheme="minorHAnsi"/>
                <w:szCs w:val="22"/>
                <w:lang/>
              </w:rPr>
            </w:pPr>
            <w:r w:rsidRPr="005E2820">
              <w:rPr>
                <w:rFonts w:asciiTheme="minorHAnsi" w:hAnsiTheme="minorHAnsi" w:cstheme="minorHAnsi"/>
                <w:szCs w:val="22"/>
                <w:lang/>
              </w:rPr>
              <w:t>Paisaje Puno: 9,084 hectáreas bajo prácticas mejoradas a través de 7 proyectos.</w:t>
            </w:r>
          </w:p>
          <w:p w14:paraId="0C387C53" w14:textId="77777777" w:rsidR="005E2820" w:rsidRPr="005E2820" w:rsidRDefault="005E2820" w:rsidP="005E2820">
            <w:pPr>
              <w:numPr>
                <w:ilvl w:val="0"/>
                <w:numId w:val="35"/>
              </w:numPr>
              <w:spacing w:after="0" w:line="259" w:lineRule="auto"/>
              <w:jc w:val="left"/>
              <w:rPr>
                <w:rFonts w:asciiTheme="minorHAnsi" w:hAnsiTheme="minorHAnsi" w:cstheme="minorHAnsi"/>
                <w:szCs w:val="22"/>
                <w:lang/>
              </w:rPr>
            </w:pPr>
            <w:r w:rsidRPr="005E2820">
              <w:rPr>
                <w:rFonts w:asciiTheme="minorHAnsi" w:hAnsiTheme="minorHAnsi" w:cstheme="minorHAnsi"/>
                <w:szCs w:val="22"/>
                <w:lang/>
              </w:rPr>
              <w:t>Paisaje Tacna-Capaso: 8,685 hectáreas bajo prácticas mejoradas a través de 6 proyectos del SGP.</w:t>
            </w:r>
          </w:p>
          <w:p w14:paraId="10B3CFD1" w14:textId="7DB65A71" w:rsidR="00B77E77" w:rsidRPr="00F4620F" w:rsidRDefault="005E2820" w:rsidP="00555886">
            <w:pPr>
              <w:spacing w:after="0" w:line="259" w:lineRule="auto"/>
              <w:jc w:val="left"/>
              <w:rPr>
                <w:rFonts w:asciiTheme="minorHAnsi" w:hAnsiTheme="minorHAnsi" w:cstheme="minorHAnsi"/>
                <w:szCs w:val="22"/>
                <w:lang/>
              </w:rPr>
            </w:pPr>
            <w:r w:rsidRPr="005E2820">
              <w:rPr>
                <w:rFonts w:asciiTheme="minorHAnsi" w:hAnsiTheme="minorHAnsi" w:cstheme="minorHAnsi"/>
                <w:szCs w:val="22"/>
                <w:lang/>
              </w:rPr>
              <w:t>Evidencia: hoja de monitoreo de paisajes (anexo 1); sistematización de proyectos (anexo 2); informes finales de los proyectos.</w:t>
            </w:r>
          </w:p>
        </w:tc>
      </w:tr>
      <w:tr w:rsidR="00B77E77" w:rsidRPr="0036441E" w14:paraId="59AEA56A" w14:textId="77777777" w:rsidTr="00555886">
        <w:trPr>
          <w:trHeight w:val="363"/>
        </w:trPr>
        <w:tc>
          <w:tcPr>
            <w:tcW w:w="15385" w:type="dxa"/>
            <w:gridSpan w:val="6"/>
            <w:shd w:val="clear" w:color="auto" w:fill="auto"/>
          </w:tcPr>
          <w:p w14:paraId="502940FA" w14:textId="77777777" w:rsidR="00B77E77" w:rsidRPr="003A2CEA" w:rsidRDefault="00B77E77" w:rsidP="00555886">
            <w:pPr>
              <w:spacing w:after="0" w:line="259" w:lineRule="auto"/>
              <w:jc w:val="left"/>
              <w:rPr>
                <w:rFonts w:asciiTheme="minorHAnsi" w:hAnsiTheme="minorHAnsi" w:cstheme="minorHAnsi"/>
                <w:szCs w:val="22"/>
                <w:lang w:val="es-ES"/>
              </w:rPr>
            </w:pPr>
            <w:r w:rsidRPr="003A2CEA">
              <w:rPr>
                <w:rFonts w:asciiTheme="minorHAnsi" w:hAnsiTheme="minorHAnsi" w:cstheme="minorHAnsi"/>
                <w:b/>
                <w:bCs/>
                <w:szCs w:val="22"/>
                <w:lang w:val="es-ES" w:eastAsia="ja-JP"/>
              </w:rPr>
              <w:lastRenderedPageBreak/>
              <w:t>Componente 1.</w:t>
            </w:r>
            <w:r w:rsidRPr="003A2CEA">
              <w:rPr>
                <w:rFonts w:asciiTheme="minorHAnsi" w:hAnsiTheme="minorHAnsi" w:cstheme="minorHAnsi"/>
                <w:bCs/>
                <w:szCs w:val="22"/>
                <w:lang w:val="es-ES" w:eastAsia="ja-JP"/>
              </w:rPr>
              <w:t xml:space="preserve"> Paisajes resilientes para el desarrollo sostenible y la protección del medio ambiente mundial</w:t>
            </w:r>
          </w:p>
        </w:tc>
      </w:tr>
      <w:tr w:rsidR="00B77E77" w:rsidRPr="0036441E" w14:paraId="6A4A9598" w14:textId="77777777" w:rsidTr="00555886">
        <w:trPr>
          <w:trHeight w:val="453"/>
        </w:trPr>
        <w:tc>
          <w:tcPr>
            <w:tcW w:w="2547" w:type="dxa"/>
            <w:vMerge w:val="restart"/>
          </w:tcPr>
          <w:p w14:paraId="1C0CB13F" w14:textId="77777777" w:rsidR="00B77E77" w:rsidRPr="003A2CEA" w:rsidRDefault="00B77E77" w:rsidP="00555886">
            <w:pPr>
              <w:spacing w:after="0" w:line="259" w:lineRule="auto"/>
              <w:jc w:val="left"/>
              <w:rPr>
                <w:rFonts w:asciiTheme="minorHAnsi" w:eastAsia="Calibri" w:hAnsiTheme="minorHAnsi" w:cstheme="minorHAnsi"/>
                <w:b/>
                <w:szCs w:val="22"/>
                <w:lang w:val="es-ES"/>
              </w:rPr>
            </w:pPr>
            <w:r w:rsidRPr="003A2CEA">
              <w:rPr>
                <w:rFonts w:asciiTheme="minorHAnsi" w:hAnsiTheme="minorHAnsi" w:cstheme="minorHAnsi"/>
                <w:b/>
                <w:bCs/>
                <w:szCs w:val="22"/>
                <w:lang w:val="es-ES" w:eastAsia="ja-JP"/>
              </w:rPr>
              <w:t xml:space="preserve">Resultado 1.1. </w:t>
            </w:r>
            <w:r w:rsidRPr="003A2CEA">
              <w:rPr>
                <w:rFonts w:asciiTheme="minorHAnsi" w:hAnsiTheme="minorHAnsi" w:cstheme="minorHAnsi"/>
                <w:bCs/>
                <w:szCs w:val="22"/>
                <w:lang w:val="es-ES" w:eastAsia="ja-JP"/>
              </w:rPr>
              <w:t>La biodiversidad y los servicios de los ecosistemas dentro de los paisajes andinos se mejoran a través de sistemas multifuncionales de uso de la tierra.</w:t>
            </w:r>
          </w:p>
        </w:tc>
        <w:tc>
          <w:tcPr>
            <w:tcW w:w="1701" w:type="dxa"/>
          </w:tcPr>
          <w:p w14:paraId="2DF87A48" w14:textId="77777777" w:rsidR="00B77E77" w:rsidRPr="003A2CEA" w:rsidRDefault="00B77E77" w:rsidP="00555886">
            <w:pPr>
              <w:spacing w:after="0"/>
              <w:jc w:val="left"/>
              <w:rPr>
                <w:rFonts w:asciiTheme="minorHAnsi" w:hAnsiTheme="minorHAnsi" w:cstheme="minorHAnsi"/>
                <w:b/>
                <w:szCs w:val="22"/>
                <w:lang w:val="es-ES"/>
              </w:rPr>
            </w:pPr>
            <w:r w:rsidRPr="003A2CEA">
              <w:rPr>
                <w:rFonts w:asciiTheme="minorHAnsi" w:hAnsiTheme="minorHAnsi" w:cstheme="minorHAnsi"/>
                <w:b/>
                <w:bCs/>
                <w:szCs w:val="22"/>
                <w:lang w:val="es-ES" w:eastAsia="ja-JP"/>
              </w:rPr>
              <w:t xml:space="preserve">5. </w:t>
            </w:r>
            <w:r w:rsidRPr="003A2CEA">
              <w:rPr>
                <w:rFonts w:asciiTheme="minorHAnsi" w:hAnsiTheme="minorHAnsi" w:cstheme="minorHAnsi"/>
                <w:bCs/>
                <w:szCs w:val="22"/>
                <w:lang w:val="es-ES" w:eastAsia="ja-JP"/>
              </w:rPr>
              <w:t>Número de planes de manejo de recursos naturales / acuerdos de uso de la tierra desarrollados y en ejecución con el apoyo del programa.</w:t>
            </w:r>
          </w:p>
        </w:tc>
        <w:tc>
          <w:tcPr>
            <w:tcW w:w="992" w:type="dxa"/>
          </w:tcPr>
          <w:p w14:paraId="3077DF12" w14:textId="77777777" w:rsidR="00B77E77" w:rsidRPr="003A2CEA" w:rsidRDefault="00B77E77" w:rsidP="00555886">
            <w:pPr>
              <w:spacing w:after="0"/>
              <w:jc w:val="center"/>
              <w:rPr>
                <w:rFonts w:asciiTheme="minorHAnsi" w:eastAsiaTheme="minorEastAsia" w:hAnsiTheme="minorHAnsi" w:cstheme="minorHAnsi"/>
                <w:b/>
                <w:bCs/>
                <w:szCs w:val="22"/>
                <w:lang w:val="es-ES"/>
              </w:rPr>
            </w:pPr>
            <w:r w:rsidRPr="003A2CEA">
              <w:rPr>
                <w:rFonts w:asciiTheme="minorHAnsi" w:eastAsiaTheme="minorEastAsia" w:hAnsiTheme="minorHAnsi" w:cstheme="minorHAnsi"/>
                <w:b/>
                <w:bCs/>
                <w:szCs w:val="22"/>
                <w:lang w:val="es-ES"/>
              </w:rPr>
              <w:t>0</w:t>
            </w:r>
          </w:p>
        </w:tc>
        <w:tc>
          <w:tcPr>
            <w:tcW w:w="1276" w:type="dxa"/>
          </w:tcPr>
          <w:p w14:paraId="01B570E3" w14:textId="77777777" w:rsidR="00B77E77" w:rsidRPr="003A2CEA" w:rsidRDefault="00B77E77" w:rsidP="00555886">
            <w:pPr>
              <w:spacing w:after="0"/>
              <w:jc w:val="center"/>
              <w:rPr>
                <w:rFonts w:asciiTheme="minorHAnsi" w:eastAsiaTheme="minorEastAsia" w:hAnsiTheme="minorHAnsi" w:cstheme="minorHAnsi"/>
                <w:b/>
                <w:bCs/>
                <w:szCs w:val="22"/>
                <w:lang w:val="es-ES"/>
              </w:rPr>
            </w:pPr>
            <w:r w:rsidRPr="003A2CEA">
              <w:rPr>
                <w:rFonts w:asciiTheme="minorHAnsi" w:eastAsiaTheme="minorEastAsia" w:hAnsiTheme="minorHAnsi" w:cstheme="minorHAnsi"/>
                <w:b/>
                <w:bCs/>
                <w:szCs w:val="22"/>
                <w:lang w:val="es-ES"/>
              </w:rPr>
              <w:t>10</w:t>
            </w:r>
          </w:p>
        </w:tc>
        <w:tc>
          <w:tcPr>
            <w:tcW w:w="1417" w:type="dxa"/>
            <w:shd w:val="clear" w:color="auto" w:fill="auto"/>
          </w:tcPr>
          <w:p w14:paraId="28B8628C" w14:textId="77777777" w:rsidR="00B77E77" w:rsidRPr="003A2CEA" w:rsidRDefault="00B77E77" w:rsidP="00555886">
            <w:pPr>
              <w:spacing w:after="0"/>
              <w:jc w:val="center"/>
              <w:rPr>
                <w:rFonts w:asciiTheme="minorHAnsi" w:eastAsiaTheme="minorEastAsia" w:hAnsiTheme="minorHAnsi" w:cstheme="minorHAnsi"/>
                <w:b/>
                <w:bCs/>
                <w:szCs w:val="22"/>
                <w:lang w:val="es-ES"/>
              </w:rPr>
            </w:pPr>
            <w:r>
              <w:rPr>
                <w:rFonts w:asciiTheme="minorHAnsi" w:eastAsiaTheme="minorEastAsia" w:hAnsiTheme="minorHAnsi" w:cstheme="minorHAnsi"/>
                <w:b/>
                <w:bCs/>
                <w:szCs w:val="22"/>
                <w:lang w:val="es-ES"/>
              </w:rPr>
              <w:t>4</w:t>
            </w:r>
          </w:p>
        </w:tc>
        <w:tc>
          <w:tcPr>
            <w:tcW w:w="7452" w:type="dxa"/>
            <w:shd w:val="clear" w:color="auto" w:fill="auto"/>
          </w:tcPr>
          <w:p w14:paraId="6CD86DD9" w14:textId="26D7D12D" w:rsidR="00F4620F" w:rsidRPr="00F4620F" w:rsidRDefault="00F4620F" w:rsidP="00F4620F">
            <w:pPr>
              <w:spacing w:after="0" w:line="259" w:lineRule="auto"/>
              <w:jc w:val="left"/>
              <w:rPr>
                <w:rFonts w:asciiTheme="minorHAnsi" w:hAnsiTheme="minorHAnsi" w:cstheme="minorHAnsi"/>
                <w:szCs w:val="22"/>
                <w:lang w:eastAsia="ja-JP"/>
              </w:rPr>
            </w:pPr>
            <w:r w:rsidRPr="00F4620F">
              <w:rPr>
                <w:rFonts w:asciiTheme="minorHAnsi" w:hAnsiTheme="minorHAnsi" w:cstheme="minorHAnsi"/>
                <w:szCs w:val="22"/>
                <w:lang w:eastAsia="ja-JP"/>
              </w:rPr>
              <w:t>Meta alcanzada</w:t>
            </w:r>
            <w:r w:rsidRPr="005C493F">
              <w:rPr>
                <w:rFonts w:asciiTheme="minorHAnsi" w:hAnsiTheme="minorHAnsi" w:cstheme="minorHAnsi"/>
                <w:szCs w:val="22"/>
                <w:lang w:eastAsia="ja-JP"/>
              </w:rPr>
              <w:t xml:space="preserve"> y superada</w:t>
            </w:r>
            <w:r w:rsidRPr="00F4620F">
              <w:rPr>
                <w:rFonts w:asciiTheme="minorHAnsi" w:hAnsiTheme="minorHAnsi" w:cstheme="minorHAnsi"/>
                <w:szCs w:val="22"/>
                <w:lang w:eastAsia="ja-JP"/>
              </w:rPr>
              <w:t>.</w:t>
            </w:r>
            <w:r w:rsidRPr="00F4620F">
              <w:rPr>
                <w:rFonts w:asciiTheme="minorHAnsi" w:hAnsiTheme="minorHAnsi" w:cstheme="minorHAnsi"/>
                <w:szCs w:val="22"/>
                <w:lang w:eastAsia="ja-JP"/>
              </w:rPr>
              <w:br/>
              <w:t>Número total de planes de manejo: 16 (160% de la meta de fin de proyecto).</w:t>
            </w:r>
          </w:p>
          <w:p w14:paraId="45FB1DE2" w14:textId="7DE452D6" w:rsidR="00F4620F" w:rsidRPr="00F4620F" w:rsidRDefault="00F4620F" w:rsidP="00F4620F">
            <w:pPr>
              <w:spacing w:after="0" w:line="259" w:lineRule="auto"/>
              <w:jc w:val="left"/>
              <w:rPr>
                <w:rFonts w:asciiTheme="minorHAnsi" w:hAnsiTheme="minorHAnsi" w:cstheme="minorHAnsi"/>
                <w:szCs w:val="22"/>
                <w:lang w:eastAsia="ja-JP"/>
              </w:rPr>
            </w:pPr>
            <w:r w:rsidRPr="00F4620F">
              <w:rPr>
                <w:rFonts w:asciiTheme="minorHAnsi" w:hAnsiTheme="minorHAnsi" w:cstheme="minorHAnsi"/>
                <w:szCs w:val="22"/>
                <w:lang w:eastAsia="ja-JP"/>
              </w:rPr>
              <w:t>16 proyectos incluyeron planes de manejo de recursos naturales/acuerdos de uso de la tierra, los cuales han sido ampliamente implementados y adoptados.</w:t>
            </w:r>
          </w:p>
          <w:p w14:paraId="4DB65146" w14:textId="77777777" w:rsidR="00F4620F" w:rsidRPr="00F4620F" w:rsidRDefault="00F4620F" w:rsidP="00F4620F">
            <w:pPr>
              <w:spacing w:after="0" w:line="259" w:lineRule="auto"/>
              <w:jc w:val="left"/>
              <w:rPr>
                <w:rFonts w:asciiTheme="minorHAnsi" w:hAnsiTheme="minorHAnsi" w:cstheme="minorHAnsi"/>
                <w:szCs w:val="22"/>
                <w:lang w:eastAsia="ja-JP"/>
              </w:rPr>
            </w:pPr>
            <w:r w:rsidRPr="00F4620F">
              <w:rPr>
                <w:rFonts w:asciiTheme="minorHAnsi" w:hAnsiTheme="minorHAnsi" w:cstheme="minorHAnsi"/>
                <w:szCs w:val="22"/>
                <w:lang w:eastAsia="ja-JP"/>
              </w:rPr>
              <w:t>Paisaje Tacna-Capaso</w:t>
            </w:r>
          </w:p>
          <w:p w14:paraId="6658D307" w14:textId="77777777" w:rsidR="00F4620F" w:rsidRPr="00F4620F" w:rsidRDefault="00F4620F" w:rsidP="00F4620F">
            <w:pPr>
              <w:spacing w:after="0" w:line="259" w:lineRule="auto"/>
              <w:jc w:val="left"/>
              <w:rPr>
                <w:rFonts w:asciiTheme="minorHAnsi" w:hAnsiTheme="minorHAnsi" w:cstheme="minorHAnsi"/>
                <w:szCs w:val="22"/>
                <w:lang w:eastAsia="ja-JP"/>
              </w:rPr>
            </w:pPr>
            <w:r w:rsidRPr="00F4620F">
              <w:rPr>
                <w:rFonts w:asciiTheme="minorHAnsi" w:hAnsiTheme="minorHAnsi" w:cstheme="minorHAnsi"/>
                <w:szCs w:val="22"/>
                <w:lang w:eastAsia="ja-JP"/>
              </w:rPr>
              <w:t>Cinco proyectos comunitarios implementaron planes de manejo sostenible:</w:t>
            </w:r>
          </w:p>
          <w:p w14:paraId="78A4A342" w14:textId="43996E9D" w:rsidR="00F4620F" w:rsidRPr="00F4620F" w:rsidRDefault="00F4620F" w:rsidP="00F4620F">
            <w:pPr>
              <w:numPr>
                <w:ilvl w:val="0"/>
                <w:numId w:val="36"/>
              </w:numPr>
              <w:spacing w:after="0" w:line="259" w:lineRule="auto"/>
              <w:jc w:val="left"/>
              <w:rPr>
                <w:rFonts w:asciiTheme="minorHAnsi" w:hAnsiTheme="minorHAnsi" w:cstheme="minorHAnsi"/>
                <w:szCs w:val="22"/>
                <w:lang w:eastAsia="ja-JP"/>
              </w:rPr>
            </w:pPr>
            <w:r w:rsidRPr="00F4620F">
              <w:rPr>
                <w:rFonts w:asciiTheme="minorHAnsi" w:hAnsiTheme="minorHAnsi" w:cstheme="minorHAnsi"/>
                <w:szCs w:val="22"/>
                <w:lang w:eastAsia="ja-JP"/>
              </w:rPr>
              <w:t>Asociación de Alpaqueros Múltiples del Lago Vilacota (distrito de Susapaya): Implementó un plan de manejo con 26 directrices para la gestión de tierras (una por cada propiedad de alpacas, cubriendo 12,762 ha). Como resultado, 1,045 ha adoptaron prácticas mejoradas y 825 ha fueron restauradas.</w:t>
            </w:r>
          </w:p>
          <w:p w14:paraId="5F181482" w14:textId="77777777" w:rsidR="00F4620F" w:rsidRPr="00F4620F" w:rsidRDefault="00F4620F" w:rsidP="00F4620F">
            <w:pPr>
              <w:numPr>
                <w:ilvl w:val="0"/>
                <w:numId w:val="36"/>
              </w:numPr>
              <w:spacing w:after="0" w:line="259" w:lineRule="auto"/>
              <w:jc w:val="left"/>
              <w:rPr>
                <w:rFonts w:asciiTheme="minorHAnsi" w:hAnsiTheme="minorHAnsi" w:cstheme="minorHAnsi"/>
                <w:szCs w:val="22"/>
                <w:lang w:eastAsia="ja-JP"/>
              </w:rPr>
            </w:pPr>
            <w:r w:rsidRPr="00F4620F">
              <w:rPr>
                <w:rFonts w:asciiTheme="minorHAnsi" w:hAnsiTheme="minorHAnsi" w:cstheme="minorHAnsi"/>
                <w:szCs w:val="22"/>
                <w:lang w:eastAsia="ja-JP"/>
              </w:rPr>
              <w:lastRenderedPageBreak/>
              <w:t>Asociación de Manejo de Vicuñas Apacheta (distrito de Capaso): Implementó un plan con 12 directrices para la gestión de tierras. La zona de intervención cubre 2,219 ha para manejo integrado y conservación de biodiversidad, además de 790 ha para restauración de pastizales andinos y recuperación de alpacas de colores.</w:t>
            </w:r>
          </w:p>
          <w:p w14:paraId="39D7B0E5" w14:textId="77777777" w:rsidR="00F4620F" w:rsidRPr="00F4620F" w:rsidRDefault="00F4620F" w:rsidP="00F4620F">
            <w:pPr>
              <w:numPr>
                <w:ilvl w:val="0"/>
                <w:numId w:val="36"/>
              </w:numPr>
              <w:spacing w:after="0" w:line="259" w:lineRule="auto"/>
              <w:jc w:val="left"/>
              <w:rPr>
                <w:rFonts w:asciiTheme="minorHAnsi" w:hAnsiTheme="minorHAnsi" w:cstheme="minorHAnsi"/>
                <w:szCs w:val="22"/>
                <w:lang w:eastAsia="ja-JP"/>
              </w:rPr>
            </w:pPr>
            <w:r w:rsidRPr="00F4620F">
              <w:rPr>
                <w:rFonts w:asciiTheme="minorHAnsi" w:hAnsiTheme="minorHAnsi" w:cstheme="minorHAnsi"/>
                <w:szCs w:val="22"/>
                <w:lang w:eastAsia="ja-JP"/>
              </w:rPr>
              <w:t>Comité de Manejo de Vicuñas Mamuta Sur (distrito de Tarata): Desarrolló un plan de manejo sostenible (DEMA) para el uso de fibra de vicuña. Su implementación permitió el manejo de 2,617 ha y la restauración de 160 ha de pastizales de montaña en la comunidad de Mamuta.</w:t>
            </w:r>
          </w:p>
          <w:p w14:paraId="22AA09B9" w14:textId="22379C8C" w:rsidR="00F4620F" w:rsidRPr="00F4620F" w:rsidRDefault="00F4620F" w:rsidP="00F4620F">
            <w:pPr>
              <w:numPr>
                <w:ilvl w:val="0"/>
                <w:numId w:val="36"/>
              </w:numPr>
              <w:spacing w:after="0" w:line="259" w:lineRule="auto"/>
              <w:jc w:val="left"/>
              <w:rPr>
                <w:rFonts w:asciiTheme="minorHAnsi" w:hAnsiTheme="minorHAnsi" w:cstheme="minorHAnsi"/>
                <w:szCs w:val="22"/>
                <w:lang w:eastAsia="ja-JP"/>
              </w:rPr>
            </w:pPr>
            <w:r w:rsidRPr="00F4620F">
              <w:rPr>
                <w:rFonts w:asciiTheme="minorHAnsi" w:hAnsiTheme="minorHAnsi" w:cstheme="minorHAnsi"/>
                <w:szCs w:val="22"/>
                <w:lang w:eastAsia="ja-JP"/>
              </w:rPr>
              <w:t xml:space="preserve">Cooperativa Santa Cruz: Su DEMA fue aprobado por SERFOR para el uso sostenible y restauración de 424 ha de bosque de Polylepis. Identificó 300 ha en el valle de los géiseres con nueve recursos turísticos de alto potencial y desarrolló un producto turístico con una guía interpretativa. </w:t>
            </w:r>
          </w:p>
          <w:p w14:paraId="7043D173" w14:textId="4A7D783B" w:rsidR="00F4620F" w:rsidRPr="00F4620F" w:rsidRDefault="00F4620F" w:rsidP="00F4620F">
            <w:pPr>
              <w:numPr>
                <w:ilvl w:val="0"/>
                <w:numId w:val="36"/>
              </w:numPr>
              <w:spacing w:after="0" w:line="259" w:lineRule="auto"/>
              <w:jc w:val="left"/>
              <w:rPr>
                <w:rFonts w:asciiTheme="minorHAnsi" w:hAnsiTheme="minorHAnsi" w:cstheme="minorHAnsi"/>
                <w:szCs w:val="22"/>
                <w:lang w:eastAsia="ja-JP"/>
              </w:rPr>
            </w:pPr>
            <w:r w:rsidRPr="00F4620F">
              <w:rPr>
                <w:rFonts w:asciiTheme="minorHAnsi" w:hAnsiTheme="minorHAnsi" w:cstheme="minorHAnsi"/>
                <w:szCs w:val="22"/>
                <w:lang w:eastAsia="ja-JP"/>
              </w:rPr>
              <w:t>Asociación de Productores Múltiples de Jarumas (distrito de Ticaco): Implementó parcialmente su plan de manejo debido a la finalización anticipada del proyecto (inversión del 66% de los fondos) por falta de interés y problemas con los beneficiarios. Su impacto se limitó a la restauración de 1,587 ha (hábitat natural del suri - </w:t>
            </w:r>
            <w:r w:rsidRPr="00F4620F">
              <w:rPr>
                <w:rFonts w:asciiTheme="minorHAnsi" w:hAnsiTheme="minorHAnsi" w:cstheme="minorHAnsi"/>
                <w:i/>
                <w:iCs/>
                <w:szCs w:val="22"/>
                <w:lang w:eastAsia="ja-JP"/>
              </w:rPr>
              <w:t>Rhea pennata</w:t>
            </w:r>
            <w:r w:rsidRPr="00F4620F">
              <w:rPr>
                <w:rFonts w:asciiTheme="minorHAnsi" w:hAnsiTheme="minorHAnsi" w:cstheme="minorHAnsi"/>
                <w:szCs w:val="22"/>
                <w:lang w:eastAsia="ja-JP"/>
              </w:rPr>
              <w:t xml:space="preserve">), donde se aplicaron técnicas de siembra y cosecha de agua. </w:t>
            </w:r>
          </w:p>
          <w:p w14:paraId="74C72169" w14:textId="77777777" w:rsidR="00F4620F" w:rsidRPr="00F4620F" w:rsidRDefault="00F4620F" w:rsidP="00F4620F">
            <w:pPr>
              <w:spacing w:after="0" w:line="259" w:lineRule="auto"/>
              <w:jc w:val="left"/>
              <w:rPr>
                <w:rFonts w:asciiTheme="minorHAnsi" w:hAnsiTheme="minorHAnsi" w:cstheme="minorHAnsi"/>
                <w:szCs w:val="22"/>
                <w:lang w:eastAsia="ja-JP"/>
              </w:rPr>
            </w:pPr>
            <w:r w:rsidRPr="00F4620F">
              <w:rPr>
                <w:rFonts w:asciiTheme="minorHAnsi" w:hAnsiTheme="minorHAnsi" w:cstheme="minorHAnsi"/>
                <w:szCs w:val="22"/>
                <w:lang w:eastAsia="ja-JP"/>
              </w:rPr>
              <w:t>Paisaje Cusco</w:t>
            </w:r>
          </w:p>
          <w:p w14:paraId="1659A3EC" w14:textId="77777777" w:rsidR="00F4620F" w:rsidRPr="00F4620F" w:rsidRDefault="00F4620F" w:rsidP="00F4620F">
            <w:pPr>
              <w:spacing w:after="0" w:line="259" w:lineRule="auto"/>
              <w:jc w:val="left"/>
              <w:rPr>
                <w:rFonts w:asciiTheme="minorHAnsi" w:hAnsiTheme="minorHAnsi" w:cstheme="minorHAnsi"/>
                <w:szCs w:val="22"/>
                <w:lang w:eastAsia="ja-JP"/>
              </w:rPr>
            </w:pPr>
            <w:r w:rsidRPr="00F4620F">
              <w:rPr>
                <w:rFonts w:asciiTheme="minorHAnsi" w:hAnsiTheme="minorHAnsi" w:cstheme="minorHAnsi"/>
                <w:szCs w:val="22"/>
                <w:lang w:eastAsia="ja-JP"/>
              </w:rPr>
              <w:t>Cuatro proyectos comunitarios desarrollaron planes de manejo:</w:t>
            </w:r>
          </w:p>
          <w:p w14:paraId="07F24212" w14:textId="4A7A5350" w:rsidR="00F4620F" w:rsidRPr="00F4620F" w:rsidRDefault="00F4620F" w:rsidP="00F4620F">
            <w:pPr>
              <w:numPr>
                <w:ilvl w:val="0"/>
                <w:numId w:val="37"/>
              </w:numPr>
              <w:spacing w:after="0" w:line="259" w:lineRule="auto"/>
              <w:jc w:val="left"/>
              <w:rPr>
                <w:rFonts w:asciiTheme="minorHAnsi" w:hAnsiTheme="minorHAnsi" w:cstheme="minorHAnsi"/>
                <w:szCs w:val="22"/>
                <w:lang w:eastAsia="ja-JP"/>
              </w:rPr>
            </w:pPr>
            <w:r w:rsidRPr="00F4620F">
              <w:rPr>
                <w:rFonts w:asciiTheme="minorHAnsi" w:hAnsiTheme="minorHAnsi" w:cstheme="minorHAnsi"/>
                <w:szCs w:val="22"/>
                <w:lang w:eastAsia="ja-JP"/>
              </w:rPr>
              <w:t xml:space="preserve">Comunidad de Phinaya (distrito de Pitumarca): Fortaleció sus capacidades en ecoturismo mediante la creación de un modelo comunitario para la gestión de servicios turísticos en 3,000 ha dentro del ANP Ausangate. Se establecieron rutas de trekking, miradores y servicios turísticos (gastronomía, hospedaje y guiado local), generando pequeñas empresas comunitarias. </w:t>
            </w:r>
          </w:p>
          <w:p w14:paraId="73DD5BE4" w14:textId="77777777" w:rsidR="00F4620F" w:rsidRPr="00F4620F" w:rsidRDefault="00F4620F" w:rsidP="00F4620F">
            <w:pPr>
              <w:numPr>
                <w:ilvl w:val="0"/>
                <w:numId w:val="37"/>
              </w:numPr>
              <w:spacing w:after="0" w:line="259" w:lineRule="auto"/>
              <w:jc w:val="left"/>
              <w:rPr>
                <w:rFonts w:asciiTheme="minorHAnsi" w:hAnsiTheme="minorHAnsi" w:cstheme="minorHAnsi"/>
                <w:szCs w:val="22"/>
                <w:lang w:eastAsia="ja-JP"/>
              </w:rPr>
            </w:pPr>
            <w:r w:rsidRPr="00F4620F">
              <w:rPr>
                <w:rFonts w:asciiTheme="minorHAnsi" w:hAnsiTheme="minorHAnsi" w:cstheme="minorHAnsi"/>
                <w:szCs w:val="22"/>
                <w:lang w:eastAsia="ja-JP"/>
              </w:rPr>
              <w:t xml:space="preserve">Asociación de Conservación Munay Kawsay (distrito de Cusipata): Implementó un plan agroforestal para el manejo sostenible de 90 ha y la restauración de 20 ha, promoviendo la agroforestería y la </w:t>
            </w:r>
            <w:r w:rsidRPr="00F4620F">
              <w:rPr>
                <w:rFonts w:asciiTheme="minorHAnsi" w:hAnsiTheme="minorHAnsi" w:cstheme="minorHAnsi"/>
                <w:szCs w:val="22"/>
                <w:lang w:eastAsia="ja-JP"/>
              </w:rPr>
              <w:lastRenderedPageBreak/>
              <w:t>conservación de la biodiversidad. Se estableció un vivero con 5,000 plantones de granadilla andina silvestre y se capacitó a los participantes en la producción de derivados como mermeladas, néctar y yogurt, generando oportunidades económicas para mujeres y jóvenes.</w:t>
            </w:r>
          </w:p>
          <w:p w14:paraId="0E1B323E" w14:textId="77777777" w:rsidR="00F4620F" w:rsidRPr="00F4620F" w:rsidRDefault="00F4620F" w:rsidP="00F4620F">
            <w:pPr>
              <w:numPr>
                <w:ilvl w:val="0"/>
                <w:numId w:val="37"/>
              </w:numPr>
              <w:spacing w:after="0" w:line="259" w:lineRule="auto"/>
              <w:jc w:val="left"/>
              <w:rPr>
                <w:rFonts w:asciiTheme="minorHAnsi" w:hAnsiTheme="minorHAnsi" w:cstheme="minorHAnsi"/>
                <w:szCs w:val="22"/>
                <w:lang w:eastAsia="ja-JP"/>
              </w:rPr>
            </w:pPr>
            <w:r w:rsidRPr="00F4620F">
              <w:rPr>
                <w:rFonts w:asciiTheme="minorHAnsi" w:hAnsiTheme="minorHAnsi" w:cstheme="minorHAnsi"/>
                <w:szCs w:val="22"/>
                <w:lang w:eastAsia="ja-JP"/>
              </w:rPr>
              <w:t>Comunidad de Ccapacmarca: Se elaboró un plan de gestión de recursos hídricos para la microcuenca de Quepuro, implementando prácticas mejoradas en 1,467 ha de pastizales y restaurando 152 ha. Se aplicaron técnicas como cercos para pastizales, revegetación de gramíneas nativas, zanjas de infiltración y cultivos orgánicos.</w:t>
            </w:r>
          </w:p>
          <w:p w14:paraId="4463241A" w14:textId="77777777" w:rsidR="00F4620F" w:rsidRPr="00F4620F" w:rsidRDefault="00F4620F" w:rsidP="00F4620F">
            <w:pPr>
              <w:numPr>
                <w:ilvl w:val="0"/>
                <w:numId w:val="37"/>
              </w:numPr>
              <w:spacing w:after="0" w:line="259" w:lineRule="auto"/>
              <w:jc w:val="left"/>
              <w:rPr>
                <w:rFonts w:asciiTheme="minorHAnsi" w:hAnsiTheme="minorHAnsi" w:cstheme="minorHAnsi"/>
                <w:szCs w:val="22"/>
                <w:lang w:eastAsia="ja-JP"/>
              </w:rPr>
            </w:pPr>
            <w:r w:rsidRPr="00F4620F">
              <w:rPr>
                <w:rFonts w:asciiTheme="minorHAnsi" w:hAnsiTheme="minorHAnsi" w:cstheme="minorHAnsi"/>
                <w:szCs w:val="22"/>
                <w:lang w:eastAsia="ja-JP"/>
              </w:rPr>
              <w:t>Comunidad de Canchanura: Implementó un plan de manejo de pastoreo y ganadería, logrando 304 ha con prácticas mejoradas y restaurando 104 ha. Se adquirieron tres alpacas reproductoras de color, se restauraron pastizales nativos y se cartografió la capacidad de carga de los pastizales.</w:t>
            </w:r>
          </w:p>
          <w:p w14:paraId="2A6CE066" w14:textId="77777777" w:rsidR="00F4620F" w:rsidRPr="00F4620F" w:rsidRDefault="00F4620F" w:rsidP="00F4620F">
            <w:pPr>
              <w:spacing w:after="0" w:line="259" w:lineRule="auto"/>
              <w:jc w:val="left"/>
              <w:rPr>
                <w:rFonts w:asciiTheme="minorHAnsi" w:hAnsiTheme="minorHAnsi" w:cstheme="minorHAnsi"/>
                <w:szCs w:val="22"/>
                <w:lang w:eastAsia="ja-JP"/>
              </w:rPr>
            </w:pPr>
            <w:r w:rsidRPr="00F4620F">
              <w:rPr>
                <w:rFonts w:asciiTheme="minorHAnsi" w:hAnsiTheme="minorHAnsi" w:cstheme="minorHAnsi"/>
                <w:szCs w:val="22"/>
                <w:lang w:eastAsia="ja-JP"/>
              </w:rPr>
              <w:t>Paisaje Puno</w:t>
            </w:r>
          </w:p>
          <w:p w14:paraId="2DE97290" w14:textId="77777777" w:rsidR="00F4620F" w:rsidRPr="00F4620F" w:rsidRDefault="00F4620F" w:rsidP="00F4620F">
            <w:pPr>
              <w:spacing w:after="0" w:line="259" w:lineRule="auto"/>
              <w:jc w:val="left"/>
              <w:rPr>
                <w:rFonts w:asciiTheme="minorHAnsi" w:hAnsiTheme="minorHAnsi" w:cstheme="minorHAnsi"/>
                <w:szCs w:val="22"/>
                <w:lang w:eastAsia="ja-JP"/>
              </w:rPr>
            </w:pPr>
            <w:r w:rsidRPr="00F4620F">
              <w:rPr>
                <w:rFonts w:asciiTheme="minorHAnsi" w:hAnsiTheme="minorHAnsi" w:cstheme="minorHAnsi"/>
                <w:szCs w:val="22"/>
                <w:lang w:eastAsia="ja-JP"/>
              </w:rPr>
              <w:t>Siete proyectos comunitarios desarrollaron planes de manejo:</w:t>
            </w:r>
          </w:p>
          <w:p w14:paraId="6FDCB90E" w14:textId="77777777" w:rsidR="00F4620F" w:rsidRPr="00F4620F" w:rsidRDefault="00F4620F" w:rsidP="00F4620F">
            <w:pPr>
              <w:numPr>
                <w:ilvl w:val="0"/>
                <w:numId w:val="38"/>
              </w:numPr>
              <w:spacing w:after="0" w:line="259" w:lineRule="auto"/>
              <w:jc w:val="left"/>
              <w:rPr>
                <w:rFonts w:asciiTheme="minorHAnsi" w:hAnsiTheme="minorHAnsi" w:cstheme="minorHAnsi"/>
                <w:szCs w:val="22"/>
                <w:lang w:eastAsia="ja-JP"/>
              </w:rPr>
            </w:pPr>
            <w:r w:rsidRPr="00F4620F">
              <w:rPr>
                <w:rFonts w:asciiTheme="minorHAnsi" w:hAnsiTheme="minorHAnsi" w:cstheme="minorHAnsi"/>
                <w:szCs w:val="22"/>
                <w:lang w:eastAsia="ja-JP"/>
              </w:rPr>
              <w:t>Asociación de Mujeres Sumaq Tikariq (Lampa): Implementó un plan agrícola para la conservación de la agrobiodiversidad de la quinua y la cañihua, plantando 444 ha y conservando cuatro variedades. También contribuyó a la planificación de un proyecto de inversión pública sobre la recuperación del ecosistema del matorral seco de la puna.</w:t>
            </w:r>
          </w:p>
          <w:p w14:paraId="01B43784" w14:textId="77777777" w:rsidR="00F4620F" w:rsidRPr="00F4620F" w:rsidRDefault="00F4620F" w:rsidP="00F4620F">
            <w:pPr>
              <w:numPr>
                <w:ilvl w:val="0"/>
                <w:numId w:val="38"/>
              </w:numPr>
              <w:spacing w:after="0" w:line="259" w:lineRule="auto"/>
              <w:jc w:val="left"/>
              <w:rPr>
                <w:rFonts w:asciiTheme="minorHAnsi" w:hAnsiTheme="minorHAnsi" w:cstheme="minorHAnsi"/>
                <w:szCs w:val="22"/>
                <w:lang w:eastAsia="ja-JP"/>
              </w:rPr>
            </w:pPr>
            <w:r w:rsidRPr="00F4620F">
              <w:rPr>
                <w:rFonts w:asciiTheme="minorHAnsi" w:hAnsiTheme="minorHAnsi" w:cstheme="minorHAnsi"/>
                <w:szCs w:val="22"/>
                <w:lang w:eastAsia="ja-JP"/>
              </w:rPr>
              <w:t>Asociación de Alpaqueros Pampa Blanca de Suatia (distrito de Palca): Implementó un plan de manejo de pastoreo en 2,042 ha con prácticas mejoradas y restauró 235 ha de ecosistemas de pastizales mediante la cosecha de agua.</w:t>
            </w:r>
          </w:p>
          <w:p w14:paraId="09FC1B6D" w14:textId="77777777" w:rsidR="00F4620F" w:rsidRPr="005C493F" w:rsidRDefault="00F4620F" w:rsidP="0095177C">
            <w:pPr>
              <w:numPr>
                <w:ilvl w:val="0"/>
                <w:numId w:val="38"/>
              </w:numPr>
              <w:spacing w:after="0" w:line="259" w:lineRule="auto"/>
              <w:jc w:val="left"/>
              <w:rPr>
                <w:rFonts w:asciiTheme="minorHAnsi" w:hAnsiTheme="minorHAnsi" w:cstheme="minorHAnsi"/>
                <w:szCs w:val="22"/>
                <w:lang w:eastAsia="ja-JP"/>
              </w:rPr>
            </w:pPr>
            <w:r w:rsidRPr="00F4620F">
              <w:rPr>
                <w:rFonts w:asciiTheme="minorHAnsi" w:hAnsiTheme="minorHAnsi" w:cstheme="minorHAnsi"/>
                <w:szCs w:val="22"/>
                <w:lang w:eastAsia="ja-JP"/>
              </w:rPr>
              <w:t xml:space="preserve">Asociación de Artesanas Sumac Vicuñitas (distrito de Palca): Implementó un plan de fertilización y manejo de pastos en 1,040 ha y restauró 180 ha de pastizales. Las prácticas incluyeron zanjas de infiltración, cercos de áreas de pastoreo, reforestación con gramíneas nativas y sistemas de riego por aspersión. </w:t>
            </w:r>
          </w:p>
          <w:p w14:paraId="31CDC817" w14:textId="5C80E5E9" w:rsidR="00F4620F" w:rsidRPr="00F4620F" w:rsidRDefault="00F4620F" w:rsidP="00F4620F">
            <w:pPr>
              <w:spacing w:after="0" w:line="259" w:lineRule="auto"/>
              <w:ind w:left="360"/>
              <w:jc w:val="left"/>
              <w:rPr>
                <w:rFonts w:asciiTheme="minorHAnsi" w:hAnsiTheme="minorHAnsi" w:cstheme="minorHAnsi"/>
                <w:szCs w:val="22"/>
                <w:lang w:eastAsia="ja-JP"/>
              </w:rPr>
            </w:pPr>
            <w:r w:rsidRPr="00F4620F">
              <w:rPr>
                <w:rFonts w:asciiTheme="minorHAnsi" w:hAnsiTheme="minorHAnsi" w:cstheme="minorHAnsi"/>
                <w:szCs w:val="22"/>
                <w:lang w:eastAsia="ja-JP"/>
              </w:rPr>
              <w:t xml:space="preserve">Proyectos adicionales </w:t>
            </w:r>
            <w:r w:rsidRPr="005C493F">
              <w:rPr>
                <w:rFonts w:asciiTheme="minorHAnsi" w:hAnsiTheme="minorHAnsi" w:cstheme="minorHAnsi"/>
                <w:szCs w:val="22"/>
                <w:lang w:eastAsia="ja-JP"/>
              </w:rPr>
              <w:t xml:space="preserve">que contribuyeron </w:t>
            </w:r>
            <w:r w:rsidRPr="00F4620F">
              <w:rPr>
                <w:rFonts w:asciiTheme="minorHAnsi" w:hAnsiTheme="minorHAnsi" w:cstheme="minorHAnsi"/>
                <w:szCs w:val="22"/>
                <w:lang w:eastAsia="ja-JP"/>
              </w:rPr>
              <w:t>durante este período de informe:</w:t>
            </w:r>
          </w:p>
          <w:p w14:paraId="3E81D639" w14:textId="77777777" w:rsidR="00F4620F" w:rsidRPr="00F4620F" w:rsidRDefault="00F4620F" w:rsidP="00F4620F">
            <w:pPr>
              <w:numPr>
                <w:ilvl w:val="0"/>
                <w:numId w:val="39"/>
              </w:numPr>
              <w:spacing w:after="0" w:line="259" w:lineRule="auto"/>
              <w:jc w:val="left"/>
              <w:rPr>
                <w:rFonts w:asciiTheme="minorHAnsi" w:hAnsiTheme="minorHAnsi" w:cstheme="minorHAnsi"/>
                <w:szCs w:val="22"/>
                <w:lang w:eastAsia="ja-JP"/>
              </w:rPr>
            </w:pPr>
            <w:r w:rsidRPr="00F4620F">
              <w:rPr>
                <w:rFonts w:asciiTheme="minorHAnsi" w:hAnsiTheme="minorHAnsi" w:cstheme="minorHAnsi"/>
                <w:szCs w:val="22"/>
                <w:lang w:eastAsia="ja-JP"/>
              </w:rPr>
              <w:lastRenderedPageBreak/>
              <w:t>Mujeres Artesanas Alpaqueras de Lagunillas (AMAFA): Implementó un plan de manejo de pastizales nativos en 450 ha para la gestión sostenible de vicuñas y restauró 53 ha mediante revegetación natural, expansión de humedales y microreservorios.</w:t>
            </w:r>
          </w:p>
          <w:p w14:paraId="16042792" w14:textId="77777777" w:rsidR="00F4620F" w:rsidRPr="00F4620F" w:rsidRDefault="00F4620F" w:rsidP="00F4620F">
            <w:pPr>
              <w:numPr>
                <w:ilvl w:val="0"/>
                <w:numId w:val="39"/>
              </w:numPr>
              <w:spacing w:after="0" w:line="259" w:lineRule="auto"/>
              <w:jc w:val="left"/>
              <w:rPr>
                <w:rFonts w:asciiTheme="minorHAnsi" w:hAnsiTheme="minorHAnsi" w:cstheme="minorHAnsi"/>
                <w:szCs w:val="22"/>
                <w:lang w:eastAsia="ja-JP"/>
              </w:rPr>
            </w:pPr>
            <w:r w:rsidRPr="00F4620F">
              <w:rPr>
                <w:rFonts w:asciiTheme="minorHAnsi" w:hAnsiTheme="minorHAnsi" w:cstheme="minorHAnsi"/>
                <w:szCs w:val="22"/>
                <w:lang w:eastAsia="ja-JP"/>
              </w:rPr>
              <w:t>Asociación de Mujeres Santa Rosa (proyecto cuchucho): Implementó un plan de conservación para la raíz silvestre </w:t>
            </w:r>
            <w:r w:rsidRPr="00F4620F">
              <w:rPr>
                <w:rFonts w:asciiTheme="minorHAnsi" w:hAnsiTheme="minorHAnsi" w:cstheme="minorHAnsi"/>
                <w:i/>
                <w:iCs/>
                <w:szCs w:val="22"/>
                <w:lang w:eastAsia="ja-JP"/>
              </w:rPr>
              <w:t>cuchucho</w:t>
            </w:r>
            <w:r w:rsidRPr="00F4620F">
              <w:rPr>
                <w:rFonts w:asciiTheme="minorHAnsi" w:hAnsiTheme="minorHAnsi" w:cstheme="minorHAnsi"/>
                <w:szCs w:val="22"/>
                <w:lang w:eastAsia="ja-JP"/>
              </w:rPr>
              <w:t>, conservando 490 ha y restaurando 10 ha de su hábitat. Se identificaron tres ecotipos del cuchucho, con estudios científicos que contribuyeron a la seguridad alimentaria y soluciones sostenibles de energía e irrigación.</w:t>
            </w:r>
          </w:p>
          <w:p w14:paraId="386EBDDE" w14:textId="327912C9" w:rsidR="00F4620F" w:rsidRPr="00F4620F" w:rsidRDefault="00F4620F" w:rsidP="00F4620F">
            <w:pPr>
              <w:numPr>
                <w:ilvl w:val="0"/>
                <w:numId w:val="39"/>
              </w:numPr>
              <w:spacing w:after="0" w:line="259" w:lineRule="auto"/>
              <w:jc w:val="left"/>
              <w:rPr>
                <w:rFonts w:asciiTheme="minorHAnsi" w:hAnsiTheme="minorHAnsi" w:cstheme="minorHAnsi"/>
                <w:szCs w:val="22"/>
                <w:lang w:eastAsia="ja-JP"/>
              </w:rPr>
            </w:pPr>
            <w:r w:rsidRPr="00F4620F">
              <w:rPr>
                <w:rFonts w:asciiTheme="minorHAnsi" w:hAnsiTheme="minorHAnsi" w:cstheme="minorHAnsi"/>
                <w:szCs w:val="22"/>
                <w:lang w:eastAsia="ja-JP"/>
              </w:rPr>
              <w:t xml:space="preserve">Proyecto de la Asociación Keuñuacuyo: Definió un plan de manejo y conservación de 400 ha para Puya Raimondi, queñuales y ayrampo. Además, se restauraron 64 ha con más de 30,000 plantones nativos (kollis y queñuas). </w:t>
            </w:r>
          </w:p>
          <w:p w14:paraId="0B76BF79" w14:textId="77777777" w:rsidR="00F4620F" w:rsidRPr="00F4620F" w:rsidRDefault="00F4620F" w:rsidP="00F4620F">
            <w:pPr>
              <w:numPr>
                <w:ilvl w:val="0"/>
                <w:numId w:val="39"/>
              </w:numPr>
              <w:spacing w:after="0" w:line="259" w:lineRule="auto"/>
              <w:jc w:val="left"/>
              <w:rPr>
                <w:rFonts w:asciiTheme="minorHAnsi" w:hAnsiTheme="minorHAnsi" w:cstheme="minorHAnsi"/>
                <w:szCs w:val="22"/>
                <w:lang w:eastAsia="ja-JP"/>
              </w:rPr>
            </w:pPr>
            <w:r w:rsidRPr="00F4620F">
              <w:rPr>
                <w:rFonts w:asciiTheme="minorHAnsi" w:hAnsiTheme="minorHAnsi" w:cstheme="minorHAnsi"/>
                <w:szCs w:val="22"/>
                <w:lang w:eastAsia="ja-JP"/>
              </w:rPr>
              <w:t>Comunidad de Lagunillas (COOSECAL): Desarrolló normativas para el manejo sostenible de pastizales altoandinos, gestionando 4,417 ha y restaurando 460 ha mediante expansión de humedales, mejora de canales, construcción de </w:t>
            </w:r>
            <w:r w:rsidRPr="00F4620F">
              <w:rPr>
                <w:rFonts w:asciiTheme="minorHAnsi" w:hAnsiTheme="minorHAnsi" w:cstheme="minorHAnsi"/>
                <w:i/>
                <w:iCs/>
                <w:szCs w:val="22"/>
                <w:lang w:eastAsia="ja-JP"/>
              </w:rPr>
              <w:t>qochas</w:t>
            </w:r>
            <w:r w:rsidRPr="00F4620F">
              <w:rPr>
                <w:rFonts w:asciiTheme="minorHAnsi" w:hAnsiTheme="minorHAnsi" w:cstheme="minorHAnsi"/>
                <w:szCs w:val="22"/>
                <w:lang w:eastAsia="ja-JP"/>
              </w:rPr>
              <w:t>, fertilización de pastos, pastoreo rotacional y revegetación.</w:t>
            </w:r>
          </w:p>
          <w:p w14:paraId="659C45EB" w14:textId="77777777" w:rsidR="00F4620F" w:rsidRPr="00F4620F" w:rsidRDefault="00F4620F" w:rsidP="00F4620F">
            <w:pPr>
              <w:spacing w:after="0" w:line="259" w:lineRule="auto"/>
              <w:jc w:val="left"/>
              <w:rPr>
                <w:rFonts w:asciiTheme="minorHAnsi" w:hAnsiTheme="minorHAnsi" w:cstheme="minorHAnsi"/>
                <w:szCs w:val="22"/>
                <w:lang w:eastAsia="ja-JP"/>
              </w:rPr>
            </w:pPr>
            <w:r w:rsidRPr="00F4620F">
              <w:rPr>
                <w:rFonts w:asciiTheme="minorHAnsi" w:hAnsiTheme="minorHAnsi" w:cstheme="minorHAnsi"/>
                <w:szCs w:val="22"/>
                <w:lang w:eastAsia="ja-JP"/>
              </w:rPr>
              <w:t>Evidencia: hoja de monitoreo de paisajes (anexo 1); sistematización de proyectos (anexo 2); lista de proyectos OP7 (anexo 3); informes finales de los proyectos.</w:t>
            </w:r>
          </w:p>
          <w:p w14:paraId="1247DF34" w14:textId="77777777" w:rsidR="00B77E77" w:rsidRPr="005C493F" w:rsidRDefault="00B77E77" w:rsidP="00555886">
            <w:pPr>
              <w:spacing w:after="0" w:line="259" w:lineRule="auto"/>
              <w:jc w:val="left"/>
              <w:rPr>
                <w:rFonts w:asciiTheme="minorHAnsi" w:hAnsiTheme="minorHAnsi" w:cstheme="minorHAnsi"/>
                <w:szCs w:val="22"/>
                <w:lang/>
              </w:rPr>
            </w:pPr>
          </w:p>
        </w:tc>
      </w:tr>
      <w:tr w:rsidR="00B77E77" w:rsidRPr="0036441E" w14:paraId="204C9048" w14:textId="77777777" w:rsidTr="00555886">
        <w:trPr>
          <w:trHeight w:val="453"/>
        </w:trPr>
        <w:tc>
          <w:tcPr>
            <w:tcW w:w="2547" w:type="dxa"/>
            <w:vMerge/>
          </w:tcPr>
          <w:p w14:paraId="4A59E1E7" w14:textId="77777777" w:rsidR="00B77E77" w:rsidRPr="003A2CEA" w:rsidRDefault="00B77E77" w:rsidP="00555886">
            <w:pPr>
              <w:spacing w:after="0" w:line="259" w:lineRule="auto"/>
              <w:jc w:val="left"/>
              <w:rPr>
                <w:rFonts w:asciiTheme="minorHAnsi" w:eastAsia="Calibri" w:hAnsiTheme="minorHAnsi" w:cstheme="minorHAnsi"/>
                <w:b/>
                <w:szCs w:val="22"/>
                <w:lang w:val="es-ES"/>
              </w:rPr>
            </w:pPr>
          </w:p>
        </w:tc>
        <w:tc>
          <w:tcPr>
            <w:tcW w:w="1701" w:type="dxa"/>
          </w:tcPr>
          <w:p w14:paraId="753C3428" w14:textId="77777777" w:rsidR="00B77E77" w:rsidRPr="003A2CEA" w:rsidRDefault="00B77E77" w:rsidP="00555886">
            <w:pPr>
              <w:spacing w:after="0"/>
              <w:jc w:val="left"/>
              <w:rPr>
                <w:rFonts w:asciiTheme="minorHAnsi" w:hAnsiTheme="minorHAnsi" w:cstheme="minorHAnsi"/>
                <w:b/>
                <w:szCs w:val="22"/>
                <w:lang w:val="es-ES"/>
              </w:rPr>
            </w:pPr>
            <w:r w:rsidRPr="003A2CEA">
              <w:rPr>
                <w:rFonts w:asciiTheme="minorHAnsi" w:hAnsiTheme="minorHAnsi" w:cstheme="minorHAnsi"/>
                <w:b/>
                <w:bCs/>
                <w:szCs w:val="22"/>
                <w:lang w:val="es-ES" w:eastAsia="ja-JP"/>
              </w:rPr>
              <w:t>6</w:t>
            </w:r>
            <w:r w:rsidRPr="003A2CEA">
              <w:rPr>
                <w:rFonts w:asciiTheme="minorHAnsi" w:hAnsiTheme="minorHAnsi" w:cstheme="minorHAnsi"/>
                <w:bCs/>
                <w:szCs w:val="22"/>
                <w:lang w:val="es-ES" w:eastAsia="ja-JP"/>
              </w:rPr>
              <w:t xml:space="preserve">. Número de iniciativas sobre gestión sostenible del agua para restaurar tierras degradadas implementadas </w:t>
            </w:r>
            <w:r w:rsidRPr="003A2CEA">
              <w:rPr>
                <w:rFonts w:asciiTheme="minorHAnsi" w:hAnsiTheme="minorHAnsi" w:cstheme="minorHAnsi"/>
                <w:bCs/>
                <w:szCs w:val="22"/>
                <w:lang w:val="es-ES" w:eastAsia="ja-JP"/>
              </w:rPr>
              <w:lastRenderedPageBreak/>
              <w:t>con el apoyo del programa.</w:t>
            </w:r>
          </w:p>
        </w:tc>
        <w:tc>
          <w:tcPr>
            <w:tcW w:w="992" w:type="dxa"/>
          </w:tcPr>
          <w:p w14:paraId="21A9C92F" w14:textId="77777777" w:rsidR="00B77E77" w:rsidRPr="003A2CEA" w:rsidRDefault="00B77E77" w:rsidP="00555886">
            <w:pPr>
              <w:spacing w:after="0"/>
              <w:jc w:val="center"/>
              <w:rPr>
                <w:rFonts w:asciiTheme="minorHAnsi" w:eastAsiaTheme="minorEastAsia" w:hAnsiTheme="minorHAnsi" w:cstheme="minorHAnsi"/>
                <w:b/>
                <w:bCs/>
                <w:szCs w:val="22"/>
                <w:lang w:val="es-ES"/>
              </w:rPr>
            </w:pPr>
            <w:r w:rsidRPr="003A2CEA">
              <w:rPr>
                <w:rFonts w:asciiTheme="minorHAnsi" w:eastAsiaTheme="minorEastAsia" w:hAnsiTheme="minorHAnsi" w:cstheme="minorHAnsi"/>
                <w:b/>
                <w:bCs/>
                <w:szCs w:val="22"/>
                <w:lang w:val="es-ES"/>
              </w:rPr>
              <w:lastRenderedPageBreak/>
              <w:t>0</w:t>
            </w:r>
          </w:p>
        </w:tc>
        <w:tc>
          <w:tcPr>
            <w:tcW w:w="1276" w:type="dxa"/>
          </w:tcPr>
          <w:p w14:paraId="0997E413" w14:textId="77777777" w:rsidR="00B77E77" w:rsidRPr="003A2CEA" w:rsidRDefault="00B77E77" w:rsidP="00555886">
            <w:pPr>
              <w:spacing w:after="0"/>
              <w:jc w:val="center"/>
              <w:rPr>
                <w:rFonts w:asciiTheme="minorHAnsi" w:eastAsiaTheme="minorEastAsia" w:hAnsiTheme="minorHAnsi" w:cstheme="minorHAnsi"/>
                <w:b/>
                <w:bCs/>
                <w:szCs w:val="22"/>
                <w:lang w:val="es-ES"/>
              </w:rPr>
            </w:pPr>
            <w:r w:rsidRPr="003A2CEA">
              <w:rPr>
                <w:rFonts w:asciiTheme="minorHAnsi" w:eastAsiaTheme="minorEastAsia" w:hAnsiTheme="minorHAnsi" w:cstheme="minorHAnsi"/>
                <w:b/>
                <w:bCs/>
                <w:szCs w:val="22"/>
                <w:lang w:val="es-ES"/>
              </w:rPr>
              <w:t>3</w:t>
            </w:r>
          </w:p>
        </w:tc>
        <w:tc>
          <w:tcPr>
            <w:tcW w:w="1417" w:type="dxa"/>
            <w:shd w:val="clear" w:color="auto" w:fill="auto"/>
          </w:tcPr>
          <w:p w14:paraId="231551C5" w14:textId="77777777" w:rsidR="00B77E77" w:rsidRDefault="00B77E77" w:rsidP="00555886">
            <w:pPr>
              <w:spacing w:after="0"/>
              <w:jc w:val="center"/>
              <w:rPr>
                <w:rFonts w:asciiTheme="minorHAnsi" w:eastAsiaTheme="minorEastAsia" w:hAnsiTheme="minorHAnsi" w:cstheme="minorHAnsi"/>
                <w:b/>
                <w:bCs/>
                <w:szCs w:val="22"/>
                <w:lang w:val="es-ES"/>
              </w:rPr>
            </w:pPr>
            <w:r>
              <w:rPr>
                <w:rFonts w:asciiTheme="minorHAnsi" w:eastAsiaTheme="minorEastAsia" w:hAnsiTheme="minorHAnsi" w:cstheme="minorHAnsi"/>
                <w:b/>
                <w:bCs/>
                <w:szCs w:val="22"/>
                <w:lang w:val="es-ES"/>
              </w:rPr>
              <w:t>4</w:t>
            </w:r>
          </w:p>
          <w:p w14:paraId="03EEB422" w14:textId="77777777" w:rsidR="00B77E77" w:rsidRPr="003A2CEA" w:rsidRDefault="00B77E77" w:rsidP="00555886">
            <w:pPr>
              <w:spacing w:after="0"/>
              <w:jc w:val="center"/>
              <w:rPr>
                <w:rFonts w:asciiTheme="minorHAnsi" w:eastAsiaTheme="minorEastAsia" w:hAnsiTheme="minorHAnsi" w:cstheme="minorHAnsi"/>
                <w:b/>
                <w:bCs/>
                <w:szCs w:val="22"/>
                <w:lang w:val="es-ES"/>
              </w:rPr>
            </w:pPr>
          </w:p>
        </w:tc>
        <w:tc>
          <w:tcPr>
            <w:tcW w:w="7452" w:type="dxa"/>
            <w:shd w:val="clear" w:color="auto" w:fill="auto"/>
          </w:tcPr>
          <w:p w14:paraId="3823662B" w14:textId="480ED6B1" w:rsidR="005C493F" w:rsidRPr="005C493F" w:rsidRDefault="005C493F" w:rsidP="005C493F">
            <w:pPr>
              <w:spacing w:after="0" w:line="259" w:lineRule="auto"/>
              <w:jc w:val="left"/>
              <w:rPr>
                <w:rFonts w:asciiTheme="minorHAnsi" w:hAnsiTheme="minorHAnsi" w:cstheme="minorHAnsi"/>
                <w:bCs/>
                <w:szCs w:val="22"/>
                <w:lang w:eastAsia="ja-JP"/>
              </w:rPr>
            </w:pPr>
            <w:r w:rsidRPr="005C493F">
              <w:rPr>
                <w:rFonts w:asciiTheme="minorHAnsi" w:hAnsiTheme="minorHAnsi" w:cstheme="minorHAnsi"/>
                <w:bCs/>
                <w:szCs w:val="22"/>
                <w:lang w:eastAsia="ja-JP"/>
              </w:rPr>
              <w:t>Meta alcanzada y superada.</w:t>
            </w:r>
          </w:p>
          <w:p w14:paraId="41135C15" w14:textId="67424BAD" w:rsidR="005C493F" w:rsidRPr="005C493F" w:rsidRDefault="005C493F" w:rsidP="005C493F">
            <w:pPr>
              <w:spacing w:after="0" w:line="259" w:lineRule="auto"/>
              <w:jc w:val="left"/>
              <w:rPr>
                <w:rFonts w:asciiTheme="minorHAnsi" w:hAnsiTheme="minorHAnsi" w:cstheme="minorHAnsi"/>
                <w:bCs/>
                <w:szCs w:val="22"/>
                <w:lang w:eastAsia="ja-JP"/>
              </w:rPr>
            </w:pPr>
            <w:r w:rsidRPr="005C493F">
              <w:rPr>
                <w:rFonts w:asciiTheme="minorHAnsi" w:hAnsiTheme="minorHAnsi" w:cstheme="minorHAnsi"/>
                <w:bCs/>
                <w:szCs w:val="22"/>
                <w:lang w:eastAsia="ja-JP"/>
              </w:rPr>
              <w:t xml:space="preserve">Progreso acumulado: 5 iniciativas (167% de la meta </w:t>
            </w:r>
            <w:r w:rsidR="00667840">
              <w:rPr>
                <w:rFonts w:asciiTheme="minorHAnsi" w:hAnsiTheme="minorHAnsi" w:cstheme="minorHAnsi"/>
                <w:bCs/>
                <w:szCs w:val="22"/>
                <w:lang w:eastAsia="ja-JP"/>
              </w:rPr>
              <w:t>del proyecto</w:t>
            </w:r>
            <w:r w:rsidRPr="005C493F">
              <w:rPr>
                <w:rFonts w:asciiTheme="minorHAnsi" w:hAnsiTheme="minorHAnsi" w:cstheme="minorHAnsi"/>
                <w:bCs/>
                <w:szCs w:val="22"/>
                <w:lang w:eastAsia="ja-JP"/>
              </w:rPr>
              <w:t>) sobre gestión sostenible del agua para la restauración de áreas degradadas completaron con éxito su implementación en el primer semestre de 2024, con los siguientes resultados:</w:t>
            </w:r>
          </w:p>
          <w:p w14:paraId="1EC07104" w14:textId="77777777" w:rsidR="005C493F" w:rsidRPr="005C493F" w:rsidRDefault="005C493F" w:rsidP="005C493F">
            <w:pPr>
              <w:spacing w:after="0" w:line="259" w:lineRule="auto"/>
              <w:jc w:val="left"/>
              <w:rPr>
                <w:rFonts w:asciiTheme="minorHAnsi" w:hAnsiTheme="minorHAnsi" w:cstheme="minorHAnsi"/>
                <w:bCs/>
                <w:szCs w:val="22"/>
                <w:lang w:eastAsia="ja-JP"/>
              </w:rPr>
            </w:pPr>
            <w:r w:rsidRPr="005C493F">
              <w:rPr>
                <w:rFonts w:asciiTheme="minorHAnsi" w:hAnsiTheme="minorHAnsi" w:cstheme="minorHAnsi"/>
                <w:bCs/>
                <w:szCs w:val="22"/>
                <w:lang w:eastAsia="ja-JP"/>
              </w:rPr>
              <w:t>En Cusco, 3 proyectos comunitarios:</w:t>
            </w:r>
          </w:p>
          <w:p w14:paraId="57BC62B2" w14:textId="77777777" w:rsidR="005C493F" w:rsidRPr="005C493F" w:rsidRDefault="005C493F" w:rsidP="005C493F">
            <w:pPr>
              <w:numPr>
                <w:ilvl w:val="0"/>
                <w:numId w:val="40"/>
              </w:numPr>
              <w:spacing w:after="0" w:line="259" w:lineRule="auto"/>
              <w:jc w:val="left"/>
              <w:rPr>
                <w:rFonts w:asciiTheme="minorHAnsi" w:hAnsiTheme="minorHAnsi" w:cstheme="minorHAnsi"/>
                <w:bCs/>
                <w:szCs w:val="22"/>
                <w:lang w:eastAsia="ja-JP"/>
              </w:rPr>
            </w:pPr>
            <w:r w:rsidRPr="005C493F">
              <w:rPr>
                <w:rFonts w:asciiTheme="minorHAnsi" w:hAnsiTheme="minorHAnsi" w:cstheme="minorHAnsi"/>
                <w:bCs/>
                <w:szCs w:val="22"/>
                <w:lang w:eastAsia="ja-JP"/>
              </w:rPr>
              <w:t xml:space="preserve">Proyecto “Conectando conocimientos para mejorar los sistemas de uso pastoral y establecer las bases para un mecanismo de retribución por servicios hídricos”, liderado por la ONG ACEMAA. Se introdujo </w:t>
            </w:r>
            <w:r w:rsidRPr="005C493F">
              <w:rPr>
                <w:rFonts w:asciiTheme="minorHAnsi" w:hAnsiTheme="minorHAnsi" w:cstheme="minorHAnsi"/>
                <w:bCs/>
                <w:szCs w:val="22"/>
                <w:lang w:eastAsia="ja-JP"/>
              </w:rPr>
              <w:lastRenderedPageBreak/>
              <w:t>tecnología en el sistema de manejo pastoral comunitario mediante la implementación de un Sistema de Monitoreo Ecohidrológico Participativo (SMEHP Chillca). Este sistema facilita la evaluación y gestión de prácticas pastoriles, identificando las intervenciones más eficientes para la conservación del agua y los ecosistemas de pastizales. Un equipo de mujeres monitoras comunitarias fue capacitado para fusionar conocimientos ancestrales con datos contemporáneos, permitiendo la toma de decisiones informadas para la gestión de cuencas. Al cierre de 2023, el SMEHP Chillca fue incluido con éxito en la Red Global de Sitios de Demostración de Ecohidrología del Programa Hidrológico Internacional de la UNESCO.</w:t>
            </w:r>
          </w:p>
          <w:p w14:paraId="71232200" w14:textId="77777777" w:rsidR="005C493F" w:rsidRPr="005C493F" w:rsidRDefault="005C493F" w:rsidP="005C493F">
            <w:pPr>
              <w:numPr>
                <w:ilvl w:val="0"/>
                <w:numId w:val="40"/>
              </w:numPr>
              <w:spacing w:after="0" w:line="259" w:lineRule="auto"/>
              <w:jc w:val="left"/>
              <w:rPr>
                <w:rFonts w:asciiTheme="minorHAnsi" w:hAnsiTheme="minorHAnsi" w:cstheme="minorHAnsi"/>
                <w:bCs/>
                <w:szCs w:val="22"/>
                <w:lang w:eastAsia="ja-JP"/>
              </w:rPr>
            </w:pPr>
            <w:r w:rsidRPr="005C493F">
              <w:rPr>
                <w:rFonts w:asciiTheme="minorHAnsi" w:hAnsiTheme="minorHAnsi" w:cstheme="minorHAnsi"/>
                <w:bCs/>
                <w:szCs w:val="22"/>
                <w:lang w:eastAsia="ja-JP"/>
              </w:rPr>
              <w:t>Proyecto “Restauración de las cabeceras de la cuenca de Quepuro para la mejora del agua orientada a la producción de cereales”, liderado por la comunidad de Ccapacmarca. Se implementó un plan de gestión del agua para la microcuenca de Quepuro, con 1,467 hectáreas designadas por acuerdo comunitario como cabecera para el Proyecto de Inversión Pública (PIP) orientado a la creación de un servicio de apoyo a la producción forestal sostenible en comunidades de Ccapacmarca. Además, 152 hectáreas han sido gestionadas para restauración, aplicando prácticas como revegetación de pastizales naturales, instalación de zanjas de infiltración y áreas de protección cercadas. Se capacitó a la comunidad en gestión integrada de recursos hídricos y sistemas de producción agroecológica.</w:t>
            </w:r>
          </w:p>
          <w:p w14:paraId="6BDC43F2" w14:textId="77777777" w:rsidR="005C493F" w:rsidRPr="005C493F" w:rsidRDefault="005C493F" w:rsidP="005C493F">
            <w:pPr>
              <w:numPr>
                <w:ilvl w:val="0"/>
                <w:numId w:val="40"/>
              </w:numPr>
              <w:spacing w:after="0" w:line="259" w:lineRule="auto"/>
              <w:jc w:val="left"/>
              <w:rPr>
                <w:rFonts w:asciiTheme="minorHAnsi" w:hAnsiTheme="minorHAnsi" w:cstheme="minorHAnsi"/>
                <w:bCs/>
                <w:szCs w:val="22"/>
                <w:lang w:eastAsia="ja-JP"/>
              </w:rPr>
            </w:pPr>
            <w:r w:rsidRPr="005C493F">
              <w:rPr>
                <w:rFonts w:asciiTheme="minorHAnsi" w:hAnsiTheme="minorHAnsi" w:cstheme="minorHAnsi"/>
                <w:bCs/>
                <w:szCs w:val="22"/>
                <w:lang w:eastAsia="ja-JP"/>
              </w:rPr>
              <w:t xml:space="preserve">Proyecto “Gestión para la mejora del agua en la cuenca de Santo Domingo para la producción de cuyes”, implementado con la Comunidad de Santo Domingo en el distrito de Acopia. El proyecto ha fortalecido las capacidades de familias campesinas en la gestión del ecosistema de su microcuenca y sus sistemas de producción. La comunidad designó áreas de conservación comunal cercadas en la microcuenca de Santo Domingo. Desde enero de 2024, se han reforestado 40 hectáreas con especies nativas y construido 6 kilómetros </w:t>
            </w:r>
            <w:r w:rsidRPr="005C493F">
              <w:rPr>
                <w:rFonts w:asciiTheme="minorHAnsi" w:hAnsiTheme="minorHAnsi" w:cstheme="minorHAnsi"/>
                <w:bCs/>
                <w:szCs w:val="22"/>
                <w:lang w:eastAsia="ja-JP"/>
              </w:rPr>
              <w:lastRenderedPageBreak/>
              <w:t>de zanjas de infiltración. Se combinan prácticas tradicionales de recuperación de ecosistemas con tecnologías modernas, como equipos de cosecha de agua y sistemas de riego mejorados para pastos destinados a la crianza de cuyes. Además, la comunidad ha avanzado un Proyecto de Inversión Pública para tres sistemas de cosecha de agua, cuya primera fase fue completada con la construcción de un reservorio de 11,000 m³ de capacidad.</w:t>
            </w:r>
          </w:p>
          <w:p w14:paraId="7C2794F8" w14:textId="77777777" w:rsidR="005C493F" w:rsidRPr="005C493F" w:rsidRDefault="005C493F" w:rsidP="005C493F">
            <w:pPr>
              <w:spacing w:after="0" w:line="259" w:lineRule="auto"/>
              <w:jc w:val="left"/>
              <w:rPr>
                <w:rFonts w:asciiTheme="minorHAnsi" w:hAnsiTheme="minorHAnsi" w:cstheme="minorHAnsi"/>
                <w:bCs/>
                <w:szCs w:val="22"/>
                <w:lang w:eastAsia="ja-JP"/>
              </w:rPr>
            </w:pPr>
            <w:r w:rsidRPr="005C493F">
              <w:rPr>
                <w:rFonts w:asciiTheme="minorHAnsi" w:hAnsiTheme="minorHAnsi" w:cstheme="minorHAnsi"/>
                <w:bCs/>
                <w:szCs w:val="22"/>
                <w:lang w:eastAsia="ja-JP"/>
              </w:rPr>
              <w:t>En Puno, 2 proyectos comunitarios:</w:t>
            </w:r>
          </w:p>
          <w:p w14:paraId="158AEA41" w14:textId="77777777" w:rsidR="005C493F" w:rsidRPr="005C493F" w:rsidRDefault="005C493F" w:rsidP="005C493F">
            <w:pPr>
              <w:numPr>
                <w:ilvl w:val="0"/>
                <w:numId w:val="41"/>
              </w:numPr>
              <w:spacing w:after="0" w:line="259" w:lineRule="auto"/>
              <w:jc w:val="left"/>
              <w:rPr>
                <w:rFonts w:asciiTheme="minorHAnsi" w:hAnsiTheme="minorHAnsi" w:cstheme="minorHAnsi"/>
                <w:bCs/>
                <w:szCs w:val="22"/>
                <w:lang w:eastAsia="ja-JP"/>
              </w:rPr>
            </w:pPr>
            <w:r w:rsidRPr="005C493F">
              <w:rPr>
                <w:rFonts w:asciiTheme="minorHAnsi" w:hAnsiTheme="minorHAnsi" w:cstheme="minorHAnsi"/>
                <w:bCs/>
                <w:szCs w:val="22"/>
                <w:lang w:eastAsia="ja-JP"/>
              </w:rPr>
              <w:t>Proyecto “Desarrollo de sistemas de siembra y cosecha de agua para la recuperación de la biodiversidad en la comunidad de Lagunillas”, liderado por la Cooperativa de Criadores de Camélidos. Se ha mejorado la gestión sostenible de 4,417 ha y restaurado 460 ha de pastizales nativos mediante prácticas como fertilización periódica, pastoreo rotacional y revegetación. Las mejoras en infraestructura incluyen la adecuación de dos q’ochas con una capacidad de almacenamiento total de 105,000 m³ y la construcción de 34 mini-reservorios (11 financiados por el PPD y 23 cofinanciados por el GORE Puno), equipados con sistemas de riego por aspersión para los pastizales. Además, se han instalado tres módulos de bombeo de agua con energía solar para riego presurizado. Esta iniciativa ha fortalecido la resiliencia de 57 familias.</w:t>
            </w:r>
          </w:p>
          <w:p w14:paraId="0D497258" w14:textId="77777777" w:rsidR="005C493F" w:rsidRPr="005C493F" w:rsidRDefault="005C493F" w:rsidP="005C493F">
            <w:pPr>
              <w:numPr>
                <w:ilvl w:val="0"/>
                <w:numId w:val="41"/>
              </w:numPr>
              <w:spacing w:after="0" w:line="259" w:lineRule="auto"/>
              <w:jc w:val="left"/>
              <w:rPr>
                <w:rFonts w:asciiTheme="minorHAnsi" w:hAnsiTheme="minorHAnsi" w:cstheme="minorHAnsi"/>
                <w:bCs/>
                <w:szCs w:val="22"/>
                <w:lang w:eastAsia="ja-JP"/>
              </w:rPr>
            </w:pPr>
            <w:r w:rsidRPr="005C493F">
              <w:rPr>
                <w:rFonts w:asciiTheme="minorHAnsi" w:hAnsiTheme="minorHAnsi" w:cstheme="minorHAnsi"/>
                <w:bCs/>
                <w:szCs w:val="22"/>
                <w:lang w:eastAsia="ja-JP"/>
              </w:rPr>
              <w:t xml:space="preserve">Proyecto “Restauración de ecosistemas degradados mediante prácticas de cosecha de agua en pastizales altoandinos de Suatia”, liderado por la Asociación de Alpaqueros Pampa Blanca de Suatia en Palca. Se implementaron prácticas de pastoreo rotacional conforme al Plan de Manejo y Pastoreo de Pastizales Altoandinos, junto con la capacitación en manejo de agua, suelos y pastos. Se han mejorado 2,042 ha a través de prácticas de cosecha de agua, incrementando la disponibilidad de pastos en los ecosistemas altoandinos. Se establecieron áreas cercadas de pastoreo rotacional, lo que permitió el crecimiento de pastos cultivados y nativos, proporcionando mayor forraje para los camélidos. Además, se fertilizaron los pastizales con estiércol descompuesto, </w:t>
            </w:r>
            <w:r w:rsidRPr="005C493F">
              <w:rPr>
                <w:rFonts w:asciiTheme="minorHAnsi" w:hAnsiTheme="minorHAnsi" w:cstheme="minorHAnsi"/>
                <w:bCs/>
                <w:szCs w:val="22"/>
                <w:lang w:eastAsia="ja-JP"/>
              </w:rPr>
              <w:lastRenderedPageBreak/>
              <w:t>mejorando la retención de humedad del suelo y el contenido de nutrientes para el crecimiento del pasto, permitiendo la restauración de 235 ha. El proyecto también incluyó la construcción de 31 kilómetros de zanjas de infiltración para reducir la escorrentía superficial, controlar la erosión del suelo y aumentar la capacidad de infiltración del agua, mejorando el almacenamiento en los acuíferos. Se construyó un reservorio impermeabilizado de 50 m³ para su uso en épocas de alta demanda de agua para pastizales, y se implementaron sistemas de riego por aspersión.</w:t>
            </w:r>
          </w:p>
          <w:p w14:paraId="55B44C52" w14:textId="77777777" w:rsidR="005C493F" w:rsidRPr="009C7928" w:rsidRDefault="005C493F" w:rsidP="005C493F">
            <w:pPr>
              <w:spacing w:after="0"/>
              <w:ind w:left="360"/>
              <w:rPr>
                <w:rFonts w:asciiTheme="minorHAnsi" w:hAnsiTheme="minorHAnsi" w:cstheme="minorHAnsi"/>
                <w:bCs/>
                <w:lang w:eastAsia="ja-JP"/>
              </w:rPr>
            </w:pPr>
            <w:r w:rsidRPr="009C7928">
              <w:rPr>
                <w:rFonts w:asciiTheme="minorHAnsi" w:hAnsiTheme="minorHAnsi" w:cstheme="minorHAnsi"/>
                <w:bCs/>
                <w:lang w:eastAsia="ja-JP"/>
              </w:rPr>
              <w:t>Evidencia:</w:t>
            </w:r>
          </w:p>
          <w:p w14:paraId="775D4028" w14:textId="7D0FF4A8" w:rsidR="005C493F" w:rsidRPr="005C493F" w:rsidRDefault="005C493F" w:rsidP="005C493F">
            <w:pPr>
              <w:spacing w:after="0"/>
              <w:ind w:left="360"/>
              <w:rPr>
                <w:rFonts w:asciiTheme="minorHAnsi" w:hAnsiTheme="minorHAnsi" w:cstheme="minorHAnsi"/>
                <w:bCs/>
                <w:lang w:eastAsia="ja-JP"/>
              </w:rPr>
            </w:pPr>
            <w:r w:rsidRPr="009C7928">
              <w:rPr>
                <w:rFonts w:asciiTheme="minorHAnsi" w:hAnsiTheme="minorHAnsi" w:cstheme="minorHAnsi"/>
                <w:bCs/>
                <w:lang w:eastAsia="ja-JP"/>
              </w:rPr>
              <w:t>Hoja de monitoreo de paisajes (anexo 1); Sistematización de proyectos (anexo 2); Informes finales de proyectos; Base de datos de proyectos del PPD; Sitio web del PPD Perú</w:t>
            </w:r>
          </w:p>
          <w:p w14:paraId="7228BFA2" w14:textId="272456D1" w:rsidR="00B77E77" w:rsidRPr="005C493F" w:rsidRDefault="00B77E77" w:rsidP="00555886">
            <w:pPr>
              <w:spacing w:after="0" w:line="259" w:lineRule="auto"/>
              <w:jc w:val="left"/>
              <w:rPr>
                <w:rFonts w:asciiTheme="minorHAnsi" w:hAnsiTheme="minorHAnsi" w:cstheme="minorHAnsi"/>
                <w:bCs/>
                <w:i/>
                <w:iCs/>
                <w:szCs w:val="22"/>
                <w:lang w:val="es-ES"/>
              </w:rPr>
            </w:pPr>
          </w:p>
        </w:tc>
      </w:tr>
      <w:tr w:rsidR="00B77E77" w:rsidRPr="0036441E" w14:paraId="12272E76" w14:textId="77777777" w:rsidTr="00555886">
        <w:trPr>
          <w:trHeight w:val="453"/>
        </w:trPr>
        <w:tc>
          <w:tcPr>
            <w:tcW w:w="2547" w:type="dxa"/>
            <w:vMerge w:val="restart"/>
          </w:tcPr>
          <w:p w14:paraId="3447D952" w14:textId="77777777" w:rsidR="00B77E77" w:rsidRPr="003A2CEA" w:rsidRDefault="00B77E77" w:rsidP="00555886">
            <w:pPr>
              <w:spacing w:after="0" w:line="259" w:lineRule="auto"/>
              <w:jc w:val="left"/>
              <w:rPr>
                <w:rFonts w:asciiTheme="minorHAnsi" w:eastAsia="Calibri" w:hAnsiTheme="minorHAnsi" w:cstheme="minorHAnsi"/>
                <w:b/>
                <w:szCs w:val="22"/>
                <w:lang w:val="es-ES"/>
              </w:rPr>
            </w:pPr>
            <w:r w:rsidRPr="003A2CEA">
              <w:rPr>
                <w:rFonts w:asciiTheme="minorHAnsi" w:hAnsiTheme="minorHAnsi" w:cstheme="minorHAnsi"/>
                <w:b/>
                <w:bCs/>
                <w:szCs w:val="22"/>
                <w:lang w:val="es-ES" w:eastAsia="ja-JP"/>
              </w:rPr>
              <w:lastRenderedPageBreak/>
              <w:t>Resultado 1.2.</w:t>
            </w:r>
            <w:r w:rsidRPr="003A2CEA">
              <w:rPr>
                <w:rFonts w:asciiTheme="minorHAnsi" w:hAnsiTheme="minorHAnsi" w:cstheme="minorHAnsi"/>
                <w:bCs/>
                <w:szCs w:val="22"/>
                <w:lang w:val="es-ES" w:eastAsia="ja-JP"/>
              </w:rPr>
              <w:t xml:space="preserve"> La sostenibilidad de los sistemas de producción en los paisajes objetivo para la conservación de la biodiversidad y la optimización de los servicios de los ecosistemas frente al cambio climático se fortalece mediante prácticas agroecológicas integradas.</w:t>
            </w:r>
          </w:p>
        </w:tc>
        <w:tc>
          <w:tcPr>
            <w:tcW w:w="1701" w:type="dxa"/>
          </w:tcPr>
          <w:p w14:paraId="4368FD59" w14:textId="77777777" w:rsidR="00B77E77" w:rsidRPr="003A2CEA" w:rsidRDefault="00B77E77" w:rsidP="00555886">
            <w:pPr>
              <w:spacing w:after="0"/>
              <w:jc w:val="left"/>
              <w:rPr>
                <w:rFonts w:asciiTheme="minorHAnsi" w:hAnsiTheme="minorHAnsi" w:cstheme="minorHAnsi"/>
                <w:b/>
                <w:szCs w:val="22"/>
                <w:lang w:val="es-ES"/>
              </w:rPr>
            </w:pPr>
            <w:r w:rsidRPr="003A2CEA">
              <w:rPr>
                <w:rFonts w:asciiTheme="minorHAnsi" w:hAnsiTheme="minorHAnsi" w:cstheme="minorHAnsi"/>
                <w:b/>
                <w:szCs w:val="22"/>
                <w:lang w:val="es-ES"/>
              </w:rPr>
              <w:t>7.</w:t>
            </w:r>
            <w:r w:rsidRPr="003A2CEA">
              <w:rPr>
                <w:rFonts w:asciiTheme="minorHAnsi" w:hAnsiTheme="minorHAnsi" w:cstheme="minorHAnsi"/>
                <w:szCs w:val="22"/>
                <w:lang w:val="es-ES"/>
              </w:rPr>
              <w:t xml:space="preserve"> Número de asociaciones / comunidades que implementan prácticas de manejo sustentable de pastos para camélidos andinos con apoyo del programa.</w:t>
            </w:r>
          </w:p>
        </w:tc>
        <w:tc>
          <w:tcPr>
            <w:tcW w:w="992" w:type="dxa"/>
          </w:tcPr>
          <w:p w14:paraId="2DCC2204" w14:textId="77777777" w:rsidR="00B77E77" w:rsidRPr="003A2CEA" w:rsidRDefault="00B77E77" w:rsidP="00555886">
            <w:pPr>
              <w:spacing w:after="0"/>
              <w:jc w:val="center"/>
              <w:rPr>
                <w:rFonts w:asciiTheme="minorHAnsi" w:eastAsiaTheme="minorEastAsia" w:hAnsiTheme="minorHAnsi" w:cstheme="minorHAnsi"/>
                <w:b/>
                <w:bCs/>
                <w:szCs w:val="22"/>
                <w:lang w:val="es-ES"/>
              </w:rPr>
            </w:pPr>
            <w:r w:rsidRPr="003A2CEA">
              <w:rPr>
                <w:rFonts w:asciiTheme="minorHAnsi" w:eastAsiaTheme="minorEastAsia" w:hAnsiTheme="minorHAnsi" w:cstheme="minorHAnsi"/>
                <w:b/>
                <w:bCs/>
                <w:szCs w:val="22"/>
                <w:lang w:val="es-ES"/>
              </w:rPr>
              <w:t>0</w:t>
            </w:r>
          </w:p>
        </w:tc>
        <w:tc>
          <w:tcPr>
            <w:tcW w:w="1276" w:type="dxa"/>
          </w:tcPr>
          <w:p w14:paraId="0B41AF66" w14:textId="77777777" w:rsidR="00B77E77" w:rsidRPr="003A2CEA" w:rsidRDefault="00B77E77" w:rsidP="00555886">
            <w:pPr>
              <w:spacing w:after="0"/>
              <w:jc w:val="center"/>
              <w:rPr>
                <w:rFonts w:asciiTheme="minorHAnsi" w:eastAsiaTheme="minorEastAsia" w:hAnsiTheme="minorHAnsi" w:cstheme="minorHAnsi"/>
                <w:b/>
                <w:bCs/>
                <w:szCs w:val="22"/>
                <w:lang w:val="es-ES"/>
              </w:rPr>
            </w:pPr>
            <w:r w:rsidRPr="003A2CEA">
              <w:rPr>
                <w:rFonts w:asciiTheme="minorHAnsi" w:eastAsiaTheme="minorEastAsia" w:hAnsiTheme="minorHAnsi" w:cstheme="minorHAnsi"/>
                <w:b/>
                <w:bCs/>
                <w:szCs w:val="22"/>
                <w:lang w:val="es-ES"/>
              </w:rPr>
              <w:t>4</w:t>
            </w:r>
          </w:p>
        </w:tc>
        <w:tc>
          <w:tcPr>
            <w:tcW w:w="1417" w:type="dxa"/>
            <w:shd w:val="clear" w:color="auto" w:fill="auto"/>
          </w:tcPr>
          <w:p w14:paraId="71F29B84" w14:textId="77777777" w:rsidR="00B77E77" w:rsidRPr="003A2CEA" w:rsidRDefault="00B77E77" w:rsidP="00555886">
            <w:pPr>
              <w:spacing w:after="0"/>
              <w:jc w:val="center"/>
              <w:rPr>
                <w:rFonts w:asciiTheme="minorHAnsi" w:eastAsiaTheme="minorEastAsia" w:hAnsiTheme="minorHAnsi" w:cstheme="minorHAnsi"/>
                <w:b/>
                <w:bCs/>
                <w:szCs w:val="22"/>
                <w:lang w:val="es-ES"/>
              </w:rPr>
            </w:pPr>
            <w:r>
              <w:rPr>
                <w:rFonts w:asciiTheme="minorHAnsi" w:eastAsiaTheme="minorEastAsia" w:hAnsiTheme="minorHAnsi" w:cstheme="minorHAnsi"/>
                <w:b/>
                <w:bCs/>
                <w:szCs w:val="22"/>
                <w:lang w:val="es-ES"/>
              </w:rPr>
              <w:t>4</w:t>
            </w:r>
          </w:p>
        </w:tc>
        <w:tc>
          <w:tcPr>
            <w:tcW w:w="7452" w:type="dxa"/>
            <w:shd w:val="clear" w:color="auto" w:fill="auto"/>
          </w:tcPr>
          <w:p w14:paraId="6D5D79AB" w14:textId="2F9A6F21" w:rsidR="00972F6C" w:rsidRPr="00972F6C" w:rsidRDefault="00972F6C" w:rsidP="00972F6C">
            <w:pPr>
              <w:spacing w:after="0" w:line="259" w:lineRule="auto"/>
              <w:jc w:val="left"/>
              <w:rPr>
                <w:rFonts w:asciiTheme="minorHAnsi" w:hAnsiTheme="minorHAnsi" w:cstheme="minorHAnsi"/>
                <w:szCs w:val="22"/>
                <w:lang/>
              </w:rPr>
            </w:pPr>
            <w:r w:rsidRPr="00972F6C">
              <w:rPr>
                <w:rFonts w:asciiTheme="minorHAnsi" w:hAnsiTheme="minorHAnsi" w:cstheme="minorHAnsi"/>
                <w:szCs w:val="22"/>
                <w:lang/>
              </w:rPr>
              <w:t>Meta alcanzada y superada.</w:t>
            </w:r>
          </w:p>
          <w:p w14:paraId="36117C00" w14:textId="2D4E4ADB" w:rsidR="00972F6C" w:rsidRPr="00972F6C" w:rsidRDefault="00972F6C" w:rsidP="00972F6C">
            <w:pPr>
              <w:spacing w:after="0" w:line="259" w:lineRule="auto"/>
              <w:jc w:val="left"/>
              <w:rPr>
                <w:rFonts w:asciiTheme="minorHAnsi" w:hAnsiTheme="minorHAnsi" w:cstheme="minorHAnsi"/>
                <w:szCs w:val="22"/>
                <w:lang/>
              </w:rPr>
            </w:pPr>
            <w:r w:rsidRPr="00972F6C">
              <w:rPr>
                <w:rFonts w:asciiTheme="minorHAnsi" w:hAnsiTheme="minorHAnsi" w:cstheme="minorHAnsi"/>
                <w:szCs w:val="22"/>
                <w:lang/>
              </w:rPr>
              <w:t>Progreso acumulado: 7 proyectos comunitarios (175% de la meta) implementando prácticas sostenibles de manejo de pastizales para camélidos andinos, con los siguientes resultados:</w:t>
            </w:r>
          </w:p>
          <w:p w14:paraId="57CECE9C" w14:textId="77777777" w:rsidR="00972F6C" w:rsidRPr="00972F6C" w:rsidRDefault="00972F6C" w:rsidP="00972F6C">
            <w:pPr>
              <w:spacing w:after="0" w:line="259" w:lineRule="auto"/>
              <w:jc w:val="left"/>
              <w:rPr>
                <w:rFonts w:asciiTheme="minorHAnsi" w:hAnsiTheme="minorHAnsi" w:cstheme="minorHAnsi"/>
                <w:szCs w:val="22"/>
                <w:lang/>
              </w:rPr>
            </w:pPr>
            <w:r w:rsidRPr="00972F6C">
              <w:rPr>
                <w:rFonts w:asciiTheme="minorHAnsi" w:hAnsiTheme="minorHAnsi" w:cstheme="minorHAnsi"/>
                <w:szCs w:val="22"/>
                <w:lang/>
              </w:rPr>
              <w:t>En Tacna-Capaso (4 proyectos):</w:t>
            </w:r>
          </w:p>
          <w:p w14:paraId="33D922DF" w14:textId="77777777" w:rsidR="00972F6C" w:rsidRPr="00972F6C" w:rsidRDefault="00972F6C" w:rsidP="00972F6C">
            <w:pPr>
              <w:numPr>
                <w:ilvl w:val="0"/>
                <w:numId w:val="45"/>
              </w:numPr>
              <w:spacing w:after="0" w:line="259" w:lineRule="auto"/>
              <w:jc w:val="left"/>
              <w:rPr>
                <w:rFonts w:asciiTheme="minorHAnsi" w:hAnsiTheme="minorHAnsi" w:cstheme="minorHAnsi"/>
                <w:szCs w:val="22"/>
                <w:lang/>
              </w:rPr>
            </w:pPr>
            <w:r w:rsidRPr="00972F6C">
              <w:rPr>
                <w:rFonts w:asciiTheme="minorHAnsi" w:hAnsiTheme="minorHAnsi" w:cstheme="minorHAnsi"/>
                <w:szCs w:val="22"/>
                <w:lang/>
              </w:rPr>
              <w:t>La Asociación de Manejo de Vicuñas de Apacheta avanzó en el manejo sostenible de pastizales para camélidos, logrando desarrollar planes de manejo para 15 campos de alpacas que cubren 3,009 hectáreas, además de evaluar 180 hectáreas de bosque nativo de queñual con la participación de 49 miembros capacitados. Se construyeron tres reservorios de agua con una capacidad de 3,077 m³ para el riego de pastizales, mientras que el mantenimiento de canales de riego mejoró las condiciones del ecosistema. Adicionalmente, se seleccionaron 114 alpacas de color para reproducción, obteniendo crías de mejor calidad. La introducción de una máquina de esquila mecánica y 44 tijeras de esquila fortaleció el desarrollo de habilidades en la comunidad.</w:t>
            </w:r>
          </w:p>
          <w:p w14:paraId="2C1B8394" w14:textId="755E168B" w:rsidR="00972F6C" w:rsidRPr="00972F6C" w:rsidRDefault="00972F6C" w:rsidP="00972F6C">
            <w:pPr>
              <w:numPr>
                <w:ilvl w:val="0"/>
                <w:numId w:val="45"/>
              </w:numPr>
              <w:spacing w:after="0" w:line="259" w:lineRule="auto"/>
              <w:jc w:val="left"/>
              <w:rPr>
                <w:rFonts w:asciiTheme="minorHAnsi" w:hAnsiTheme="minorHAnsi" w:cstheme="minorHAnsi"/>
                <w:szCs w:val="22"/>
                <w:lang/>
              </w:rPr>
            </w:pPr>
            <w:r w:rsidRPr="00972F6C">
              <w:rPr>
                <w:rFonts w:asciiTheme="minorHAnsi" w:hAnsiTheme="minorHAnsi" w:cstheme="minorHAnsi"/>
                <w:szCs w:val="22"/>
                <w:lang/>
              </w:rPr>
              <w:lastRenderedPageBreak/>
              <w:t>La Comunidad de Pampahuyuni ha realizado aportes significativos en el manejo sostenible de pastizales para camélidos, con un enfoque en la conservación de fuentes de agua y pastizales naturales para mejorar la alimentación de las vicuñas y mitigar la desertificación y erosión del suelo en ecosistemas andinos. Se construyeron tres reservorios rústicos para almacenamiento de agua, y los miembros de la comunidad participaron en el diagnóstico de fuentes de agua y pastizales, recibiendo capacitación en su gestión y conservación. Se ha fortalecido la conciencia sobre la conservación de la vicuña, con miembros capacitados en manejo efectivo de poblaciones silvestres. Entre las prácticas implementadas destacan evaluaciones de la salud de los pastizales, zonificación de recursos, y capacitación en evaluación de pastizales, identificación de sitios de cosecha de agua, pastoreo rotacional, fertilización y mantenimiento de canales.</w:t>
            </w:r>
          </w:p>
          <w:p w14:paraId="369391F1" w14:textId="77777777" w:rsidR="00972F6C" w:rsidRPr="00972F6C" w:rsidRDefault="00972F6C" w:rsidP="00972F6C">
            <w:pPr>
              <w:numPr>
                <w:ilvl w:val="0"/>
                <w:numId w:val="45"/>
              </w:numPr>
              <w:spacing w:after="0" w:line="259" w:lineRule="auto"/>
              <w:jc w:val="left"/>
              <w:rPr>
                <w:rFonts w:asciiTheme="minorHAnsi" w:hAnsiTheme="minorHAnsi" w:cstheme="minorHAnsi"/>
                <w:szCs w:val="22"/>
                <w:lang/>
              </w:rPr>
            </w:pPr>
            <w:r w:rsidRPr="00972F6C">
              <w:rPr>
                <w:rFonts w:asciiTheme="minorHAnsi" w:hAnsiTheme="minorHAnsi" w:cstheme="minorHAnsi"/>
                <w:szCs w:val="22"/>
                <w:lang/>
              </w:rPr>
              <w:t>El Comité de Manejo de Vicuñas Mamuta ha gestionado de manera sostenible 2,617 hectáreas de pastizales fuera del Área Protegida Vilacota Maure, con la implementación de dos prácticas clave: mantenimiento de canales de riego y fertilización, basadas en los lineamientos de la Declaración de Manejo de la Vicuña.</w:t>
            </w:r>
          </w:p>
          <w:p w14:paraId="5652A7D6" w14:textId="77777777" w:rsidR="00972F6C" w:rsidRPr="00972F6C" w:rsidRDefault="00972F6C" w:rsidP="00972F6C">
            <w:pPr>
              <w:numPr>
                <w:ilvl w:val="0"/>
                <w:numId w:val="45"/>
              </w:numPr>
              <w:spacing w:after="0" w:line="259" w:lineRule="auto"/>
              <w:jc w:val="left"/>
              <w:rPr>
                <w:rFonts w:asciiTheme="minorHAnsi" w:hAnsiTheme="minorHAnsi" w:cstheme="minorHAnsi"/>
                <w:szCs w:val="22"/>
                <w:lang/>
              </w:rPr>
            </w:pPr>
            <w:r w:rsidRPr="00972F6C">
              <w:rPr>
                <w:rFonts w:asciiTheme="minorHAnsi" w:hAnsiTheme="minorHAnsi" w:cstheme="minorHAnsi"/>
                <w:szCs w:val="22"/>
                <w:lang/>
              </w:rPr>
              <w:t>La Asociación de Alpaqueros Múltiples del Lago Vilacota gestionó 1,870 hectáreas para la cría de alpacas. Se restauraron 825 hectáreas de pastizales, incluyendo 50 hectáreas de humedales altoandinos (bofedales). Las acciones de restauración incluyeron fertilización orgánica, limpieza y ampliación de canales, cercado de áreas de pastoreo e implementación de pastoreo rotacional.</w:t>
            </w:r>
          </w:p>
          <w:p w14:paraId="3BFD9C0D" w14:textId="77777777" w:rsidR="00972F6C" w:rsidRPr="00972F6C" w:rsidRDefault="00972F6C" w:rsidP="00972F6C">
            <w:pPr>
              <w:spacing w:after="0" w:line="259" w:lineRule="auto"/>
              <w:jc w:val="left"/>
              <w:rPr>
                <w:rFonts w:asciiTheme="minorHAnsi" w:hAnsiTheme="minorHAnsi" w:cstheme="minorHAnsi"/>
                <w:szCs w:val="22"/>
                <w:lang/>
              </w:rPr>
            </w:pPr>
            <w:r w:rsidRPr="00972F6C">
              <w:rPr>
                <w:rFonts w:asciiTheme="minorHAnsi" w:hAnsiTheme="minorHAnsi" w:cstheme="minorHAnsi"/>
                <w:szCs w:val="22"/>
                <w:lang/>
              </w:rPr>
              <w:t>En Puno (2 proyectos):</w:t>
            </w:r>
          </w:p>
          <w:p w14:paraId="0B587A5D" w14:textId="77777777" w:rsidR="00972F6C" w:rsidRPr="00972F6C" w:rsidRDefault="00972F6C" w:rsidP="00972F6C">
            <w:pPr>
              <w:numPr>
                <w:ilvl w:val="0"/>
                <w:numId w:val="46"/>
              </w:numPr>
              <w:spacing w:after="0" w:line="259" w:lineRule="auto"/>
              <w:jc w:val="left"/>
              <w:rPr>
                <w:rFonts w:asciiTheme="minorHAnsi" w:hAnsiTheme="minorHAnsi" w:cstheme="minorHAnsi"/>
                <w:szCs w:val="22"/>
                <w:lang/>
              </w:rPr>
            </w:pPr>
            <w:r w:rsidRPr="00972F6C">
              <w:rPr>
                <w:rFonts w:asciiTheme="minorHAnsi" w:hAnsiTheme="minorHAnsi" w:cstheme="minorHAnsi"/>
                <w:szCs w:val="22"/>
                <w:lang/>
              </w:rPr>
              <w:t xml:space="preserve">La Cooperativa de Criadores de Camélidos Andinos de la Comunidad de Lagunillas en Santa Lucía gestionó 4,417 hectáreas de pastizales nativos mediante prácticas sostenibles de cría de alpacas, como fertilización, pastoreo rotacional y revegetación. Se mejoró la </w:t>
            </w:r>
            <w:r w:rsidRPr="00972F6C">
              <w:rPr>
                <w:rFonts w:asciiTheme="minorHAnsi" w:hAnsiTheme="minorHAnsi" w:cstheme="minorHAnsi"/>
                <w:szCs w:val="22"/>
                <w:lang/>
              </w:rPr>
              <w:lastRenderedPageBreak/>
              <w:t>infraestructura con la construcción de dos grandes reservorios y 34 mini-reservorios equipados con sistemas de riego por aspersión.</w:t>
            </w:r>
          </w:p>
          <w:p w14:paraId="5C5AFAE1" w14:textId="77777777" w:rsidR="00972F6C" w:rsidRPr="00972F6C" w:rsidRDefault="00972F6C" w:rsidP="00972F6C">
            <w:pPr>
              <w:numPr>
                <w:ilvl w:val="0"/>
                <w:numId w:val="46"/>
              </w:numPr>
              <w:spacing w:after="0" w:line="259" w:lineRule="auto"/>
              <w:jc w:val="left"/>
              <w:rPr>
                <w:rFonts w:asciiTheme="minorHAnsi" w:hAnsiTheme="minorHAnsi" w:cstheme="minorHAnsi"/>
                <w:szCs w:val="22"/>
                <w:lang/>
              </w:rPr>
            </w:pPr>
            <w:r w:rsidRPr="00972F6C">
              <w:rPr>
                <w:rFonts w:asciiTheme="minorHAnsi" w:hAnsiTheme="minorHAnsi" w:cstheme="minorHAnsi"/>
                <w:szCs w:val="22"/>
                <w:lang/>
              </w:rPr>
              <w:t>La Asociación de Alpaqueros Pampa Blanca de Suatia en el distrito de Palca introdujo técnicas innovadoras de manejo del agua y restauración de pastizales, estableciendo siete reservorios impermeabilizados para riego, áreas de pastoreo protegidas y mejorando el pastoreo rotacional. Se utilizaron zanjas de infiltración para reducir la escorrentía superficial y la erosión del suelo. Como resultado, se restauraron 235 hectáreas de pastizales y bofedales. Además, 51 hectáreas de praderas fueron fertilizadas con estiércol descompuesto, mejorando el crecimiento de especies de pastos y aumentando la disponibilidad de forraje para camélidos y fauna silvestre.</w:t>
            </w:r>
          </w:p>
          <w:p w14:paraId="29577350" w14:textId="77777777" w:rsidR="00972F6C" w:rsidRPr="00972F6C" w:rsidRDefault="00972F6C" w:rsidP="00972F6C">
            <w:pPr>
              <w:spacing w:after="0" w:line="259" w:lineRule="auto"/>
              <w:jc w:val="left"/>
              <w:rPr>
                <w:rFonts w:asciiTheme="minorHAnsi" w:hAnsiTheme="minorHAnsi" w:cstheme="minorHAnsi"/>
                <w:szCs w:val="22"/>
                <w:lang/>
              </w:rPr>
            </w:pPr>
            <w:r w:rsidRPr="00972F6C">
              <w:rPr>
                <w:rFonts w:asciiTheme="minorHAnsi" w:hAnsiTheme="minorHAnsi" w:cstheme="minorHAnsi"/>
                <w:szCs w:val="22"/>
                <w:lang/>
              </w:rPr>
              <w:t>En Cusco (1 proyecto):</w:t>
            </w:r>
          </w:p>
          <w:p w14:paraId="373BCE18" w14:textId="593C6D34" w:rsidR="00972F6C" w:rsidRPr="009C7928" w:rsidRDefault="00972F6C" w:rsidP="00972F6C">
            <w:pPr>
              <w:numPr>
                <w:ilvl w:val="0"/>
                <w:numId w:val="47"/>
              </w:numPr>
              <w:spacing w:after="0" w:line="259" w:lineRule="auto"/>
              <w:jc w:val="left"/>
              <w:rPr>
                <w:rFonts w:asciiTheme="minorHAnsi" w:hAnsiTheme="minorHAnsi" w:cstheme="minorHAnsi"/>
                <w:i/>
                <w:iCs/>
                <w:szCs w:val="22"/>
                <w:lang w:val="es-PE"/>
              </w:rPr>
            </w:pPr>
            <w:r w:rsidRPr="00972F6C">
              <w:rPr>
                <w:rFonts w:asciiTheme="minorHAnsi" w:hAnsiTheme="minorHAnsi" w:cstheme="minorHAnsi"/>
                <w:szCs w:val="22"/>
                <w:lang/>
              </w:rPr>
              <w:t xml:space="preserve">La Comunidad de Canchanura, en línea con el Plan de Manejo de Camélidos y Pastizales, adquirió alpacas reproductoras de color para mejorar la calidad del hato. Además, se </w:t>
            </w:r>
            <w:r w:rsidR="00667840">
              <w:rPr>
                <w:rFonts w:asciiTheme="minorHAnsi" w:hAnsiTheme="minorHAnsi" w:cstheme="minorHAnsi"/>
                <w:szCs w:val="22"/>
                <w:lang/>
              </w:rPr>
              <w:t>mejoró el manejo de</w:t>
            </w:r>
            <w:r w:rsidRPr="00972F6C">
              <w:rPr>
                <w:rFonts w:asciiTheme="minorHAnsi" w:hAnsiTheme="minorHAnsi" w:cstheme="minorHAnsi"/>
                <w:szCs w:val="22"/>
                <w:lang/>
              </w:rPr>
              <w:t xml:space="preserve"> 408 hectáreas y se </w:t>
            </w:r>
            <w:r w:rsidR="00667840">
              <w:rPr>
                <w:rFonts w:asciiTheme="minorHAnsi" w:hAnsiTheme="minorHAnsi" w:cstheme="minorHAnsi"/>
                <w:szCs w:val="22"/>
                <w:lang/>
              </w:rPr>
              <w:t>restauraron</w:t>
            </w:r>
            <w:r w:rsidRPr="00972F6C">
              <w:rPr>
                <w:rFonts w:asciiTheme="minorHAnsi" w:hAnsiTheme="minorHAnsi" w:cstheme="minorHAnsi"/>
                <w:szCs w:val="22"/>
                <w:lang/>
              </w:rPr>
              <w:t xml:space="preserve"> pastizales nativos mediante revegetación con especies autóctonas. </w:t>
            </w:r>
          </w:p>
          <w:p w14:paraId="4E64F566" w14:textId="6E7D6E49" w:rsidR="00972F6C" w:rsidRPr="00972F6C" w:rsidRDefault="00972F6C" w:rsidP="00972F6C">
            <w:pPr>
              <w:spacing w:after="0" w:line="259" w:lineRule="auto"/>
              <w:jc w:val="left"/>
              <w:rPr>
                <w:rFonts w:asciiTheme="minorHAnsi" w:hAnsiTheme="minorHAnsi" w:cstheme="minorHAnsi"/>
                <w:szCs w:val="22"/>
                <w:lang w:val="es-PE"/>
              </w:rPr>
            </w:pPr>
            <w:r w:rsidRPr="009C7928">
              <w:rPr>
                <w:rFonts w:asciiTheme="minorHAnsi" w:hAnsiTheme="minorHAnsi" w:cstheme="minorHAnsi"/>
                <w:szCs w:val="22"/>
                <w:lang w:val="es-PE"/>
              </w:rPr>
              <w:t>Evidencia</w:t>
            </w:r>
            <w:r w:rsidRPr="009C7928">
              <w:rPr>
                <w:rFonts w:asciiTheme="minorHAnsi" w:hAnsiTheme="minorHAnsi" w:cstheme="minorHAnsi"/>
                <w:b/>
                <w:bCs/>
                <w:szCs w:val="22"/>
                <w:lang w:val="es-PE"/>
              </w:rPr>
              <w:t>:</w:t>
            </w:r>
            <w:r w:rsidRPr="009C7928">
              <w:rPr>
                <w:rFonts w:asciiTheme="minorHAnsi" w:hAnsiTheme="minorHAnsi" w:cstheme="minorHAnsi"/>
                <w:szCs w:val="22"/>
                <w:lang w:val="es-PE"/>
              </w:rPr>
              <w:t> Hoja de monitoreo de paisajes (anexo 1); Sistematización de proyectos (anexo 2); Informes finales de proyectos; Base de datos de proyectos del PPD; Sitio web del PPD Perú.</w:t>
            </w:r>
          </w:p>
        </w:tc>
      </w:tr>
      <w:tr w:rsidR="00B77E77" w:rsidRPr="0036441E" w14:paraId="4DB1E1DB" w14:textId="77777777" w:rsidTr="00555886">
        <w:trPr>
          <w:trHeight w:val="453"/>
        </w:trPr>
        <w:tc>
          <w:tcPr>
            <w:tcW w:w="2547" w:type="dxa"/>
            <w:vMerge/>
          </w:tcPr>
          <w:p w14:paraId="042E27A2" w14:textId="77777777" w:rsidR="00B77E77" w:rsidRPr="003A2CEA" w:rsidRDefault="00B77E77" w:rsidP="00555886">
            <w:pPr>
              <w:spacing w:after="0" w:line="259" w:lineRule="auto"/>
              <w:jc w:val="left"/>
              <w:rPr>
                <w:rFonts w:asciiTheme="minorHAnsi" w:eastAsia="Calibri" w:hAnsiTheme="minorHAnsi" w:cstheme="minorHAnsi"/>
                <w:b/>
                <w:szCs w:val="22"/>
                <w:lang w:val="es-ES"/>
              </w:rPr>
            </w:pPr>
          </w:p>
        </w:tc>
        <w:tc>
          <w:tcPr>
            <w:tcW w:w="1701" w:type="dxa"/>
          </w:tcPr>
          <w:p w14:paraId="79B31F41" w14:textId="77777777" w:rsidR="00B77E77" w:rsidRPr="003A2CEA" w:rsidRDefault="00B77E77" w:rsidP="00555886">
            <w:pPr>
              <w:spacing w:after="0"/>
              <w:jc w:val="left"/>
              <w:rPr>
                <w:rFonts w:asciiTheme="minorHAnsi" w:hAnsiTheme="minorHAnsi" w:cstheme="minorHAnsi"/>
                <w:b/>
                <w:szCs w:val="22"/>
                <w:lang w:val="es-ES"/>
              </w:rPr>
            </w:pPr>
            <w:r w:rsidRPr="003A2CEA">
              <w:rPr>
                <w:rFonts w:asciiTheme="minorHAnsi" w:hAnsiTheme="minorHAnsi" w:cstheme="minorHAnsi"/>
                <w:b/>
                <w:szCs w:val="22"/>
                <w:lang w:val="es-ES"/>
              </w:rPr>
              <w:t>8.</w:t>
            </w:r>
            <w:r w:rsidRPr="003A2CEA">
              <w:rPr>
                <w:rFonts w:asciiTheme="minorHAnsi" w:hAnsiTheme="minorHAnsi" w:cstheme="minorHAnsi"/>
                <w:szCs w:val="22"/>
                <w:lang w:val="es-ES"/>
              </w:rPr>
              <w:t xml:space="preserve"> Número de variedades y </w:t>
            </w:r>
            <w:proofErr w:type="spellStart"/>
            <w:r w:rsidRPr="003A2CEA">
              <w:rPr>
                <w:rFonts w:asciiTheme="minorHAnsi" w:hAnsiTheme="minorHAnsi" w:cstheme="minorHAnsi"/>
                <w:szCs w:val="22"/>
                <w:lang w:val="es-ES"/>
              </w:rPr>
              <w:t>ecotipos</w:t>
            </w:r>
            <w:proofErr w:type="spellEnd"/>
            <w:r w:rsidRPr="003A2CEA">
              <w:rPr>
                <w:rFonts w:asciiTheme="minorHAnsi" w:hAnsiTheme="minorHAnsi" w:cstheme="minorHAnsi"/>
                <w:szCs w:val="22"/>
                <w:lang w:val="es-ES"/>
              </w:rPr>
              <w:t xml:space="preserve"> de especies cultivadas nativas conservadas en bancos comunitarios de semillas o en </w:t>
            </w:r>
            <w:r w:rsidRPr="003A2CEA">
              <w:rPr>
                <w:rFonts w:asciiTheme="minorHAnsi" w:hAnsiTheme="minorHAnsi" w:cstheme="minorHAnsi"/>
                <w:szCs w:val="22"/>
                <w:lang w:val="es-ES"/>
              </w:rPr>
              <w:lastRenderedPageBreak/>
              <w:t>fincas con apoyo del programa.</w:t>
            </w:r>
          </w:p>
        </w:tc>
        <w:tc>
          <w:tcPr>
            <w:tcW w:w="992" w:type="dxa"/>
          </w:tcPr>
          <w:p w14:paraId="67C303A9" w14:textId="77777777" w:rsidR="00B77E77" w:rsidRPr="003A2CEA" w:rsidRDefault="00B77E77" w:rsidP="00555886">
            <w:pPr>
              <w:spacing w:after="0"/>
              <w:jc w:val="center"/>
              <w:rPr>
                <w:rFonts w:asciiTheme="minorHAnsi" w:eastAsiaTheme="minorEastAsia" w:hAnsiTheme="minorHAnsi" w:cstheme="minorHAnsi"/>
                <w:b/>
                <w:bCs/>
                <w:szCs w:val="22"/>
                <w:lang w:val="es-ES"/>
              </w:rPr>
            </w:pPr>
            <w:r w:rsidRPr="003A2CEA">
              <w:rPr>
                <w:rFonts w:asciiTheme="minorHAnsi" w:eastAsiaTheme="minorEastAsia" w:hAnsiTheme="minorHAnsi" w:cstheme="minorHAnsi"/>
                <w:b/>
                <w:bCs/>
                <w:szCs w:val="22"/>
                <w:lang w:val="es-ES"/>
              </w:rPr>
              <w:lastRenderedPageBreak/>
              <w:t>0</w:t>
            </w:r>
          </w:p>
        </w:tc>
        <w:tc>
          <w:tcPr>
            <w:tcW w:w="1276" w:type="dxa"/>
          </w:tcPr>
          <w:p w14:paraId="3F705EC2" w14:textId="77777777" w:rsidR="00B77E77" w:rsidRPr="003A2CEA" w:rsidRDefault="00B77E77" w:rsidP="00555886">
            <w:pPr>
              <w:spacing w:after="0"/>
              <w:jc w:val="center"/>
              <w:rPr>
                <w:rFonts w:asciiTheme="minorHAnsi" w:eastAsiaTheme="minorEastAsia" w:hAnsiTheme="minorHAnsi" w:cstheme="minorHAnsi"/>
                <w:b/>
                <w:bCs/>
                <w:szCs w:val="22"/>
                <w:lang w:val="es-ES"/>
              </w:rPr>
            </w:pPr>
            <w:r w:rsidRPr="003A2CEA">
              <w:rPr>
                <w:rFonts w:asciiTheme="minorHAnsi" w:eastAsiaTheme="minorEastAsia" w:hAnsiTheme="minorHAnsi" w:cstheme="minorHAnsi"/>
                <w:b/>
                <w:bCs/>
                <w:szCs w:val="22"/>
                <w:lang w:val="es-ES"/>
              </w:rPr>
              <w:t>155</w:t>
            </w:r>
          </w:p>
        </w:tc>
        <w:tc>
          <w:tcPr>
            <w:tcW w:w="1417" w:type="dxa"/>
            <w:shd w:val="clear" w:color="auto" w:fill="auto"/>
          </w:tcPr>
          <w:p w14:paraId="54F015B0" w14:textId="0B912DF6" w:rsidR="00B77E77" w:rsidRPr="003A2CEA" w:rsidRDefault="009C7928" w:rsidP="00555886">
            <w:pPr>
              <w:spacing w:after="0"/>
              <w:jc w:val="center"/>
              <w:rPr>
                <w:rFonts w:asciiTheme="minorHAnsi" w:eastAsiaTheme="minorEastAsia" w:hAnsiTheme="minorHAnsi" w:cstheme="minorHAnsi"/>
                <w:b/>
                <w:bCs/>
                <w:szCs w:val="22"/>
                <w:lang w:val="es-ES"/>
              </w:rPr>
            </w:pPr>
            <w:r>
              <w:rPr>
                <w:rFonts w:asciiTheme="minorHAnsi" w:eastAsiaTheme="minorEastAsia" w:hAnsiTheme="minorHAnsi" w:cstheme="minorHAnsi"/>
                <w:b/>
                <w:bCs/>
                <w:szCs w:val="22"/>
                <w:lang w:val="es-ES"/>
              </w:rPr>
              <w:t>4</w:t>
            </w:r>
          </w:p>
        </w:tc>
        <w:tc>
          <w:tcPr>
            <w:tcW w:w="7452" w:type="dxa"/>
            <w:shd w:val="clear" w:color="auto" w:fill="auto"/>
          </w:tcPr>
          <w:p w14:paraId="1048498D" w14:textId="2223031C" w:rsidR="00EF59DA" w:rsidRPr="00EF59DA" w:rsidRDefault="00EF59DA" w:rsidP="00EF59DA">
            <w:pPr>
              <w:spacing w:after="0" w:line="259" w:lineRule="auto"/>
              <w:jc w:val="left"/>
              <w:rPr>
                <w:rFonts w:asciiTheme="minorHAnsi" w:hAnsiTheme="minorHAnsi" w:cstheme="minorHAnsi"/>
                <w:szCs w:val="22"/>
                <w:lang/>
              </w:rPr>
            </w:pPr>
            <w:r w:rsidRPr="00EF59DA">
              <w:rPr>
                <w:rFonts w:asciiTheme="minorHAnsi" w:hAnsiTheme="minorHAnsi" w:cstheme="minorHAnsi"/>
                <w:szCs w:val="22"/>
                <w:lang/>
              </w:rPr>
              <w:t xml:space="preserve">Meta </w:t>
            </w:r>
            <w:r w:rsidR="009C7928" w:rsidRPr="009C7928">
              <w:rPr>
                <w:rFonts w:asciiTheme="minorHAnsi" w:hAnsiTheme="minorHAnsi" w:cstheme="minorHAnsi"/>
                <w:szCs w:val="22"/>
                <w:lang/>
              </w:rPr>
              <w:t>alcanzada</w:t>
            </w:r>
            <w:r w:rsidRPr="00EF59DA">
              <w:rPr>
                <w:rFonts w:asciiTheme="minorHAnsi" w:hAnsiTheme="minorHAnsi" w:cstheme="minorHAnsi"/>
                <w:szCs w:val="22"/>
                <w:lang/>
              </w:rPr>
              <w:t>.</w:t>
            </w:r>
            <w:r w:rsidRPr="00EF59DA">
              <w:rPr>
                <w:rFonts w:asciiTheme="minorHAnsi" w:hAnsiTheme="minorHAnsi" w:cstheme="minorHAnsi"/>
                <w:szCs w:val="22"/>
                <w:lang/>
              </w:rPr>
              <w:br/>
              <w:t xml:space="preserve">Progreso acumulado: </w:t>
            </w:r>
            <w:r w:rsidR="009C7928" w:rsidRPr="009C7928">
              <w:rPr>
                <w:rFonts w:asciiTheme="minorHAnsi" w:hAnsiTheme="minorHAnsi" w:cstheme="minorHAnsi"/>
                <w:szCs w:val="22"/>
                <w:lang/>
              </w:rPr>
              <w:t>179</w:t>
            </w:r>
            <w:r w:rsidRPr="00EF59DA">
              <w:rPr>
                <w:rFonts w:asciiTheme="minorHAnsi" w:hAnsiTheme="minorHAnsi" w:cstheme="minorHAnsi"/>
                <w:szCs w:val="22"/>
                <w:lang/>
              </w:rPr>
              <w:t xml:space="preserve"> variedades y ecotipos adicionales de cultivos nativos conservados en bancos de semillas comunitarios o en fincas con el apoyo del programa (</w:t>
            </w:r>
            <w:r w:rsidR="009C7928">
              <w:rPr>
                <w:rFonts w:asciiTheme="minorHAnsi" w:hAnsiTheme="minorHAnsi" w:cstheme="minorHAnsi"/>
                <w:szCs w:val="22"/>
                <w:lang/>
              </w:rPr>
              <w:t>115</w:t>
            </w:r>
            <w:r w:rsidRPr="00EF59DA">
              <w:rPr>
                <w:rFonts w:asciiTheme="minorHAnsi" w:hAnsiTheme="minorHAnsi" w:cstheme="minorHAnsi"/>
                <w:szCs w:val="22"/>
                <w:lang/>
              </w:rPr>
              <w:t>% de la meta de fin de proyecto), distribuidos en los paisajes objetivo de la siguiente manera:</w:t>
            </w:r>
          </w:p>
          <w:p w14:paraId="403A508F" w14:textId="77777777" w:rsidR="00EF59DA" w:rsidRPr="00EF59DA" w:rsidRDefault="00EF59DA" w:rsidP="00EF59DA">
            <w:pPr>
              <w:spacing w:after="0" w:line="259" w:lineRule="auto"/>
              <w:jc w:val="left"/>
              <w:rPr>
                <w:rFonts w:asciiTheme="minorHAnsi" w:hAnsiTheme="minorHAnsi" w:cstheme="minorHAnsi"/>
                <w:szCs w:val="22"/>
                <w:lang/>
              </w:rPr>
            </w:pPr>
            <w:r w:rsidRPr="00EF59DA">
              <w:rPr>
                <w:rFonts w:asciiTheme="minorHAnsi" w:hAnsiTheme="minorHAnsi" w:cstheme="minorHAnsi"/>
                <w:szCs w:val="22"/>
                <w:lang/>
              </w:rPr>
              <w:t>Paisaje Cusco:</w:t>
            </w:r>
          </w:p>
          <w:p w14:paraId="1831497B" w14:textId="77777777" w:rsidR="00EF59DA" w:rsidRPr="00EF59DA" w:rsidRDefault="00EF59DA" w:rsidP="00EF59DA">
            <w:pPr>
              <w:numPr>
                <w:ilvl w:val="0"/>
                <w:numId w:val="49"/>
              </w:numPr>
              <w:spacing w:after="0" w:line="259" w:lineRule="auto"/>
              <w:jc w:val="left"/>
              <w:rPr>
                <w:rFonts w:asciiTheme="minorHAnsi" w:hAnsiTheme="minorHAnsi" w:cstheme="minorHAnsi"/>
                <w:szCs w:val="22"/>
                <w:lang/>
              </w:rPr>
            </w:pPr>
            <w:r w:rsidRPr="00EF59DA">
              <w:rPr>
                <w:rFonts w:asciiTheme="minorHAnsi" w:hAnsiTheme="minorHAnsi" w:cstheme="minorHAnsi"/>
                <w:szCs w:val="22"/>
                <w:lang/>
              </w:rPr>
              <w:t>Maracuyá silvestre</w:t>
            </w:r>
          </w:p>
          <w:p w14:paraId="35DCAAC2" w14:textId="77777777" w:rsidR="00EF59DA" w:rsidRPr="00EF59DA" w:rsidRDefault="00EF59DA" w:rsidP="00EF59DA">
            <w:pPr>
              <w:numPr>
                <w:ilvl w:val="0"/>
                <w:numId w:val="49"/>
              </w:numPr>
              <w:spacing w:after="0" w:line="259" w:lineRule="auto"/>
              <w:jc w:val="left"/>
              <w:rPr>
                <w:rFonts w:asciiTheme="minorHAnsi" w:hAnsiTheme="minorHAnsi" w:cstheme="minorHAnsi"/>
                <w:szCs w:val="22"/>
                <w:lang/>
              </w:rPr>
            </w:pPr>
            <w:r w:rsidRPr="00EF59DA">
              <w:rPr>
                <w:rFonts w:asciiTheme="minorHAnsi" w:hAnsiTheme="minorHAnsi" w:cstheme="minorHAnsi"/>
                <w:szCs w:val="22"/>
                <w:lang/>
              </w:rPr>
              <w:t>Tarwi</w:t>
            </w:r>
          </w:p>
          <w:p w14:paraId="6D8F9B5B" w14:textId="77777777" w:rsidR="00EF59DA" w:rsidRPr="00EF59DA" w:rsidRDefault="00EF59DA" w:rsidP="00EF59DA">
            <w:pPr>
              <w:numPr>
                <w:ilvl w:val="0"/>
                <w:numId w:val="49"/>
              </w:numPr>
              <w:spacing w:after="0" w:line="259" w:lineRule="auto"/>
              <w:jc w:val="left"/>
              <w:rPr>
                <w:rFonts w:asciiTheme="minorHAnsi" w:hAnsiTheme="minorHAnsi" w:cstheme="minorHAnsi"/>
                <w:szCs w:val="22"/>
                <w:lang/>
              </w:rPr>
            </w:pPr>
            <w:r w:rsidRPr="00EF59DA">
              <w:rPr>
                <w:rFonts w:asciiTheme="minorHAnsi" w:hAnsiTheme="minorHAnsi" w:cstheme="minorHAnsi"/>
                <w:szCs w:val="22"/>
                <w:lang/>
              </w:rPr>
              <w:t>Quinua</w:t>
            </w:r>
          </w:p>
          <w:p w14:paraId="3947EBD1" w14:textId="77777777" w:rsidR="00EF59DA" w:rsidRPr="00EF59DA" w:rsidRDefault="00EF59DA" w:rsidP="00EF59DA">
            <w:pPr>
              <w:numPr>
                <w:ilvl w:val="0"/>
                <w:numId w:val="49"/>
              </w:numPr>
              <w:spacing w:after="0" w:line="259" w:lineRule="auto"/>
              <w:jc w:val="left"/>
              <w:rPr>
                <w:rFonts w:asciiTheme="minorHAnsi" w:hAnsiTheme="minorHAnsi" w:cstheme="minorHAnsi"/>
                <w:szCs w:val="22"/>
                <w:lang/>
              </w:rPr>
            </w:pPr>
            <w:r w:rsidRPr="00EF59DA">
              <w:rPr>
                <w:rFonts w:asciiTheme="minorHAnsi" w:hAnsiTheme="minorHAnsi" w:cstheme="minorHAnsi"/>
                <w:szCs w:val="22"/>
                <w:lang/>
              </w:rPr>
              <w:t>Papa (100 variedades)</w:t>
            </w:r>
          </w:p>
          <w:p w14:paraId="172E9136" w14:textId="77777777" w:rsidR="00EF59DA" w:rsidRPr="00EF59DA" w:rsidRDefault="00EF59DA" w:rsidP="00EF59DA">
            <w:pPr>
              <w:numPr>
                <w:ilvl w:val="0"/>
                <w:numId w:val="49"/>
              </w:numPr>
              <w:spacing w:after="0" w:line="259" w:lineRule="auto"/>
              <w:jc w:val="left"/>
              <w:rPr>
                <w:rFonts w:asciiTheme="minorHAnsi" w:hAnsiTheme="minorHAnsi" w:cstheme="minorHAnsi"/>
                <w:szCs w:val="22"/>
                <w:lang/>
              </w:rPr>
            </w:pPr>
            <w:r w:rsidRPr="00EF59DA">
              <w:rPr>
                <w:rFonts w:asciiTheme="minorHAnsi" w:hAnsiTheme="minorHAnsi" w:cstheme="minorHAnsi"/>
                <w:szCs w:val="22"/>
                <w:lang/>
              </w:rPr>
              <w:lastRenderedPageBreak/>
              <w:t>Ichu (</w:t>
            </w:r>
            <w:r w:rsidRPr="00EF59DA">
              <w:rPr>
                <w:rFonts w:asciiTheme="minorHAnsi" w:hAnsiTheme="minorHAnsi" w:cstheme="minorHAnsi"/>
                <w:i/>
                <w:iCs/>
                <w:szCs w:val="22"/>
                <w:lang/>
              </w:rPr>
              <w:t>Stipa ichu</w:t>
            </w:r>
            <w:r w:rsidRPr="00EF59DA">
              <w:rPr>
                <w:rFonts w:asciiTheme="minorHAnsi" w:hAnsiTheme="minorHAnsi" w:cstheme="minorHAnsi"/>
                <w:szCs w:val="22"/>
                <w:lang/>
              </w:rPr>
              <w:t>)</w:t>
            </w:r>
          </w:p>
          <w:p w14:paraId="708587C0" w14:textId="77777777" w:rsidR="00EF59DA" w:rsidRPr="00EF59DA" w:rsidRDefault="00EF59DA" w:rsidP="00EF59DA">
            <w:pPr>
              <w:numPr>
                <w:ilvl w:val="0"/>
                <w:numId w:val="49"/>
              </w:numPr>
              <w:spacing w:after="0" w:line="259" w:lineRule="auto"/>
              <w:jc w:val="left"/>
              <w:rPr>
                <w:rFonts w:asciiTheme="minorHAnsi" w:hAnsiTheme="minorHAnsi" w:cstheme="minorHAnsi"/>
                <w:szCs w:val="22"/>
                <w:lang/>
              </w:rPr>
            </w:pPr>
            <w:r w:rsidRPr="00EF59DA">
              <w:rPr>
                <w:rFonts w:asciiTheme="minorHAnsi" w:hAnsiTheme="minorHAnsi" w:cstheme="minorHAnsi"/>
                <w:szCs w:val="22"/>
                <w:lang/>
              </w:rPr>
              <w:t>Cebadilla (</w:t>
            </w:r>
            <w:r w:rsidRPr="00EF59DA">
              <w:rPr>
                <w:rFonts w:asciiTheme="minorHAnsi" w:hAnsiTheme="minorHAnsi" w:cstheme="minorHAnsi"/>
                <w:i/>
                <w:iCs/>
                <w:szCs w:val="22"/>
                <w:lang/>
              </w:rPr>
              <w:t>Bromus catharticus</w:t>
            </w:r>
            <w:r w:rsidRPr="00EF59DA">
              <w:rPr>
                <w:rFonts w:asciiTheme="minorHAnsi" w:hAnsiTheme="minorHAnsi" w:cstheme="minorHAnsi"/>
                <w:szCs w:val="22"/>
                <w:lang/>
              </w:rPr>
              <w:t>)</w:t>
            </w:r>
          </w:p>
          <w:p w14:paraId="4DB5C75C" w14:textId="77777777" w:rsidR="00EF59DA" w:rsidRPr="00EF59DA" w:rsidRDefault="00EF59DA" w:rsidP="00EF59DA">
            <w:pPr>
              <w:numPr>
                <w:ilvl w:val="0"/>
                <w:numId w:val="49"/>
              </w:numPr>
              <w:spacing w:after="0" w:line="259" w:lineRule="auto"/>
              <w:jc w:val="left"/>
              <w:rPr>
                <w:rFonts w:asciiTheme="minorHAnsi" w:hAnsiTheme="minorHAnsi" w:cstheme="minorHAnsi"/>
                <w:szCs w:val="22"/>
                <w:lang/>
              </w:rPr>
            </w:pPr>
            <w:r w:rsidRPr="00EF59DA">
              <w:rPr>
                <w:rFonts w:asciiTheme="minorHAnsi" w:hAnsiTheme="minorHAnsi" w:cstheme="minorHAnsi"/>
                <w:szCs w:val="22"/>
                <w:lang/>
              </w:rPr>
              <w:t>Q'oya (paja brava)</w:t>
            </w:r>
          </w:p>
          <w:p w14:paraId="51AE02F1" w14:textId="77777777" w:rsidR="00EF59DA" w:rsidRPr="00EF59DA" w:rsidRDefault="00EF59DA" w:rsidP="00EF59DA">
            <w:pPr>
              <w:spacing w:after="0" w:line="259" w:lineRule="auto"/>
              <w:jc w:val="left"/>
              <w:rPr>
                <w:rFonts w:asciiTheme="minorHAnsi" w:hAnsiTheme="minorHAnsi" w:cstheme="minorHAnsi"/>
                <w:szCs w:val="22"/>
                <w:lang/>
              </w:rPr>
            </w:pPr>
            <w:r w:rsidRPr="00EF59DA">
              <w:rPr>
                <w:rFonts w:asciiTheme="minorHAnsi" w:hAnsiTheme="minorHAnsi" w:cstheme="minorHAnsi"/>
                <w:szCs w:val="22"/>
                <w:lang/>
              </w:rPr>
              <w:t>Paisaje Puno:</w:t>
            </w:r>
          </w:p>
          <w:p w14:paraId="1BB3AE52" w14:textId="77777777" w:rsidR="00EF59DA" w:rsidRPr="00EF59DA" w:rsidRDefault="00EF59DA" w:rsidP="00EF59DA">
            <w:pPr>
              <w:numPr>
                <w:ilvl w:val="0"/>
                <w:numId w:val="50"/>
              </w:numPr>
              <w:spacing w:after="0" w:line="259" w:lineRule="auto"/>
              <w:jc w:val="left"/>
              <w:rPr>
                <w:rFonts w:asciiTheme="minorHAnsi" w:hAnsiTheme="minorHAnsi" w:cstheme="minorHAnsi"/>
                <w:szCs w:val="22"/>
                <w:lang/>
              </w:rPr>
            </w:pPr>
            <w:r w:rsidRPr="00EF59DA">
              <w:rPr>
                <w:rFonts w:asciiTheme="minorHAnsi" w:hAnsiTheme="minorHAnsi" w:cstheme="minorHAnsi"/>
                <w:szCs w:val="22"/>
                <w:lang/>
              </w:rPr>
              <w:t>Cuchucho (3 ecotipos)</w:t>
            </w:r>
          </w:p>
          <w:p w14:paraId="5733404D" w14:textId="77777777" w:rsidR="00EF59DA" w:rsidRPr="00EF59DA" w:rsidRDefault="00EF59DA" w:rsidP="00EF59DA">
            <w:pPr>
              <w:numPr>
                <w:ilvl w:val="0"/>
                <w:numId w:val="50"/>
              </w:numPr>
              <w:spacing w:after="0" w:line="259" w:lineRule="auto"/>
              <w:jc w:val="left"/>
              <w:rPr>
                <w:rFonts w:asciiTheme="minorHAnsi" w:hAnsiTheme="minorHAnsi" w:cstheme="minorHAnsi"/>
                <w:szCs w:val="22"/>
                <w:lang/>
              </w:rPr>
            </w:pPr>
            <w:r w:rsidRPr="00EF59DA">
              <w:rPr>
                <w:rFonts w:asciiTheme="minorHAnsi" w:hAnsiTheme="minorHAnsi" w:cstheme="minorHAnsi"/>
                <w:szCs w:val="22"/>
                <w:lang/>
              </w:rPr>
              <w:t>Quinua (5 variedades)</w:t>
            </w:r>
          </w:p>
          <w:p w14:paraId="6436B2DF" w14:textId="77777777" w:rsidR="00EF59DA" w:rsidRPr="00EF59DA" w:rsidRDefault="00EF59DA" w:rsidP="00EF59DA">
            <w:pPr>
              <w:numPr>
                <w:ilvl w:val="0"/>
                <w:numId w:val="50"/>
              </w:numPr>
              <w:spacing w:after="0" w:line="259" w:lineRule="auto"/>
              <w:jc w:val="left"/>
              <w:rPr>
                <w:rFonts w:asciiTheme="minorHAnsi" w:hAnsiTheme="minorHAnsi" w:cstheme="minorHAnsi"/>
                <w:szCs w:val="22"/>
                <w:lang/>
              </w:rPr>
            </w:pPr>
            <w:r w:rsidRPr="00EF59DA">
              <w:rPr>
                <w:rFonts w:asciiTheme="minorHAnsi" w:hAnsiTheme="minorHAnsi" w:cstheme="minorHAnsi"/>
                <w:szCs w:val="22"/>
                <w:lang/>
              </w:rPr>
              <w:t>Cañihua</w:t>
            </w:r>
          </w:p>
          <w:p w14:paraId="2178FA3E" w14:textId="77777777" w:rsidR="00EF59DA" w:rsidRPr="00EF59DA" w:rsidRDefault="00EF59DA" w:rsidP="00EF59DA">
            <w:pPr>
              <w:numPr>
                <w:ilvl w:val="0"/>
                <w:numId w:val="50"/>
              </w:numPr>
              <w:spacing w:after="0" w:line="259" w:lineRule="auto"/>
              <w:jc w:val="left"/>
              <w:rPr>
                <w:rFonts w:asciiTheme="minorHAnsi" w:hAnsiTheme="minorHAnsi" w:cstheme="minorHAnsi"/>
                <w:szCs w:val="22"/>
                <w:lang/>
              </w:rPr>
            </w:pPr>
            <w:r w:rsidRPr="00EF59DA">
              <w:rPr>
                <w:rFonts w:asciiTheme="minorHAnsi" w:hAnsiTheme="minorHAnsi" w:cstheme="minorHAnsi"/>
                <w:szCs w:val="22"/>
                <w:lang/>
              </w:rPr>
              <w:t>Kiwicha</w:t>
            </w:r>
          </w:p>
          <w:p w14:paraId="3924DF36" w14:textId="77777777" w:rsidR="00EF59DA" w:rsidRPr="00EF59DA" w:rsidRDefault="00EF59DA" w:rsidP="00EF59DA">
            <w:pPr>
              <w:spacing w:after="0" w:line="259" w:lineRule="auto"/>
              <w:jc w:val="left"/>
              <w:rPr>
                <w:rFonts w:asciiTheme="minorHAnsi" w:hAnsiTheme="minorHAnsi" w:cstheme="minorHAnsi"/>
                <w:szCs w:val="22"/>
                <w:lang/>
              </w:rPr>
            </w:pPr>
            <w:r w:rsidRPr="00EF59DA">
              <w:rPr>
                <w:rFonts w:asciiTheme="minorHAnsi" w:hAnsiTheme="minorHAnsi" w:cstheme="minorHAnsi"/>
                <w:szCs w:val="22"/>
                <w:lang/>
              </w:rPr>
              <w:t>Paisaje Tacna-Capaso:</w:t>
            </w:r>
          </w:p>
          <w:p w14:paraId="5693E76B" w14:textId="77777777" w:rsidR="00EF59DA" w:rsidRPr="00EF59DA" w:rsidRDefault="00EF59DA" w:rsidP="00EF59DA">
            <w:pPr>
              <w:numPr>
                <w:ilvl w:val="0"/>
                <w:numId w:val="51"/>
              </w:numPr>
              <w:spacing w:after="0" w:line="259" w:lineRule="auto"/>
              <w:jc w:val="left"/>
              <w:rPr>
                <w:rFonts w:asciiTheme="minorHAnsi" w:hAnsiTheme="minorHAnsi" w:cstheme="minorHAnsi"/>
                <w:szCs w:val="22"/>
                <w:lang/>
              </w:rPr>
            </w:pPr>
            <w:r w:rsidRPr="00EF59DA">
              <w:rPr>
                <w:rFonts w:asciiTheme="minorHAnsi" w:hAnsiTheme="minorHAnsi" w:cstheme="minorHAnsi"/>
                <w:szCs w:val="22"/>
                <w:lang/>
              </w:rPr>
              <w:t>Papa nativa (12 variedades)</w:t>
            </w:r>
          </w:p>
          <w:p w14:paraId="0321D4AF" w14:textId="77777777" w:rsidR="00EF59DA" w:rsidRPr="00EF59DA" w:rsidRDefault="00EF59DA" w:rsidP="00EF59DA">
            <w:pPr>
              <w:numPr>
                <w:ilvl w:val="0"/>
                <w:numId w:val="51"/>
              </w:numPr>
              <w:spacing w:after="0" w:line="259" w:lineRule="auto"/>
              <w:jc w:val="left"/>
              <w:rPr>
                <w:rFonts w:asciiTheme="minorHAnsi" w:hAnsiTheme="minorHAnsi" w:cstheme="minorHAnsi"/>
                <w:szCs w:val="22"/>
                <w:lang/>
              </w:rPr>
            </w:pPr>
            <w:r w:rsidRPr="00EF59DA">
              <w:rPr>
                <w:rFonts w:asciiTheme="minorHAnsi" w:hAnsiTheme="minorHAnsi" w:cstheme="minorHAnsi"/>
                <w:szCs w:val="22"/>
                <w:lang/>
              </w:rPr>
              <w:t>Tuna (5 variedades)</w:t>
            </w:r>
          </w:p>
          <w:p w14:paraId="43E8E4C3" w14:textId="77777777" w:rsidR="00EF59DA" w:rsidRPr="00EF59DA" w:rsidRDefault="00EF59DA" w:rsidP="00EF59DA">
            <w:pPr>
              <w:numPr>
                <w:ilvl w:val="0"/>
                <w:numId w:val="51"/>
              </w:numPr>
              <w:spacing w:after="0" w:line="259" w:lineRule="auto"/>
              <w:jc w:val="left"/>
              <w:rPr>
                <w:rFonts w:asciiTheme="minorHAnsi" w:hAnsiTheme="minorHAnsi" w:cstheme="minorHAnsi"/>
                <w:szCs w:val="22"/>
                <w:lang/>
              </w:rPr>
            </w:pPr>
            <w:r w:rsidRPr="00EF59DA">
              <w:rPr>
                <w:rFonts w:asciiTheme="minorHAnsi" w:hAnsiTheme="minorHAnsi" w:cstheme="minorHAnsi"/>
                <w:szCs w:val="22"/>
                <w:lang/>
              </w:rPr>
              <w:t>Oca (3 variedades)</w:t>
            </w:r>
          </w:p>
          <w:p w14:paraId="589CE69B" w14:textId="77777777" w:rsidR="00EF59DA" w:rsidRPr="00EF59DA" w:rsidRDefault="00EF59DA" w:rsidP="00EF59DA">
            <w:pPr>
              <w:numPr>
                <w:ilvl w:val="0"/>
                <w:numId w:val="51"/>
              </w:numPr>
              <w:spacing w:after="0" w:line="259" w:lineRule="auto"/>
              <w:jc w:val="left"/>
              <w:rPr>
                <w:rFonts w:asciiTheme="minorHAnsi" w:hAnsiTheme="minorHAnsi" w:cstheme="minorHAnsi"/>
                <w:szCs w:val="22"/>
                <w:lang/>
              </w:rPr>
            </w:pPr>
            <w:r w:rsidRPr="00EF59DA">
              <w:rPr>
                <w:rFonts w:asciiTheme="minorHAnsi" w:hAnsiTheme="minorHAnsi" w:cstheme="minorHAnsi"/>
                <w:szCs w:val="22"/>
                <w:lang/>
              </w:rPr>
              <w:t>Izaño (3 variedades)</w:t>
            </w:r>
          </w:p>
          <w:p w14:paraId="1647AA05" w14:textId="77777777" w:rsidR="00EF59DA" w:rsidRPr="00EF59DA" w:rsidRDefault="00EF59DA" w:rsidP="00EF59DA">
            <w:pPr>
              <w:numPr>
                <w:ilvl w:val="0"/>
                <w:numId w:val="51"/>
              </w:numPr>
              <w:spacing w:after="0" w:line="259" w:lineRule="auto"/>
              <w:jc w:val="left"/>
              <w:rPr>
                <w:rFonts w:asciiTheme="minorHAnsi" w:hAnsiTheme="minorHAnsi" w:cstheme="minorHAnsi"/>
                <w:szCs w:val="22"/>
                <w:lang/>
              </w:rPr>
            </w:pPr>
            <w:r w:rsidRPr="00EF59DA">
              <w:rPr>
                <w:rFonts w:asciiTheme="minorHAnsi" w:hAnsiTheme="minorHAnsi" w:cstheme="minorHAnsi"/>
                <w:szCs w:val="22"/>
                <w:lang/>
              </w:rPr>
              <w:t>Chillihua</w:t>
            </w:r>
          </w:p>
          <w:p w14:paraId="56522FE5" w14:textId="77777777" w:rsidR="00EF59DA" w:rsidRPr="00EF59DA" w:rsidRDefault="00EF59DA" w:rsidP="00EF59DA">
            <w:pPr>
              <w:spacing w:after="0" w:line="259" w:lineRule="auto"/>
              <w:jc w:val="left"/>
              <w:rPr>
                <w:rFonts w:asciiTheme="minorHAnsi" w:hAnsiTheme="minorHAnsi" w:cstheme="minorHAnsi"/>
                <w:szCs w:val="22"/>
                <w:lang/>
              </w:rPr>
            </w:pPr>
            <w:r w:rsidRPr="00EF59DA">
              <w:rPr>
                <w:rFonts w:asciiTheme="minorHAnsi" w:hAnsiTheme="minorHAnsi" w:cstheme="minorHAnsi"/>
                <w:szCs w:val="22"/>
                <w:lang/>
              </w:rPr>
              <w:t>Con el apoyo del proyecto estratégico de Cusco, Lamay ha contribuido este año con la conservación de 100 variedades adicionales de papa, reconocidas por la municipalidad distrital. Además, se han conservado cinco variedades de tuna en Tacna.</w:t>
            </w:r>
          </w:p>
          <w:p w14:paraId="2A04593B" w14:textId="16677E7E" w:rsidR="00EF59DA" w:rsidRPr="009C7928" w:rsidRDefault="004C06EF" w:rsidP="00EF59DA">
            <w:pPr>
              <w:spacing w:after="0" w:line="259" w:lineRule="auto"/>
              <w:jc w:val="left"/>
              <w:rPr>
                <w:rFonts w:asciiTheme="minorHAnsi" w:hAnsiTheme="minorHAnsi" w:cstheme="minorHAnsi"/>
                <w:szCs w:val="22"/>
                <w:lang/>
              </w:rPr>
            </w:pPr>
            <w:r w:rsidRPr="009C7928">
              <w:rPr>
                <w:rFonts w:asciiTheme="minorHAnsi" w:hAnsiTheme="minorHAnsi" w:cstheme="minorHAnsi"/>
                <w:szCs w:val="22"/>
                <w:lang/>
              </w:rPr>
              <w:t>Segun lo proyectado, con la adición de los dos proyectos COMDEKS</w:t>
            </w:r>
            <w:r w:rsidR="009C7928">
              <w:rPr>
                <w:rFonts w:asciiTheme="minorHAnsi" w:hAnsiTheme="minorHAnsi" w:cstheme="minorHAnsi"/>
                <w:szCs w:val="22"/>
                <w:lang/>
              </w:rPr>
              <w:t xml:space="preserve"> iniciados este año</w:t>
            </w:r>
            <w:r w:rsidRPr="009C7928">
              <w:rPr>
                <w:rFonts w:asciiTheme="minorHAnsi" w:hAnsiTheme="minorHAnsi" w:cstheme="minorHAnsi"/>
                <w:szCs w:val="22"/>
                <w:lang/>
              </w:rPr>
              <w:t xml:space="preserve">, se adicionan los siguientes </w:t>
            </w:r>
            <w:r w:rsidR="009C7928" w:rsidRPr="009C7928">
              <w:rPr>
                <w:rFonts w:asciiTheme="minorHAnsi" w:hAnsiTheme="minorHAnsi" w:cstheme="minorHAnsi"/>
                <w:szCs w:val="22"/>
                <w:lang/>
              </w:rPr>
              <w:t>39 especies o variedades nativas</w:t>
            </w:r>
            <w:r w:rsidRPr="009C7928">
              <w:rPr>
                <w:rFonts w:asciiTheme="minorHAnsi" w:hAnsiTheme="minorHAnsi" w:cstheme="minorHAnsi"/>
                <w:szCs w:val="22"/>
                <w:lang/>
              </w:rPr>
              <w:t xml:space="preserve">: </w:t>
            </w:r>
          </w:p>
          <w:p w14:paraId="58E380DC" w14:textId="37D8F616" w:rsidR="004C06EF" w:rsidRPr="009C7928" w:rsidRDefault="004C06EF" w:rsidP="00EF59DA">
            <w:pPr>
              <w:spacing w:after="0" w:line="259" w:lineRule="auto"/>
              <w:jc w:val="left"/>
              <w:rPr>
                <w:rFonts w:asciiTheme="minorHAnsi" w:hAnsiTheme="minorHAnsi" w:cstheme="minorHAnsi"/>
                <w:szCs w:val="22"/>
                <w:lang/>
              </w:rPr>
            </w:pPr>
            <w:r w:rsidRPr="009C7928">
              <w:rPr>
                <w:rFonts w:asciiTheme="minorHAnsi" w:hAnsiTheme="minorHAnsi" w:cstheme="minorHAnsi"/>
                <w:szCs w:val="22"/>
                <w:lang/>
              </w:rPr>
              <w:t>Paisaje Ácora (Puno):</w:t>
            </w:r>
          </w:p>
          <w:p w14:paraId="776F86B0" w14:textId="77777777" w:rsidR="009C7928" w:rsidRPr="009C7928" w:rsidRDefault="004C06EF" w:rsidP="009C7928">
            <w:pPr>
              <w:pStyle w:val="xmsonormal"/>
              <w:spacing w:before="0" w:beforeAutospacing="0" w:after="0" w:afterAutospacing="0"/>
              <w:rPr>
                <w:rStyle w:val="apple-converted-space"/>
                <w:rFonts w:ascii="Calibri" w:hAnsi="Calibri" w:cs="Calibri"/>
                <w:color w:val="000000"/>
                <w:sz w:val="22"/>
                <w:szCs w:val="22"/>
              </w:rPr>
            </w:pPr>
            <w:r w:rsidRPr="009C7928">
              <w:rPr>
                <w:rFonts w:ascii="Calibri" w:hAnsi="Calibri" w:cs="Calibri"/>
                <w:color w:val="000000"/>
                <w:sz w:val="22"/>
                <w:szCs w:val="22"/>
              </w:rPr>
              <w:t>37 variedades nativas de tubérculos y granos andinos sembrados:</w:t>
            </w:r>
            <w:r w:rsidRPr="009C7928">
              <w:rPr>
                <w:rStyle w:val="apple-converted-space"/>
                <w:rFonts w:ascii="Calibri" w:hAnsi="Calibri" w:cs="Calibri"/>
                <w:color w:val="000000"/>
                <w:sz w:val="22"/>
                <w:szCs w:val="22"/>
              </w:rPr>
              <w:t> </w:t>
            </w:r>
          </w:p>
          <w:p w14:paraId="55C4BCC0" w14:textId="1FF8F695" w:rsidR="009C7928" w:rsidRPr="009C7928" w:rsidRDefault="009C7928" w:rsidP="009C7928">
            <w:pPr>
              <w:pStyle w:val="xmsonormal"/>
              <w:numPr>
                <w:ilvl w:val="0"/>
                <w:numId w:val="56"/>
              </w:numPr>
              <w:spacing w:before="0" w:beforeAutospacing="0" w:after="0" w:afterAutospacing="0"/>
              <w:rPr>
                <w:rFonts w:ascii="Aptos" w:hAnsi="Aptos"/>
                <w:color w:val="212121"/>
              </w:rPr>
            </w:pPr>
            <w:r w:rsidRPr="009C7928">
              <w:rPr>
                <w:rFonts w:ascii="Calibri" w:hAnsi="Calibri" w:cs="Calibri"/>
                <w:color w:val="000000"/>
                <w:sz w:val="22"/>
                <w:szCs w:val="22"/>
              </w:rPr>
              <w:t>Papa dulce: peruanita, ofrenda o milagro, imilla negra, ccompi, chilla.</w:t>
            </w:r>
          </w:p>
          <w:p w14:paraId="2DDE8CDB" w14:textId="10422CFE" w:rsidR="009C7928" w:rsidRPr="009C7928" w:rsidRDefault="004C06EF" w:rsidP="009C7928">
            <w:pPr>
              <w:pStyle w:val="xmsonormal"/>
              <w:numPr>
                <w:ilvl w:val="0"/>
                <w:numId w:val="56"/>
              </w:numPr>
              <w:spacing w:before="0" w:beforeAutospacing="0" w:after="0" w:afterAutospacing="0"/>
              <w:rPr>
                <w:rFonts w:ascii="Aptos" w:hAnsi="Aptos"/>
                <w:color w:val="212121"/>
              </w:rPr>
            </w:pPr>
            <w:r w:rsidRPr="009C7928">
              <w:rPr>
                <w:rFonts w:ascii="Calibri" w:hAnsi="Calibri" w:cs="Calibri"/>
                <w:color w:val="000000"/>
                <w:sz w:val="22"/>
                <w:szCs w:val="22"/>
              </w:rPr>
              <w:t>Papa amarga (luqui): parco, loka, choque pito, luqui moroco.</w:t>
            </w:r>
          </w:p>
          <w:p w14:paraId="077AC514" w14:textId="1D741CDF" w:rsidR="009C7928" w:rsidRPr="009C7928" w:rsidRDefault="009C7928" w:rsidP="009C7928">
            <w:pPr>
              <w:pStyle w:val="xmsonormal"/>
              <w:numPr>
                <w:ilvl w:val="0"/>
                <w:numId w:val="56"/>
              </w:numPr>
              <w:spacing w:before="0" w:beforeAutospacing="0" w:after="0" w:afterAutospacing="0"/>
              <w:rPr>
                <w:rFonts w:ascii="Aptos" w:hAnsi="Aptos"/>
                <w:color w:val="212121"/>
              </w:rPr>
            </w:pPr>
            <w:r w:rsidRPr="009C7928">
              <w:rPr>
                <w:rFonts w:ascii="Calibri" w:hAnsi="Calibri" w:cs="Calibri"/>
                <w:color w:val="000000"/>
                <w:sz w:val="22"/>
                <w:szCs w:val="22"/>
              </w:rPr>
              <w:t>Q</w:t>
            </w:r>
            <w:r w:rsidR="004C06EF" w:rsidRPr="009C7928">
              <w:rPr>
                <w:rFonts w:ascii="Calibri" w:hAnsi="Calibri" w:cs="Calibri"/>
                <w:color w:val="000000"/>
                <w:sz w:val="22"/>
                <w:szCs w:val="22"/>
              </w:rPr>
              <w:t>uinua: huariponcho, misa misa, ayrampo, wila vitulla, kello vitulla, coito, choclito, blanca de juli, rosada de taraco.</w:t>
            </w:r>
            <w:r w:rsidR="004C06EF" w:rsidRPr="009C7928">
              <w:rPr>
                <w:rFonts w:ascii="Aptos" w:hAnsi="Aptos"/>
                <w:color w:val="212121"/>
              </w:rPr>
              <w:t xml:space="preserve"> </w:t>
            </w:r>
          </w:p>
          <w:p w14:paraId="4BFCA497" w14:textId="440A2B95" w:rsidR="004C06EF" w:rsidRPr="009C7928" w:rsidRDefault="009C7928" w:rsidP="009C7928">
            <w:pPr>
              <w:pStyle w:val="xmsonormal"/>
              <w:numPr>
                <w:ilvl w:val="0"/>
                <w:numId w:val="56"/>
              </w:numPr>
              <w:spacing w:before="0" w:beforeAutospacing="0" w:after="0" w:afterAutospacing="0"/>
              <w:rPr>
                <w:rFonts w:ascii="Aptos" w:hAnsi="Aptos"/>
                <w:color w:val="212121"/>
              </w:rPr>
            </w:pPr>
            <w:r w:rsidRPr="009C7928">
              <w:rPr>
                <w:rFonts w:ascii="Calibri" w:hAnsi="Calibri" w:cs="Calibri"/>
                <w:color w:val="000000"/>
                <w:sz w:val="22"/>
                <w:szCs w:val="22"/>
              </w:rPr>
              <w:t>C</w:t>
            </w:r>
            <w:r w:rsidR="004C06EF" w:rsidRPr="009C7928">
              <w:rPr>
                <w:rFonts w:ascii="Calibri" w:hAnsi="Calibri" w:cs="Calibri"/>
                <w:color w:val="000000"/>
                <w:sz w:val="22"/>
                <w:szCs w:val="22"/>
              </w:rPr>
              <w:t>añihua: ramilleta, huanaquire, amchallaya, kana kutama, kello chillihua, huariponcho.</w:t>
            </w:r>
          </w:p>
          <w:p w14:paraId="63D64511" w14:textId="5EA9AA77" w:rsidR="004C06EF" w:rsidRPr="009C7928" w:rsidRDefault="009C7928" w:rsidP="009C7928">
            <w:pPr>
              <w:pStyle w:val="xmsonormal"/>
              <w:numPr>
                <w:ilvl w:val="0"/>
                <w:numId w:val="56"/>
              </w:numPr>
              <w:spacing w:before="0" w:beforeAutospacing="0" w:after="0" w:afterAutospacing="0"/>
              <w:rPr>
                <w:rFonts w:ascii="Aptos" w:hAnsi="Aptos"/>
                <w:color w:val="212121"/>
              </w:rPr>
            </w:pPr>
            <w:r w:rsidRPr="009C7928">
              <w:rPr>
                <w:rFonts w:ascii="Calibri" w:hAnsi="Calibri" w:cs="Calibri"/>
                <w:color w:val="000000"/>
                <w:sz w:val="22"/>
                <w:szCs w:val="22"/>
              </w:rPr>
              <w:t>Oca:amajaya, kello apilla, lluchi.</w:t>
            </w:r>
          </w:p>
          <w:p w14:paraId="2E2492BD" w14:textId="6E6916E6" w:rsidR="004C06EF" w:rsidRPr="009C7928" w:rsidRDefault="009C7928" w:rsidP="009C7928">
            <w:pPr>
              <w:pStyle w:val="xmsonormal"/>
              <w:numPr>
                <w:ilvl w:val="0"/>
                <w:numId w:val="56"/>
              </w:numPr>
              <w:spacing w:before="0" w:beforeAutospacing="0" w:after="0" w:afterAutospacing="0"/>
              <w:rPr>
                <w:rFonts w:ascii="Aptos" w:hAnsi="Aptos"/>
                <w:color w:val="212121"/>
              </w:rPr>
            </w:pPr>
            <w:r w:rsidRPr="009C7928">
              <w:rPr>
                <w:rFonts w:ascii="Calibri" w:hAnsi="Calibri" w:cs="Calibri"/>
                <w:color w:val="000000"/>
                <w:sz w:val="22"/>
                <w:szCs w:val="22"/>
              </w:rPr>
              <w:t>Olluco: chejje olluco, kello olluco, rosado olluco.</w:t>
            </w:r>
          </w:p>
          <w:p w14:paraId="4C1E3646" w14:textId="78F5C4AC" w:rsidR="004C06EF" w:rsidRPr="009C7928" w:rsidRDefault="009C7928" w:rsidP="009C7928">
            <w:pPr>
              <w:pStyle w:val="xmsonormal"/>
              <w:numPr>
                <w:ilvl w:val="0"/>
                <w:numId w:val="56"/>
              </w:numPr>
              <w:spacing w:before="0" w:beforeAutospacing="0" w:after="0" w:afterAutospacing="0"/>
              <w:rPr>
                <w:rFonts w:ascii="Aptos" w:hAnsi="Aptos"/>
                <w:color w:val="212121"/>
              </w:rPr>
            </w:pPr>
            <w:r w:rsidRPr="009C7928">
              <w:rPr>
                <w:rFonts w:ascii="Calibri" w:hAnsi="Calibri" w:cs="Calibri"/>
                <w:color w:val="000000"/>
                <w:sz w:val="22"/>
                <w:szCs w:val="22"/>
              </w:rPr>
              <w:t>Isaño: tatitun ajanupa, chiara isaño, sapallo isaño.</w:t>
            </w:r>
          </w:p>
          <w:p w14:paraId="3E14FE8F" w14:textId="5A5C5938" w:rsidR="004C06EF" w:rsidRPr="009C7928" w:rsidRDefault="009C7928" w:rsidP="009C7928">
            <w:pPr>
              <w:spacing w:after="0" w:line="259" w:lineRule="auto"/>
              <w:jc w:val="left"/>
              <w:rPr>
                <w:rFonts w:asciiTheme="minorHAnsi" w:hAnsiTheme="minorHAnsi" w:cstheme="minorHAnsi"/>
                <w:szCs w:val="22"/>
                <w:lang/>
              </w:rPr>
            </w:pPr>
            <w:r w:rsidRPr="009C7928">
              <w:rPr>
                <w:rFonts w:asciiTheme="minorHAnsi" w:hAnsiTheme="minorHAnsi" w:cstheme="minorHAnsi"/>
                <w:szCs w:val="22"/>
                <w:lang/>
              </w:rPr>
              <w:lastRenderedPageBreak/>
              <w:t>Paisaje Lares (Cusco)::</w:t>
            </w:r>
          </w:p>
          <w:p w14:paraId="091C8A32" w14:textId="0470C8C4" w:rsidR="004C06EF" w:rsidRPr="00EF59DA" w:rsidRDefault="009C7928" w:rsidP="00EF59DA">
            <w:pPr>
              <w:spacing w:after="0" w:line="259" w:lineRule="auto"/>
              <w:jc w:val="left"/>
              <w:rPr>
                <w:rFonts w:asciiTheme="minorHAnsi" w:hAnsiTheme="minorHAnsi" w:cstheme="minorHAnsi"/>
                <w:szCs w:val="22"/>
                <w:lang/>
              </w:rPr>
            </w:pPr>
            <w:r w:rsidRPr="009C7928">
              <w:rPr>
                <w:rFonts w:ascii="Calibri" w:hAnsi="Calibri" w:cs="Calibri"/>
                <w:color w:val="1F1F1F"/>
                <w:szCs w:val="22"/>
                <w:shd w:val="clear" w:color="auto" w:fill="FFFFFF"/>
                <w:lang w:val="es-PE"/>
              </w:rPr>
              <w:t>02 especies el sauco criollo y arandano silvestre</w:t>
            </w:r>
            <w:r w:rsidRPr="009C7928">
              <w:rPr>
                <w:rFonts w:asciiTheme="minorHAnsi" w:hAnsiTheme="minorHAnsi" w:cstheme="minorHAnsi"/>
                <w:szCs w:val="22"/>
                <w:lang/>
              </w:rPr>
              <w:t xml:space="preserve">. No se consideran las 8 hortalizas, por no ser nativas. </w:t>
            </w:r>
          </w:p>
          <w:p w14:paraId="03DFFBA3" w14:textId="77777777" w:rsidR="00EF59DA" w:rsidRPr="00EF59DA" w:rsidRDefault="00EF59DA" w:rsidP="00EF59DA">
            <w:pPr>
              <w:spacing w:after="0" w:line="259" w:lineRule="auto"/>
              <w:jc w:val="left"/>
              <w:rPr>
                <w:rFonts w:asciiTheme="minorHAnsi" w:hAnsiTheme="minorHAnsi" w:cstheme="minorHAnsi"/>
                <w:szCs w:val="22"/>
                <w:lang/>
              </w:rPr>
            </w:pPr>
            <w:r w:rsidRPr="00EF59DA">
              <w:rPr>
                <w:rFonts w:asciiTheme="minorHAnsi" w:hAnsiTheme="minorHAnsi" w:cstheme="minorHAnsi"/>
                <w:szCs w:val="22"/>
                <w:lang/>
              </w:rPr>
              <w:t>Evidencia: Hoja de monitoreo de paisajes (anexo 1); sistematización de proyectos (anexo 2); informes finales de proyectos.</w:t>
            </w:r>
          </w:p>
          <w:p w14:paraId="21802FAE" w14:textId="1544ED17" w:rsidR="00B77E77" w:rsidRPr="009C7928" w:rsidRDefault="00B77E77" w:rsidP="00555886">
            <w:pPr>
              <w:spacing w:after="0" w:line="259" w:lineRule="auto"/>
              <w:jc w:val="left"/>
              <w:rPr>
                <w:rFonts w:asciiTheme="minorHAnsi" w:hAnsiTheme="minorHAnsi" w:cstheme="minorHAnsi"/>
                <w:i/>
                <w:iCs/>
                <w:szCs w:val="22"/>
                <w:lang/>
              </w:rPr>
            </w:pPr>
          </w:p>
        </w:tc>
      </w:tr>
      <w:tr w:rsidR="00B77E77" w:rsidRPr="0036441E" w14:paraId="4E2ABFA5" w14:textId="77777777" w:rsidTr="00555886">
        <w:trPr>
          <w:trHeight w:val="453"/>
        </w:trPr>
        <w:tc>
          <w:tcPr>
            <w:tcW w:w="2547" w:type="dxa"/>
            <w:vMerge/>
          </w:tcPr>
          <w:p w14:paraId="3C326F84" w14:textId="77777777" w:rsidR="00B77E77" w:rsidRPr="003A2CEA" w:rsidRDefault="00B77E77" w:rsidP="00555886">
            <w:pPr>
              <w:spacing w:after="0" w:line="259" w:lineRule="auto"/>
              <w:jc w:val="left"/>
              <w:rPr>
                <w:rFonts w:asciiTheme="minorHAnsi" w:eastAsia="Calibri" w:hAnsiTheme="minorHAnsi" w:cstheme="minorHAnsi"/>
                <w:b/>
                <w:szCs w:val="22"/>
                <w:lang w:val="es-ES"/>
              </w:rPr>
            </w:pPr>
          </w:p>
        </w:tc>
        <w:tc>
          <w:tcPr>
            <w:tcW w:w="1701" w:type="dxa"/>
          </w:tcPr>
          <w:p w14:paraId="75ECF670" w14:textId="77777777" w:rsidR="00B77E77" w:rsidRPr="003A2CEA" w:rsidRDefault="00B77E77" w:rsidP="00555886">
            <w:pPr>
              <w:spacing w:after="0"/>
              <w:jc w:val="left"/>
              <w:rPr>
                <w:rFonts w:asciiTheme="minorHAnsi" w:hAnsiTheme="minorHAnsi" w:cstheme="minorHAnsi"/>
                <w:b/>
                <w:szCs w:val="22"/>
                <w:lang w:val="es-ES"/>
              </w:rPr>
            </w:pPr>
            <w:r w:rsidRPr="003A2CEA">
              <w:rPr>
                <w:rFonts w:asciiTheme="minorHAnsi" w:hAnsiTheme="minorHAnsi" w:cstheme="minorHAnsi"/>
                <w:b/>
                <w:szCs w:val="22"/>
                <w:lang w:val="es-ES"/>
              </w:rPr>
              <w:t>9.</w:t>
            </w:r>
            <w:r w:rsidRPr="003A2CEA">
              <w:rPr>
                <w:rFonts w:asciiTheme="minorHAnsi" w:hAnsiTheme="minorHAnsi" w:cstheme="minorHAnsi"/>
                <w:szCs w:val="22"/>
                <w:lang w:val="es-ES"/>
              </w:rPr>
              <w:t xml:space="preserve"> Número de miembros de la comunidad, incluidas mujeres y jóvenes, que han sido capacitados en el manejo de sistemas agroecológicos y de pastoreo sostenibles.</w:t>
            </w:r>
          </w:p>
        </w:tc>
        <w:tc>
          <w:tcPr>
            <w:tcW w:w="992" w:type="dxa"/>
          </w:tcPr>
          <w:p w14:paraId="1EB71E93" w14:textId="77777777" w:rsidR="00B77E77" w:rsidRPr="003A2CEA" w:rsidRDefault="00B77E77" w:rsidP="00555886">
            <w:pPr>
              <w:spacing w:after="0"/>
              <w:jc w:val="center"/>
              <w:rPr>
                <w:rFonts w:asciiTheme="minorHAnsi" w:eastAsiaTheme="minorEastAsia" w:hAnsiTheme="minorHAnsi" w:cstheme="minorHAnsi"/>
                <w:b/>
                <w:bCs/>
                <w:szCs w:val="22"/>
                <w:lang w:val="es-ES"/>
              </w:rPr>
            </w:pPr>
            <w:r w:rsidRPr="003A2CEA">
              <w:rPr>
                <w:rFonts w:asciiTheme="minorHAnsi" w:eastAsiaTheme="minorEastAsia" w:hAnsiTheme="minorHAnsi" w:cstheme="minorHAnsi"/>
                <w:b/>
                <w:bCs/>
                <w:szCs w:val="22"/>
                <w:lang w:val="es-ES"/>
              </w:rPr>
              <w:t>0</w:t>
            </w:r>
          </w:p>
        </w:tc>
        <w:tc>
          <w:tcPr>
            <w:tcW w:w="1276" w:type="dxa"/>
          </w:tcPr>
          <w:p w14:paraId="721CB8DA" w14:textId="77777777" w:rsidR="00B77E77" w:rsidRPr="003A2CEA" w:rsidRDefault="00B77E77" w:rsidP="00555886">
            <w:pPr>
              <w:spacing w:after="0"/>
              <w:jc w:val="center"/>
              <w:rPr>
                <w:rFonts w:asciiTheme="minorHAnsi" w:eastAsiaTheme="minorEastAsia" w:hAnsiTheme="minorHAnsi" w:cstheme="minorHAnsi"/>
                <w:b/>
                <w:bCs/>
                <w:szCs w:val="22"/>
                <w:lang w:val="es-ES"/>
              </w:rPr>
            </w:pPr>
            <w:r w:rsidRPr="003A2CEA">
              <w:rPr>
                <w:rFonts w:asciiTheme="minorHAnsi" w:eastAsiaTheme="minorEastAsia" w:hAnsiTheme="minorHAnsi" w:cstheme="minorHAnsi"/>
                <w:b/>
                <w:bCs/>
                <w:szCs w:val="22"/>
                <w:lang w:val="es-ES"/>
              </w:rPr>
              <w:t>1,400</w:t>
            </w:r>
          </w:p>
        </w:tc>
        <w:tc>
          <w:tcPr>
            <w:tcW w:w="1417" w:type="dxa"/>
            <w:shd w:val="clear" w:color="auto" w:fill="auto"/>
          </w:tcPr>
          <w:p w14:paraId="52EC8006" w14:textId="77777777" w:rsidR="00B77E77" w:rsidRPr="003A2CEA" w:rsidRDefault="00B77E77" w:rsidP="00555886">
            <w:pPr>
              <w:spacing w:after="0"/>
              <w:jc w:val="center"/>
              <w:rPr>
                <w:rFonts w:asciiTheme="minorHAnsi" w:eastAsiaTheme="minorEastAsia" w:hAnsiTheme="minorHAnsi" w:cstheme="minorHAnsi"/>
                <w:b/>
                <w:bCs/>
                <w:szCs w:val="22"/>
                <w:lang w:val="es-ES"/>
              </w:rPr>
            </w:pPr>
            <w:r>
              <w:rPr>
                <w:rFonts w:asciiTheme="minorHAnsi" w:eastAsiaTheme="minorEastAsia" w:hAnsiTheme="minorHAnsi" w:cstheme="minorHAnsi"/>
                <w:b/>
                <w:bCs/>
                <w:szCs w:val="22"/>
                <w:lang w:val="es-ES"/>
              </w:rPr>
              <w:t>4</w:t>
            </w:r>
          </w:p>
        </w:tc>
        <w:tc>
          <w:tcPr>
            <w:tcW w:w="7452" w:type="dxa"/>
            <w:shd w:val="clear" w:color="auto" w:fill="auto"/>
          </w:tcPr>
          <w:p w14:paraId="68A5803B" w14:textId="345A8DA7" w:rsidR="00EF59DA" w:rsidRPr="00EF59DA" w:rsidRDefault="00EF59DA" w:rsidP="00EF59DA">
            <w:pPr>
              <w:spacing w:after="0" w:line="259" w:lineRule="auto"/>
              <w:jc w:val="left"/>
              <w:rPr>
                <w:rFonts w:asciiTheme="minorHAnsi" w:hAnsiTheme="minorHAnsi" w:cstheme="minorHAnsi"/>
                <w:szCs w:val="22"/>
                <w:lang/>
              </w:rPr>
            </w:pPr>
            <w:r w:rsidRPr="00EF59DA">
              <w:rPr>
                <w:rFonts w:asciiTheme="minorHAnsi" w:hAnsiTheme="minorHAnsi" w:cstheme="minorHAnsi"/>
                <w:szCs w:val="22"/>
                <w:lang/>
              </w:rPr>
              <w:t>Meta alcanzada y superada.</w:t>
            </w:r>
            <w:r w:rsidRPr="00EF59DA">
              <w:rPr>
                <w:rFonts w:asciiTheme="minorHAnsi" w:hAnsiTheme="minorHAnsi" w:cstheme="minorHAnsi"/>
                <w:szCs w:val="22"/>
                <w:lang/>
              </w:rPr>
              <w:br/>
              <w:t>Total de miembros de la comunidad capacitados: 1,717 (123% de la meta de</w:t>
            </w:r>
            <w:r w:rsidRPr="00757305">
              <w:rPr>
                <w:rFonts w:asciiTheme="minorHAnsi" w:hAnsiTheme="minorHAnsi" w:cstheme="minorHAnsi"/>
                <w:szCs w:val="22"/>
                <w:lang/>
              </w:rPr>
              <w:t>l</w:t>
            </w:r>
            <w:r w:rsidRPr="00EF59DA">
              <w:rPr>
                <w:rFonts w:asciiTheme="minorHAnsi" w:hAnsiTheme="minorHAnsi" w:cstheme="minorHAnsi"/>
                <w:szCs w:val="22"/>
                <w:lang/>
              </w:rPr>
              <w:t xml:space="preserve"> proyecto).</w:t>
            </w:r>
          </w:p>
          <w:p w14:paraId="30355910" w14:textId="77777777" w:rsidR="00EF59DA" w:rsidRPr="00EF59DA" w:rsidRDefault="00EF59DA" w:rsidP="00EF59DA">
            <w:pPr>
              <w:spacing w:after="0" w:line="259" w:lineRule="auto"/>
              <w:jc w:val="left"/>
              <w:rPr>
                <w:rFonts w:asciiTheme="minorHAnsi" w:hAnsiTheme="minorHAnsi" w:cstheme="minorHAnsi"/>
                <w:szCs w:val="22"/>
                <w:lang/>
              </w:rPr>
            </w:pPr>
            <w:r w:rsidRPr="00EF59DA">
              <w:rPr>
                <w:rFonts w:asciiTheme="minorHAnsi" w:hAnsiTheme="minorHAnsi" w:cstheme="minorHAnsi"/>
                <w:szCs w:val="22"/>
                <w:lang/>
              </w:rPr>
              <w:t>Durante este período de reporte, 758 miembros adicionales de la comunidad fueron capacitados (56% mujeres, 44% hombres) en el manejo de sistemas agroecológicos y de pastoreo sostenibles.</w:t>
            </w:r>
          </w:p>
          <w:p w14:paraId="09A6776F" w14:textId="77777777" w:rsidR="00EF59DA" w:rsidRPr="00EF59DA" w:rsidRDefault="00EF59DA" w:rsidP="00EF59DA">
            <w:pPr>
              <w:spacing w:after="0" w:line="259" w:lineRule="auto"/>
              <w:jc w:val="left"/>
              <w:rPr>
                <w:rFonts w:asciiTheme="minorHAnsi" w:hAnsiTheme="minorHAnsi" w:cstheme="minorHAnsi"/>
                <w:szCs w:val="22"/>
                <w:lang/>
              </w:rPr>
            </w:pPr>
            <w:r w:rsidRPr="00EF59DA">
              <w:rPr>
                <w:rFonts w:asciiTheme="minorHAnsi" w:hAnsiTheme="minorHAnsi" w:cstheme="minorHAnsi"/>
                <w:szCs w:val="22"/>
                <w:lang/>
              </w:rPr>
              <w:t>Paisaje Cusco:</w:t>
            </w:r>
            <w:r w:rsidRPr="00EF59DA">
              <w:rPr>
                <w:rFonts w:asciiTheme="minorHAnsi" w:hAnsiTheme="minorHAnsi" w:cstheme="minorHAnsi"/>
                <w:szCs w:val="22"/>
                <w:lang/>
              </w:rPr>
              <w:br/>
              <w:t>582 miembros de la comunidad capacitados (49% mujeres) en sistemas agroecológicos y de pastoreo sostenibles, abordando una amplia variedad de temas para mejorar las prácticas comunitarias y la gestión de recursos. Se impartieron técnicas de planificación y gestión, con énfasis en programación, asignación de recursos y la importancia del manejo del agua. Se fortalecieron capacidades para el desarrollo de marcas colectivas y el uso de redes sociales para comercializar productos de tintín. También se abordaron estrategias de incidencia y presupuestación, especialmente relacionadas con los programas de alpacas.</w:t>
            </w:r>
            <w:r w:rsidRPr="00EF59DA">
              <w:rPr>
                <w:rFonts w:asciiTheme="minorHAnsi" w:hAnsiTheme="minorHAnsi" w:cstheme="minorHAnsi"/>
                <w:szCs w:val="22"/>
                <w:lang/>
              </w:rPr>
              <w:br/>
              <w:t xml:space="preserve">Las capacitaciones incluyeron estrategias de comercialización para mejorar la calidad del producto, prácticas de recuperación de pastos y la importancia de la asociatividad para acceder a oportunidades comerciales. Se dio énfasis en la calidad de la fibra, la diversificación de productos y el refuerzo de las prácticas de producción de alpacas, junto con formación en ordenamiento territorial. Los participantes realizaron visitas de campo a proyectos de recuperación de ecosistemas para adquirir experiencia práctica. Adicionalmente, se brindó formación en producción de pastos cultivados, planificación de asistencia técnica y análisis del valor nutricional y de mercado de la carne de cuy. Se destacaron </w:t>
            </w:r>
            <w:r w:rsidRPr="00EF59DA">
              <w:rPr>
                <w:rFonts w:asciiTheme="minorHAnsi" w:hAnsiTheme="minorHAnsi" w:cstheme="minorHAnsi"/>
                <w:szCs w:val="22"/>
                <w:lang/>
              </w:rPr>
              <w:lastRenderedPageBreak/>
              <w:t>prácticas de manejo de suelos y la integración agroforestal con la producción de tintín.</w:t>
            </w:r>
          </w:p>
          <w:p w14:paraId="52408EC7" w14:textId="77777777" w:rsidR="00EF59DA" w:rsidRPr="00EF59DA" w:rsidRDefault="00EF59DA" w:rsidP="00EF59DA">
            <w:pPr>
              <w:spacing w:after="0" w:line="259" w:lineRule="auto"/>
              <w:jc w:val="left"/>
              <w:rPr>
                <w:rFonts w:asciiTheme="minorHAnsi" w:hAnsiTheme="minorHAnsi" w:cstheme="minorHAnsi"/>
                <w:szCs w:val="22"/>
                <w:lang/>
              </w:rPr>
            </w:pPr>
            <w:r w:rsidRPr="00EF59DA">
              <w:rPr>
                <w:rFonts w:asciiTheme="minorHAnsi" w:hAnsiTheme="minorHAnsi" w:cstheme="minorHAnsi"/>
                <w:szCs w:val="22"/>
                <w:lang/>
              </w:rPr>
              <w:t>Paisaje Puno:</w:t>
            </w:r>
            <w:r w:rsidRPr="00EF59DA">
              <w:rPr>
                <w:rFonts w:asciiTheme="minorHAnsi" w:hAnsiTheme="minorHAnsi" w:cstheme="minorHAnsi"/>
                <w:szCs w:val="22"/>
                <w:lang/>
              </w:rPr>
              <w:br/>
              <w:t>384 miembros de la comunidad capacitados (97% mujeres). El programa local de capacitación en sistemas agroecológicos y de pastoreo sostenibles se enfocó en estrategias de adaptación al cambio climático, promoviendo una gestión sostenible de los recursos naturales. Los temas clave incluyeron prácticas de manejo sostenible del agua en escenarios de cambio climático y sesiones de sensibilización para familias y actores locales sobre la importancia de la conservación y el uso sostenible de los recursos naturales y la biodiversidad. Se abordaron aspectos legales en la gestión de vicuñas y enfoques agroecológicos para la preservación de la agrobiodiversidad, especialmente en la producción de quinua y cañihua.</w:t>
            </w:r>
            <w:r w:rsidRPr="00EF59DA">
              <w:rPr>
                <w:rFonts w:asciiTheme="minorHAnsi" w:hAnsiTheme="minorHAnsi" w:cstheme="minorHAnsi"/>
                <w:szCs w:val="22"/>
                <w:lang/>
              </w:rPr>
              <w:br/>
              <w:t>Los participantes recibieron asistencia técnica para el cultivo de cuchucho, incluyendo el monitoreo de su período vegetativo y el establecimiento de un banco de semillas comunitario. También se enfatizaron prácticas de adaptación y mitigación del cambio climático, como el riego por aspersión, los sistemas de manejo de pastos y estrategias de control de erosión. El programa incorporó formación práctica en protección de bosques y un taller sobre tecnologías de la información y comunicación para fortalecer las capacidades locales y promover el potencial gastronómico de la comunidad.</w:t>
            </w:r>
          </w:p>
          <w:p w14:paraId="01C3C35F" w14:textId="7CC923BA" w:rsidR="00B77E77" w:rsidRPr="00757305" w:rsidRDefault="00EF59DA" w:rsidP="00555886">
            <w:pPr>
              <w:spacing w:after="0" w:line="259" w:lineRule="auto"/>
              <w:jc w:val="left"/>
              <w:rPr>
                <w:rFonts w:asciiTheme="minorHAnsi" w:hAnsiTheme="minorHAnsi" w:cstheme="minorHAnsi"/>
                <w:szCs w:val="22"/>
                <w:lang/>
              </w:rPr>
            </w:pPr>
            <w:r w:rsidRPr="00EF59DA">
              <w:rPr>
                <w:rFonts w:asciiTheme="minorHAnsi" w:hAnsiTheme="minorHAnsi" w:cstheme="minorHAnsi"/>
                <w:szCs w:val="22"/>
                <w:lang/>
              </w:rPr>
              <w:t>Paisaje Tacna-Capaso:</w:t>
            </w:r>
            <w:r w:rsidRPr="00EF59DA">
              <w:rPr>
                <w:rFonts w:asciiTheme="minorHAnsi" w:hAnsiTheme="minorHAnsi" w:cstheme="minorHAnsi"/>
                <w:szCs w:val="22"/>
                <w:lang/>
              </w:rPr>
              <w:br/>
              <w:t>751 miembros de la comunidad capacitados (42% mujeres) mediante talleres impartidos por expertos, capacitaciones e intercambios de experiencias. Los temas clave incluyeron estrategias para la comercialización de fibra, promoviendo la formación de alianzas entre los comités de vicuñas para mejorar la viabilidad comercial del producto. Los participantes recibieron capacitación en la captura y esquila de vicuñas, además de formación práctica en la producción de productos con valor agregado, como yogur, queso y macerados herbales.</w:t>
            </w:r>
            <w:r w:rsidRPr="00EF59DA">
              <w:rPr>
                <w:rFonts w:asciiTheme="minorHAnsi" w:hAnsiTheme="minorHAnsi" w:cstheme="minorHAnsi"/>
                <w:szCs w:val="22"/>
                <w:lang/>
              </w:rPr>
              <w:br/>
              <w:t xml:space="preserve">Las sesiones adicionales abordaron la cadena de valor de la fibra de alpaca, la identificación de oportunidades para generar valor agregado y habilidades </w:t>
            </w:r>
            <w:r w:rsidRPr="00EF59DA">
              <w:rPr>
                <w:rFonts w:asciiTheme="minorHAnsi" w:hAnsiTheme="minorHAnsi" w:cstheme="minorHAnsi"/>
                <w:szCs w:val="22"/>
                <w:lang/>
              </w:rPr>
              <w:lastRenderedPageBreak/>
              <w:t>prácticas, como la elaboración de chips de papa nativa y el manejo de plagas y prácticas postcosecha. El programa también incluyó visitas de campo a proyectos exitosos de cosecha de agua y ecoturismo.</w:t>
            </w:r>
          </w:p>
        </w:tc>
      </w:tr>
      <w:tr w:rsidR="00B77E77" w:rsidRPr="0036441E" w14:paraId="011CE8CB" w14:textId="77777777" w:rsidTr="00555886">
        <w:trPr>
          <w:trHeight w:val="1196"/>
        </w:trPr>
        <w:tc>
          <w:tcPr>
            <w:tcW w:w="2547" w:type="dxa"/>
          </w:tcPr>
          <w:p w14:paraId="5906F642" w14:textId="77777777" w:rsidR="00B77E77" w:rsidRPr="003A2CEA" w:rsidRDefault="00B77E77" w:rsidP="00555886">
            <w:pPr>
              <w:spacing w:after="0" w:line="259" w:lineRule="auto"/>
              <w:jc w:val="left"/>
              <w:rPr>
                <w:rFonts w:asciiTheme="minorHAnsi" w:eastAsia="Calibri" w:hAnsiTheme="minorHAnsi" w:cstheme="minorHAnsi"/>
                <w:b/>
                <w:szCs w:val="22"/>
                <w:lang w:val="es-ES"/>
              </w:rPr>
            </w:pPr>
            <w:r w:rsidRPr="003A2CEA">
              <w:rPr>
                <w:rFonts w:asciiTheme="minorHAnsi" w:hAnsiTheme="minorHAnsi" w:cstheme="minorHAnsi"/>
                <w:b/>
                <w:szCs w:val="22"/>
                <w:lang w:val="es-ES"/>
              </w:rPr>
              <w:lastRenderedPageBreak/>
              <w:t>Resultado 1.3</w:t>
            </w:r>
            <w:r w:rsidRPr="003A2CEA">
              <w:rPr>
                <w:rFonts w:asciiTheme="minorHAnsi" w:hAnsiTheme="minorHAnsi" w:cstheme="minorHAnsi"/>
                <w:szCs w:val="22"/>
                <w:lang w:val="es-ES"/>
              </w:rPr>
              <w:t>. Los medios de vida de las comunidades en los paisajes priorizados mejoran mediante el desarrollo de empresas comunitarias a pequeña escala ecológicas y la mejora del acceso a los mercados.</w:t>
            </w:r>
          </w:p>
        </w:tc>
        <w:tc>
          <w:tcPr>
            <w:tcW w:w="1701" w:type="dxa"/>
          </w:tcPr>
          <w:p w14:paraId="7B22203C" w14:textId="77777777" w:rsidR="00B77E77" w:rsidRPr="003A2CEA" w:rsidRDefault="00B77E77" w:rsidP="00555886">
            <w:pPr>
              <w:spacing w:after="0"/>
              <w:jc w:val="left"/>
              <w:rPr>
                <w:rFonts w:asciiTheme="minorHAnsi" w:hAnsiTheme="minorHAnsi" w:cstheme="minorHAnsi"/>
                <w:b/>
                <w:szCs w:val="22"/>
                <w:lang w:val="es-ES"/>
              </w:rPr>
            </w:pPr>
            <w:r w:rsidRPr="003A2CEA">
              <w:rPr>
                <w:rFonts w:asciiTheme="minorHAnsi" w:hAnsiTheme="minorHAnsi" w:cstheme="minorHAnsi"/>
                <w:b/>
                <w:bCs/>
                <w:szCs w:val="22"/>
                <w:lang w:val="es-ES" w:eastAsia="ja-JP"/>
              </w:rPr>
              <w:t xml:space="preserve">Indicador 10. </w:t>
            </w:r>
            <w:r w:rsidRPr="003A2CEA">
              <w:rPr>
                <w:rFonts w:asciiTheme="minorHAnsi" w:hAnsiTheme="minorHAnsi" w:cstheme="minorHAnsi"/>
                <w:bCs/>
                <w:szCs w:val="22"/>
                <w:lang w:val="es-ES" w:eastAsia="ja-JP"/>
              </w:rPr>
              <w:t>Número de bio-emprendimientos basados en productos de (agro) biodiversidad apoyados por el proyecto.</w:t>
            </w:r>
          </w:p>
        </w:tc>
        <w:tc>
          <w:tcPr>
            <w:tcW w:w="992" w:type="dxa"/>
          </w:tcPr>
          <w:p w14:paraId="673B8AF7" w14:textId="77777777" w:rsidR="00B77E77" w:rsidRPr="003A2CEA" w:rsidRDefault="00B77E77" w:rsidP="00555886">
            <w:pPr>
              <w:spacing w:after="0"/>
              <w:jc w:val="center"/>
              <w:rPr>
                <w:rFonts w:asciiTheme="minorHAnsi" w:eastAsiaTheme="minorEastAsia" w:hAnsiTheme="minorHAnsi" w:cstheme="minorHAnsi"/>
                <w:b/>
                <w:bCs/>
                <w:szCs w:val="22"/>
                <w:lang w:val="es-ES"/>
              </w:rPr>
            </w:pPr>
            <w:r>
              <w:rPr>
                <w:rFonts w:asciiTheme="minorHAnsi" w:eastAsiaTheme="minorEastAsia" w:hAnsiTheme="minorHAnsi" w:cstheme="minorHAnsi"/>
                <w:b/>
                <w:bCs/>
                <w:szCs w:val="22"/>
                <w:lang w:val="es-ES"/>
              </w:rPr>
              <w:t>0</w:t>
            </w:r>
          </w:p>
        </w:tc>
        <w:tc>
          <w:tcPr>
            <w:tcW w:w="1276" w:type="dxa"/>
          </w:tcPr>
          <w:p w14:paraId="724F1898" w14:textId="77777777" w:rsidR="00B77E77" w:rsidRPr="003A2CEA" w:rsidRDefault="00B77E77" w:rsidP="00555886">
            <w:pPr>
              <w:spacing w:after="0"/>
              <w:jc w:val="center"/>
              <w:rPr>
                <w:rFonts w:asciiTheme="minorHAnsi" w:eastAsiaTheme="minorEastAsia" w:hAnsiTheme="minorHAnsi" w:cstheme="minorHAnsi"/>
                <w:b/>
                <w:bCs/>
                <w:szCs w:val="22"/>
                <w:lang w:val="es-ES"/>
              </w:rPr>
            </w:pPr>
            <w:r w:rsidRPr="003A2CEA">
              <w:rPr>
                <w:rFonts w:asciiTheme="minorHAnsi" w:eastAsiaTheme="minorEastAsia" w:hAnsiTheme="minorHAnsi" w:cstheme="minorHAnsi"/>
                <w:b/>
                <w:bCs/>
                <w:szCs w:val="22"/>
                <w:lang w:val="es-ES"/>
              </w:rPr>
              <w:t>4</w:t>
            </w:r>
          </w:p>
        </w:tc>
        <w:tc>
          <w:tcPr>
            <w:tcW w:w="1417" w:type="dxa"/>
            <w:shd w:val="clear" w:color="auto" w:fill="auto"/>
          </w:tcPr>
          <w:p w14:paraId="5F6F6A84" w14:textId="77777777" w:rsidR="00B77E77" w:rsidRPr="003A2CEA" w:rsidRDefault="00B77E77" w:rsidP="00555886">
            <w:pPr>
              <w:spacing w:after="0"/>
              <w:jc w:val="center"/>
              <w:rPr>
                <w:rFonts w:asciiTheme="minorHAnsi" w:eastAsiaTheme="minorEastAsia" w:hAnsiTheme="minorHAnsi" w:cstheme="minorHAnsi"/>
                <w:b/>
                <w:bCs/>
                <w:szCs w:val="22"/>
                <w:lang w:val="es-ES"/>
              </w:rPr>
            </w:pPr>
            <w:r>
              <w:rPr>
                <w:rFonts w:asciiTheme="minorHAnsi" w:eastAsiaTheme="minorEastAsia" w:hAnsiTheme="minorHAnsi" w:cstheme="minorHAnsi"/>
                <w:b/>
                <w:bCs/>
                <w:szCs w:val="22"/>
                <w:lang w:val="es-ES"/>
              </w:rPr>
              <w:t>4</w:t>
            </w:r>
          </w:p>
        </w:tc>
        <w:tc>
          <w:tcPr>
            <w:tcW w:w="7452" w:type="dxa"/>
            <w:shd w:val="clear" w:color="auto" w:fill="auto"/>
          </w:tcPr>
          <w:p w14:paraId="505627FD" w14:textId="77777777" w:rsidR="00B77E77" w:rsidRPr="007300DF" w:rsidRDefault="00B77E77" w:rsidP="00555886">
            <w:pPr>
              <w:spacing w:after="0" w:line="259" w:lineRule="auto"/>
              <w:jc w:val="left"/>
              <w:rPr>
                <w:rFonts w:asciiTheme="minorHAnsi" w:hAnsiTheme="minorHAnsi" w:cstheme="minorHAnsi"/>
                <w:szCs w:val="22"/>
                <w:lang w:val="es-ES"/>
              </w:rPr>
            </w:pPr>
            <w:r w:rsidRPr="007300DF">
              <w:rPr>
                <w:rFonts w:asciiTheme="minorHAnsi" w:hAnsiTheme="minorHAnsi" w:cstheme="minorHAnsi"/>
                <w:szCs w:val="22"/>
                <w:lang w:val="es-ES"/>
              </w:rPr>
              <w:t>Número total de bio-emprendimientos apoyados: 5 (3 liderados por mujeres) (125% de meta del proyecto).</w:t>
            </w:r>
          </w:p>
          <w:p w14:paraId="48053E32" w14:textId="77777777" w:rsidR="007300DF" w:rsidRPr="007300DF" w:rsidRDefault="007300DF" w:rsidP="007300DF">
            <w:pPr>
              <w:spacing w:after="0" w:line="259" w:lineRule="auto"/>
              <w:jc w:val="left"/>
              <w:rPr>
                <w:rFonts w:asciiTheme="minorHAnsi" w:hAnsiTheme="minorHAnsi" w:cstheme="minorHAnsi"/>
                <w:szCs w:val="22"/>
                <w:lang/>
              </w:rPr>
            </w:pPr>
            <w:r w:rsidRPr="007300DF">
              <w:rPr>
                <w:rFonts w:asciiTheme="minorHAnsi" w:hAnsiTheme="minorHAnsi" w:cstheme="minorHAnsi"/>
                <w:szCs w:val="22"/>
                <w:lang/>
              </w:rPr>
              <w:t>Meta alcanzada en 2023.</w:t>
            </w:r>
            <w:r w:rsidRPr="007300DF">
              <w:rPr>
                <w:rFonts w:asciiTheme="minorHAnsi" w:hAnsiTheme="minorHAnsi" w:cstheme="minorHAnsi"/>
                <w:szCs w:val="22"/>
                <w:lang/>
              </w:rPr>
              <w:br/>
              <w:t>Total de bioemprendimientos apoyados: 4 (2 liderados por mujeres) (100% de la meta de fin de proyecto - EOP).</w:t>
            </w:r>
          </w:p>
          <w:p w14:paraId="0C2FD2D8" w14:textId="3D6C800B" w:rsidR="007300DF" w:rsidRPr="007300DF" w:rsidRDefault="007300DF" w:rsidP="007300DF">
            <w:pPr>
              <w:spacing w:after="0" w:line="259" w:lineRule="auto"/>
              <w:jc w:val="left"/>
              <w:rPr>
                <w:rFonts w:asciiTheme="minorHAnsi" w:hAnsiTheme="minorHAnsi" w:cstheme="minorHAnsi"/>
                <w:szCs w:val="22"/>
                <w:lang/>
              </w:rPr>
            </w:pPr>
            <w:r w:rsidRPr="007300DF">
              <w:rPr>
                <w:rFonts w:asciiTheme="minorHAnsi" w:hAnsiTheme="minorHAnsi" w:cstheme="minorHAnsi"/>
                <w:szCs w:val="22"/>
                <w:lang/>
              </w:rPr>
              <w:t>Cinco pequeños bioemprendimientos finalizaron su implementación en los tres paisajes (</w:t>
            </w:r>
            <w:r>
              <w:rPr>
                <w:rFonts w:asciiTheme="minorHAnsi" w:hAnsiTheme="minorHAnsi" w:cstheme="minorHAnsi"/>
                <w:szCs w:val="22"/>
                <w:lang/>
              </w:rPr>
              <w:t>tres</w:t>
            </w:r>
            <w:r w:rsidRPr="007300DF">
              <w:rPr>
                <w:rFonts w:asciiTheme="minorHAnsi" w:hAnsiTheme="minorHAnsi" w:cstheme="minorHAnsi"/>
                <w:szCs w:val="22"/>
                <w:lang/>
              </w:rPr>
              <w:t xml:space="preserve"> de ellos liderados por organizaciones de mujeres), además de dos pequeños “ecoemprendimientos”:</w:t>
            </w:r>
          </w:p>
          <w:p w14:paraId="21B8514F" w14:textId="77777777" w:rsidR="007300DF" w:rsidRPr="007300DF" w:rsidRDefault="007300DF" w:rsidP="007300DF">
            <w:pPr>
              <w:numPr>
                <w:ilvl w:val="0"/>
                <w:numId w:val="52"/>
              </w:numPr>
              <w:spacing w:after="0" w:line="259" w:lineRule="auto"/>
              <w:jc w:val="left"/>
              <w:rPr>
                <w:rFonts w:asciiTheme="minorHAnsi" w:hAnsiTheme="minorHAnsi" w:cstheme="minorHAnsi"/>
                <w:szCs w:val="22"/>
                <w:lang/>
              </w:rPr>
            </w:pPr>
            <w:r w:rsidRPr="007300DF">
              <w:rPr>
                <w:rFonts w:asciiTheme="minorHAnsi" w:hAnsiTheme="minorHAnsi" w:cstheme="minorHAnsi"/>
                <w:szCs w:val="22"/>
                <w:lang/>
              </w:rPr>
              <w:t>Productos alimenticios de la Asociación de Mujeres Tierra Rica en el distrito de Camilaca, Tacna.</w:t>
            </w:r>
            <w:r w:rsidRPr="007300DF">
              <w:rPr>
                <w:rFonts w:asciiTheme="minorHAnsi" w:hAnsiTheme="minorHAnsi" w:cstheme="minorHAnsi"/>
                <w:szCs w:val="22"/>
                <w:lang/>
              </w:rPr>
              <w:br/>
              <w:t>La asociación cultivó 28 hectáreas de tubérculos andinos, incluyendo papa nativa, oca y lacayote, utilizando prácticas agroecológicas y conservando 16 variedades, lo que resultó en un aumento del 10% en los rendimientos. También establecieron una planta de procesamiento para la producción de néctares y mermeladas, contribuyendo a su sostenibilidad económica. La asociación participó en 12 ferias regionales, generando ingresos significativos con ventas totales de $4,500 en productos frescos y procesados. La iniciativa empoderó a 16 mujeres de la asociación y capacitó a tres expertos locales (dos mujeres y un hombre) para difundir prácticas agrícolas mejoradas entre productores vecinos. Además, la asociación recibió un cofinanciamiento de $24,000 del sector privado y obtuvo acceso al fondo Emprende Candarave ($6,000) para la producción de fertilizantes orgánicos, fortaleciendo así el emprendimiento dentro de la comunidad.</w:t>
            </w:r>
          </w:p>
          <w:p w14:paraId="3713F6F3" w14:textId="77777777" w:rsidR="007300DF" w:rsidRPr="007300DF" w:rsidRDefault="007300DF" w:rsidP="007300DF">
            <w:pPr>
              <w:numPr>
                <w:ilvl w:val="0"/>
                <w:numId w:val="52"/>
              </w:numPr>
              <w:spacing w:after="0" w:line="259" w:lineRule="auto"/>
              <w:jc w:val="left"/>
              <w:rPr>
                <w:rFonts w:asciiTheme="minorHAnsi" w:hAnsiTheme="minorHAnsi" w:cstheme="minorHAnsi"/>
                <w:szCs w:val="22"/>
                <w:lang/>
              </w:rPr>
            </w:pPr>
            <w:r w:rsidRPr="007300DF">
              <w:rPr>
                <w:rFonts w:asciiTheme="minorHAnsi" w:hAnsiTheme="minorHAnsi" w:cstheme="minorHAnsi"/>
                <w:szCs w:val="22"/>
                <w:lang/>
              </w:rPr>
              <w:t>Artesanía textil en fibra de vicuña, realizada por la Asociación de Mujeres Artesanas de Fibra de Alpaca - AMAFA Lagunillas, en Santa Lucía, Puno.</w:t>
            </w:r>
            <w:r w:rsidRPr="007300DF">
              <w:rPr>
                <w:rFonts w:asciiTheme="minorHAnsi" w:hAnsiTheme="minorHAnsi" w:cstheme="minorHAnsi"/>
                <w:szCs w:val="22"/>
                <w:lang/>
              </w:rPr>
              <w:br/>
              <w:t xml:space="preserve">La comunidad implementó un Plan de Manejo Sostenible de pastizales </w:t>
            </w:r>
            <w:r w:rsidRPr="007300DF">
              <w:rPr>
                <w:rFonts w:asciiTheme="minorHAnsi" w:hAnsiTheme="minorHAnsi" w:cstheme="minorHAnsi"/>
                <w:szCs w:val="22"/>
                <w:lang/>
              </w:rPr>
              <w:lastRenderedPageBreak/>
              <w:t>nativos para la crianza de vicuñas en 504 hectáreas, promoviendo prácticas sostenibles. Se conserva una población estimada de 400 vicuñas con la participación comunitaria y bajo la supervisión de SERFOR. Mediante la combinación de conocimientos ancestrales y técnicas modernas, las mujeres locales han mejorado significativamente la gestión de la fibra de vicuña, incluyendo la esquila, clasificación y creación de prototipos de bufandas, llaveros y guantes. En el evento "Chaku", se recolectaron aproximadamente 19 kg de fibra, y se entregaron 21 ruecas solares a las mujeres de AMAFA para su procesamiento. Se registraron ingresos de $6,600 por la venta de fibra. La asistencia técnica en el manejo de la fibra y la creación de productos ha empoderado a las mujeres rurales, fomentando el emprendimiento local y mejorando sus oportunidades económicas.</w:t>
            </w:r>
          </w:p>
          <w:p w14:paraId="13F5AB69" w14:textId="77777777" w:rsidR="007300DF" w:rsidRPr="007300DF" w:rsidRDefault="007300DF" w:rsidP="007300DF">
            <w:pPr>
              <w:numPr>
                <w:ilvl w:val="0"/>
                <w:numId w:val="52"/>
              </w:numPr>
              <w:spacing w:after="0" w:line="259" w:lineRule="auto"/>
              <w:jc w:val="left"/>
              <w:rPr>
                <w:rFonts w:asciiTheme="minorHAnsi" w:hAnsiTheme="minorHAnsi" w:cstheme="minorHAnsi"/>
                <w:szCs w:val="22"/>
                <w:lang/>
              </w:rPr>
            </w:pPr>
            <w:r w:rsidRPr="007300DF">
              <w:rPr>
                <w:rFonts w:asciiTheme="minorHAnsi" w:hAnsiTheme="minorHAnsi" w:cstheme="minorHAnsi"/>
                <w:szCs w:val="22"/>
                <w:lang/>
              </w:rPr>
              <w:t>Producción de fibra de alpaca de color y lana para artesanías, obtenida de alpacas criadas de manera sostenible, por la Cooperativa ADIANES en Pitumarca, Cusco.</w:t>
            </w:r>
            <w:r w:rsidRPr="007300DF">
              <w:rPr>
                <w:rFonts w:asciiTheme="minorHAnsi" w:hAnsiTheme="minorHAnsi" w:cstheme="minorHAnsi"/>
                <w:szCs w:val="22"/>
                <w:lang/>
              </w:rPr>
              <w:br/>
              <w:t>La iniciativa ha empoderado a mujeres rurales mediante la mejora en la calidad de la fibra de alpaca para artesanías, lo que ha permitido acceder a mejores precios de mercado. La cooperativa está en proceso de obtener la certificación RAS para la crianza de alpacas a través del Proyecto Puna Resiliente y ha participado en programas de capacitación de AGRORURAL y Sierra Exportadora para mejorar técnicas de hilado y conservación del ecosistema. Más de 25 participantes han recibido formación, fortaleciendo su capacidad para implementar prácticas sostenibles y tecnologías modernas, incluyendo ruecas solares. Además, la creación de la marca "Alpaca Adianes Yarns" refleja su compromiso con la calidad y sostenibilidad, exhibiendo sus productos en más de siete eventos regionales. Una alianza con la Sociedad Peruana de Criadores de Alpacas busca proteger los intereses de los criadores y la biodiversidad local.</w:t>
            </w:r>
          </w:p>
          <w:p w14:paraId="52BD9A88" w14:textId="5BDBCED1" w:rsidR="007300DF" w:rsidRPr="007300DF" w:rsidRDefault="007300DF" w:rsidP="007300DF">
            <w:pPr>
              <w:numPr>
                <w:ilvl w:val="0"/>
                <w:numId w:val="52"/>
              </w:numPr>
              <w:spacing w:after="0" w:line="259" w:lineRule="auto"/>
              <w:jc w:val="left"/>
              <w:rPr>
                <w:rFonts w:asciiTheme="minorHAnsi" w:hAnsiTheme="minorHAnsi" w:cstheme="minorHAnsi"/>
                <w:szCs w:val="22"/>
                <w:lang/>
              </w:rPr>
            </w:pPr>
            <w:r w:rsidRPr="007300DF">
              <w:rPr>
                <w:rFonts w:asciiTheme="minorHAnsi" w:hAnsiTheme="minorHAnsi" w:cstheme="minorHAnsi"/>
                <w:szCs w:val="22"/>
                <w:lang/>
              </w:rPr>
              <w:lastRenderedPageBreak/>
              <w:t>Productos alimenticios a base de la fruta andina Tintín (Passiflora pinnatistipula), por la Asociación de Conservación Munay Kawsay en Cusipata, Cusco.</w:t>
            </w:r>
            <w:r w:rsidR="00EE5194">
              <w:rPr>
                <w:rFonts w:asciiTheme="minorHAnsi" w:hAnsiTheme="minorHAnsi" w:cstheme="minorHAnsi"/>
                <w:szCs w:val="22"/>
                <w:lang/>
              </w:rPr>
              <w:t xml:space="preserve"> </w:t>
            </w:r>
            <w:r w:rsidRPr="007300DF">
              <w:rPr>
                <w:rFonts w:asciiTheme="minorHAnsi" w:hAnsiTheme="minorHAnsi" w:cstheme="minorHAnsi"/>
                <w:szCs w:val="22"/>
                <w:lang/>
              </w:rPr>
              <w:t>La asociación ha logrado transformar la fruta andina Tintín. Se ha implementado una planta equipada para el manejo y almacenamiento de Tintín, permitiendo la producción de néctares, yogur, mermeladas, tartas y helados. Las familias han fortalecido sus capacidades en cosecha, procesamiento postcosecha y conservación. Se ha brindado capacitación en seguridad alimentaria, atención al cliente y promoción en ferias de Cusco. Además, se realizó un estudio sobre la integración de actividades agrícolas con el turismo, lo que llevó al desarrollo de estrategias especializadas de comercialización, incluyendo la creación de marca y videos promocionales. La participación en ocho ferias (dos regionales y seis locales) ha aumentado la visibilidad de estos productos. Asimismo, la colaboración con un estudiante de maestría permitió realizar análisis químicos de las propiedades del Tintín. La iniciativa ha fortalecido oportunidades de colaboración con restaurantes y operadores turísticos locales.</w:t>
            </w:r>
          </w:p>
          <w:p w14:paraId="0C207C20" w14:textId="55469644" w:rsidR="007300DF" w:rsidRPr="007300DF" w:rsidRDefault="007300DF" w:rsidP="007300DF">
            <w:pPr>
              <w:numPr>
                <w:ilvl w:val="0"/>
                <w:numId w:val="52"/>
              </w:numPr>
              <w:spacing w:after="0" w:line="259" w:lineRule="auto"/>
              <w:jc w:val="left"/>
              <w:rPr>
                <w:rFonts w:asciiTheme="minorHAnsi" w:hAnsiTheme="minorHAnsi" w:cstheme="minorHAnsi"/>
                <w:szCs w:val="22"/>
                <w:lang/>
              </w:rPr>
            </w:pPr>
            <w:r w:rsidRPr="007300DF">
              <w:rPr>
                <w:rFonts w:asciiTheme="minorHAnsi" w:hAnsiTheme="minorHAnsi" w:cstheme="minorHAnsi"/>
                <w:szCs w:val="22"/>
                <w:lang w:val="es-ES"/>
              </w:rPr>
              <w:t>La comercialización de fibra de alpaca con valor agregado en la organización ASVICUP – Palca, Puno, contemplando el fortalecimiento de capacidades y la recuperación de praderas degradadas.</w:t>
            </w:r>
          </w:p>
          <w:p w14:paraId="4EDE46DF" w14:textId="77777777" w:rsidR="007300DF" w:rsidRPr="007300DF" w:rsidRDefault="007300DF" w:rsidP="007300DF">
            <w:pPr>
              <w:spacing w:after="0" w:line="259" w:lineRule="auto"/>
              <w:jc w:val="left"/>
              <w:rPr>
                <w:rFonts w:asciiTheme="minorHAnsi" w:hAnsiTheme="minorHAnsi" w:cstheme="minorHAnsi"/>
                <w:szCs w:val="22"/>
                <w:lang/>
              </w:rPr>
            </w:pPr>
            <w:r w:rsidRPr="007300DF">
              <w:rPr>
                <w:rFonts w:asciiTheme="minorHAnsi" w:hAnsiTheme="minorHAnsi" w:cstheme="minorHAnsi"/>
                <w:szCs w:val="22"/>
                <w:lang/>
              </w:rPr>
              <w:t>Adicionalmente, se han promovido y desarrollado dos “ecoemprendimientos” relacionados con el turismo comunitario, con liderazgo mayoritario de mujeres:</w:t>
            </w:r>
          </w:p>
          <w:p w14:paraId="4051AF54" w14:textId="77777777" w:rsidR="007300DF" w:rsidRPr="007300DF" w:rsidRDefault="007300DF" w:rsidP="007300DF">
            <w:pPr>
              <w:numPr>
                <w:ilvl w:val="0"/>
                <w:numId w:val="53"/>
              </w:numPr>
              <w:spacing w:after="0" w:line="259" w:lineRule="auto"/>
              <w:jc w:val="left"/>
              <w:rPr>
                <w:rFonts w:asciiTheme="minorHAnsi" w:hAnsiTheme="minorHAnsi" w:cstheme="minorHAnsi"/>
                <w:szCs w:val="22"/>
                <w:lang/>
              </w:rPr>
            </w:pPr>
            <w:r w:rsidRPr="007300DF">
              <w:rPr>
                <w:rFonts w:asciiTheme="minorHAnsi" w:hAnsiTheme="minorHAnsi" w:cstheme="minorHAnsi"/>
                <w:szCs w:val="22"/>
                <w:lang/>
              </w:rPr>
              <w:t>En Phinaya, Cusco, las comunidades fortalecieron sus capacidades e infraestructura para recibir y guiar turistas, además de desarrollar una “ruta del cambio climático” hacia los glaciares en retroceso.</w:t>
            </w:r>
          </w:p>
          <w:p w14:paraId="18C00CF3" w14:textId="77777777" w:rsidR="007300DF" w:rsidRPr="007300DF" w:rsidRDefault="007300DF" w:rsidP="007300DF">
            <w:pPr>
              <w:numPr>
                <w:ilvl w:val="0"/>
                <w:numId w:val="53"/>
              </w:numPr>
              <w:spacing w:after="0" w:line="259" w:lineRule="auto"/>
              <w:jc w:val="left"/>
              <w:rPr>
                <w:rFonts w:asciiTheme="minorHAnsi" w:hAnsiTheme="minorHAnsi" w:cstheme="minorHAnsi"/>
                <w:szCs w:val="22"/>
                <w:lang/>
              </w:rPr>
            </w:pPr>
            <w:r w:rsidRPr="007300DF">
              <w:rPr>
                <w:rFonts w:asciiTheme="minorHAnsi" w:hAnsiTheme="minorHAnsi" w:cstheme="minorHAnsi"/>
                <w:szCs w:val="22"/>
                <w:lang/>
              </w:rPr>
              <w:t>En Ayaviri, Puno, los actores locales se organizaron y mejoraron la gestión de los recursos naturales para maximizar la belleza escénica y la oferta turística del Cañón de Tinajani.</w:t>
            </w:r>
          </w:p>
          <w:p w14:paraId="009C23FA" w14:textId="4FA6B76E" w:rsidR="00B77E77" w:rsidRPr="00EE5194" w:rsidRDefault="007300DF" w:rsidP="00EE5194">
            <w:pPr>
              <w:spacing w:after="0" w:line="259" w:lineRule="auto"/>
              <w:jc w:val="left"/>
              <w:rPr>
                <w:rFonts w:asciiTheme="minorHAnsi" w:hAnsiTheme="minorHAnsi" w:cstheme="minorHAnsi"/>
                <w:szCs w:val="22"/>
                <w:lang/>
              </w:rPr>
            </w:pPr>
            <w:r w:rsidRPr="007300DF">
              <w:rPr>
                <w:rFonts w:asciiTheme="minorHAnsi" w:hAnsiTheme="minorHAnsi" w:cstheme="minorHAnsi"/>
                <w:szCs w:val="22"/>
                <w:lang/>
              </w:rPr>
              <w:t>Evidencia: informes finales de proyectos.</w:t>
            </w:r>
          </w:p>
        </w:tc>
      </w:tr>
      <w:tr w:rsidR="00B77E77" w:rsidRPr="0036441E" w14:paraId="08B40D7D" w14:textId="77777777" w:rsidTr="00555886">
        <w:trPr>
          <w:trHeight w:val="453"/>
        </w:trPr>
        <w:tc>
          <w:tcPr>
            <w:tcW w:w="2547" w:type="dxa"/>
          </w:tcPr>
          <w:p w14:paraId="4D1B6559" w14:textId="77777777" w:rsidR="00B77E77" w:rsidRPr="003A2CEA" w:rsidRDefault="00B77E77" w:rsidP="00555886">
            <w:pPr>
              <w:spacing w:after="0" w:line="259" w:lineRule="auto"/>
              <w:jc w:val="left"/>
              <w:rPr>
                <w:rFonts w:asciiTheme="minorHAnsi" w:eastAsia="Calibri" w:hAnsiTheme="minorHAnsi" w:cstheme="minorHAnsi"/>
                <w:b/>
                <w:szCs w:val="22"/>
                <w:lang w:val="es-ES"/>
              </w:rPr>
            </w:pPr>
            <w:r w:rsidRPr="003A2CEA">
              <w:rPr>
                <w:rFonts w:asciiTheme="minorHAnsi" w:hAnsiTheme="minorHAnsi" w:cstheme="minorHAnsi"/>
                <w:b/>
                <w:szCs w:val="22"/>
                <w:lang w:val="es-ES"/>
              </w:rPr>
              <w:lastRenderedPageBreak/>
              <w:t>Resultados 1.1., 1.2., 1.3.</w:t>
            </w:r>
          </w:p>
        </w:tc>
        <w:tc>
          <w:tcPr>
            <w:tcW w:w="1701" w:type="dxa"/>
          </w:tcPr>
          <w:p w14:paraId="2F0BF61D" w14:textId="77777777" w:rsidR="00B77E77" w:rsidRPr="003A2CEA" w:rsidRDefault="00B77E77" w:rsidP="00555886">
            <w:pPr>
              <w:spacing w:after="0"/>
              <w:jc w:val="left"/>
              <w:rPr>
                <w:rFonts w:asciiTheme="minorHAnsi" w:hAnsiTheme="minorHAnsi" w:cstheme="minorHAnsi"/>
                <w:b/>
                <w:szCs w:val="22"/>
                <w:lang w:val="es-ES"/>
              </w:rPr>
            </w:pPr>
            <w:r w:rsidRPr="003A2CEA">
              <w:rPr>
                <w:rFonts w:asciiTheme="minorHAnsi" w:hAnsiTheme="minorHAnsi" w:cstheme="minorHAnsi"/>
                <w:b/>
                <w:bCs/>
                <w:szCs w:val="22"/>
                <w:lang w:val="es-ES" w:eastAsia="ja-JP"/>
              </w:rPr>
              <w:t xml:space="preserve">Indicador 11. </w:t>
            </w:r>
            <w:r w:rsidRPr="003A2CEA">
              <w:rPr>
                <w:rFonts w:asciiTheme="minorHAnsi" w:hAnsiTheme="minorHAnsi" w:cstheme="minorHAnsi"/>
                <w:bCs/>
                <w:szCs w:val="22"/>
                <w:lang w:val="es-ES" w:eastAsia="ja-JP"/>
              </w:rPr>
              <w:t xml:space="preserve">Fracción del </w:t>
            </w:r>
            <w:r w:rsidRPr="003A2CEA">
              <w:rPr>
                <w:rFonts w:asciiTheme="minorHAnsi" w:hAnsiTheme="minorHAnsi" w:cstheme="minorHAnsi"/>
                <w:bCs/>
                <w:szCs w:val="22"/>
                <w:lang w:val="es-ES" w:eastAsia="ja-JP"/>
              </w:rPr>
              <w:lastRenderedPageBreak/>
              <w:t>número de subvenciones aprobadas en el marco del componente 1 dirigidas por mujeres o grupos de mujeres</w:t>
            </w:r>
          </w:p>
        </w:tc>
        <w:tc>
          <w:tcPr>
            <w:tcW w:w="992" w:type="dxa"/>
          </w:tcPr>
          <w:p w14:paraId="78ED7B8A" w14:textId="77777777" w:rsidR="00B77E77" w:rsidRPr="003A2CEA" w:rsidRDefault="00B77E77" w:rsidP="00555886">
            <w:pPr>
              <w:spacing w:after="0"/>
              <w:jc w:val="center"/>
              <w:rPr>
                <w:rFonts w:asciiTheme="minorHAnsi" w:eastAsiaTheme="minorEastAsia" w:hAnsiTheme="minorHAnsi" w:cstheme="minorHAnsi"/>
                <w:b/>
                <w:bCs/>
                <w:szCs w:val="22"/>
                <w:lang w:val="es-ES"/>
              </w:rPr>
            </w:pPr>
            <w:r w:rsidRPr="003A2CEA">
              <w:rPr>
                <w:rFonts w:asciiTheme="minorHAnsi" w:eastAsiaTheme="minorEastAsia" w:hAnsiTheme="minorHAnsi" w:cstheme="minorHAnsi"/>
                <w:b/>
                <w:bCs/>
                <w:szCs w:val="22"/>
                <w:lang w:val="es-ES"/>
              </w:rPr>
              <w:lastRenderedPageBreak/>
              <w:t>0</w:t>
            </w:r>
          </w:p>
        </w:tc>
        <w:tc>
          <w:tcPr>
            <w:tcW w:w="1276" w:type="dxa"/>
          </w:tcPr>
          <w:p w14:paraId="49A96880" w14:textId="77777777" w:rsidR="00B77E77" w:rsidRPr="003A2CEA" w:rsidRDefault="00B77E77" w:rsidP="00555886">
            <w:pPr>
              <w:spacing w:after="0"/>
              <w:jc w:val="center"/>
              <w:rPr>
                <w:rFonts w:asciiTheme="minorHAnsi" w:eastAsiaTheme="minorEastAsia" w:hAnsiTheme="minorHAnsi" w:cstheme="minorHAnsi"/>
                <w:b/>
                <w:bCs/>
                <w:szCs w:val="22"/>
                <w:lang w:val="es-ES"/>
              </w:rPr>
            </w:pPr>
            <w:r w:rsidRPr="003A2CEA">
              <w:rPr>
                <w:rFonts w:asciiTheme="minorHAnsi" w:eastAsiaTheme="minorEastAsia" w:hAnsiTheme="minorHAnsi" w:cstheme="minorHAnsi"/>
                <w:b/>
                <w:bCs/>
                <w:szCs w:val="22"/>
                <w:lang w:val="es-ES"/>
              </w:rPr>
              <w:t>0.5</w:t>
            </w:r>
          </w:p>
        </w:tc>
        <w:tc>
          <w:tcPr>
            <w:tcW w:w="1417" w:type="dxa"/>
            <w:shd w:val="clear" w:color="auto" w:fill="auto"/>
          </w:tcPr>
          <w:p w14:paraId="031ACAA6" w14:textId="77777777" w:rsidR="00B77E77" w:rsidRPr="003A2CEA" w:rsidRDefault="00B77E77" w:rsidP="00555886">
            <w:pPr>
              <w:spacing w:after="0"/>
              <w:jc w:val="center"/>
              <w:rPr>
                <w:rFonts w:asciiTheme="minorHAnsi" w:eastAsiaTheme="minorEastAsia" w:hAnsiTheme="minorHAnsi" w:cstheme="minorHAnsi"/>
                <w:b/>
                <w:bCs/>
                <w:szCs w:val="22"/>
                <w:lang w:val="es-ES"/>
              </w:rPr>
            </w:pPr>
            <w:r>
              <w:rPr>
                <w:rFonts w:asciiTheme="minorHAnsi" w:eastAsiaTheme="minorEastAsia" w:hAnsiTheme="minorHAnsi" w:cstheme="minorHAnsi"/>
                <w:b/>
                <w:bCs/>
                <w:szCs w:val="22"/>
                <w:lang w:val="es-ES"/>
              </w:rPr>
              <w:t>4</w:t>
            </w:r>
          </w:p>
        </w:tc>
        <w:tc>
          <w:tcPr>
            <w:tcW w:w="7452" w:type="dxa"/>
            <w:shd w:val="clear" w:color="auto" w:fill="auto"/>
          </w:tcPr>
          <w:p w14:paraId="35DCF51B" w14:textId="77777777" w:rsidR="00B77E77" w:rsidRPr="00644785" w:rsidRDefault="00B77E77" w:rsidP="00555886">
            <w:pPr>
              <w:spacing w:after="0" w:line="259" w:lineRule="auto"/>
              <w:jc w:val="left"/>
              <w:rPr>
                <w:rFonts w:asciiTheme="minorHAnsi" w:hAnsiTheme="minorHAnsi" w:cstheme="minorHAnsi"/>
                <w:szCs w:val="22"/>
                <w:lang w:val="es-ES"/>
              </w:rPr>
            </w:pPr>
            <w:r w:rsidRPr="00644785">
              <w:rPr>
                <w:rFonts w:asciiTheme="minorHAnsi" w:hAnsiTheme="minorHAnsi" w:cstheme="minorHAnsi"/>
                <w:szCs w:val="22"/>
                <w:lang w:val="es-ES"/>
              </w:rPr>
              <w:t>Meta alcanzada. El 52% de los proyectos comunitarios financiados están dirigidos por mujeres o grupos de mujeres.</w:t>
            </w:r>
          </w:p>
          <w:p w14:paraId="78B3EC7E" w14:textId="77777777" w:rsidR="00B77E77" w:rsidRPr="00644785" w:rsidRDefault="00B77E77" w:rsidP="00555886">
            <w:pPr>
              <w:spacing w:after="0" w:line="259" w:lineRule="auto"/>
              <w:jc w:val="left"/>
              <w:rPr>
                <w:rFonts w:asciiTheme="minorHAnsi" w:hAnsiTheme="minorHAnsi" w:cstheme="minorHAnsi"/>
                <w:szCs w:val="22"/>
                <w:lang w:val="es-ES"/>
              </w:rPr>
            </w:pPr>
            <w:r w:rsidRPr="00644785">
              <w:rPr>
                <w:rFonts w:asciiTheme="minorHAnsi" w:hAnsiTheme="minorHAnsi" w:cstheme="minorHAnsi"/>
                <w:szCs w:val="22"/>
                <w:lang w:val="es-ES"/>
              </w:rPr>
              <w:lastRenderedPageBreak/>
              <w:t>Las subvenciones del FO7 se han comprometido en su totalidad y actualmente se están ejecutando 21 proyectos comunitarios, de los cuales 11 proyectos, es decir, el 52%, están dirigidos por mujeres o grupos de mujeres.</w:t>
            </w:r>
          </w:p>
          <w:p w14:paraId="29848CE5" w14:textId="77777777" w:rsidR="00B77E77" w:rsidRPr="00644785" w:rsidRDefault="00B77E77" w:rsidP="00555886">
            <w:pPr>
              <w:spacing w:after="0" w:line="259" w:lineRule="auto"/>
              <w:jc w:val="left"/>
              <w:rPr>
                <w:rFonts w:asciiTheme="minorHAnsi" w:hAnsiTheme="minorHAnsi" w:cstheme="minorHAnsi"/>
                <w:szCs w:val="22"/>
                <w:lang w:val="es-ES"/>
              </w:rPr>
            </w:pPr>
            <w:r w:rsidRPr="00644785">
              <w:rPr>
                <w:rFonts w:asciiTheme="minorHAnsi" w:hAnsiTheme="minorHAnsi" w:cstheme="minorHAnsi"/>
                <w:szCs w:val="22"/>
                <w:lang w:val="es-ES"/>
              </w:rPr>
              <w:t xml:space="preserve">En el </w:t>
            </w:r>
            <w:r w:rsidRPr="00644785">
              <w:rPr>
                <w:rFonts w:asciiTheme="minorHAnsi" w:hAnsiTheme="minorHAnsi" w:cstheme="minorHAnsi"/>
                <w:szCs w:val="22"/>
                <w:u w:val="single"/>
                <w:lang w:val="es-ES"/>
              </w:rPr>
              <w:t>paisaje Puno</w:t>
            </w:r>
            <w:r w:rsidRPr="00644785">
              <w:rPr>
                <w:rFonts w:asciiTheme="minorHAnsi" w:hAnsiTheme="minorHAnsi" w:cstheme="minorHAnsi"/>
                <w:szCs w:val="22"/>
                <w:lang w:val="es-ES"/>
              </w:rPr>
              <w:t xml:space="preserve"> (4 proyectos):</w:t>
            </w:r>
          </w:p>
          <w:p w14:paraId="5D1DEF0D" w14:textId="77777777" w:rsidR="00B77E77" w:rsidRPr="00644785" w:rsidRDefault="00B77E77" w:rsidP="00555886">
            <w:pPr>
              <w:spacing w:after="0" w:line="259" w:lineRule="auto"/>
              <w:jc w:val="left"/>
              <w:rPr>
                <w:rFonts w:asciiTheme="minorHAnsi" w:hAnsiTheme="minorHAnsi" w:cstheme="minorHAnsi"/>
                <w:szCs w:val="22"/>
                <w:lang w:val="es-ES"/>
              </w:rPr>
            </w:pPr>
            <w:r w:rsidRPr="00644785">
              <w:rPr>
                <w:rFonts w:asciiTheme="minorHAnsi" w:hAnsiTheme="minorHAnsi" w:cstheme="minorHAnsi"/>
                <w:szCs w:val="22"/>
                <w:lang w:val="es-ES"/>
              </w:rPr>
              <w:t xml:space="preserve">1.La Asociación de Mujeres Productoras de Productos Lácteos "Santa Rosa" </w:t>
            </w:r>
            <w:proofErr w:type="spellStart"/>
            <w:r w:rsidRPr="00644785">
              <w:rPr>
                <w:rFonts w:asciiTheme="minorHAnsi" w:hAnsiTheme="minorHAnsi" w:cstheme="minorHAnsi"/>
                <w:szCs w:val="22"/>
                <w:lang w:val="es-ES"/>
              </w:rPr>
              <w:t>Moquegache</w:t>
            </w:r>
            <w:proofErr w:type="spellEnd"/>
            <w:r w:rsidRPr="00644785">
              <w:rPr>
                <w:rFonts w:asciiTheme="minorHAnsi" w:hAnsiTheme="minorHAnsi" w:cstheme="minorHAnsi"/>
                <w:szCs w:val="22"/>
                <w:lang w:val="es-ES"/>
              </w:rPr>
              <w:t xml:space="preserve"> Japo en Lampa está fortaleciendo la cadena de valor productiva del "Cuchucho" (</w:t>
            </w:r>
            <w:proofErr w:type="spellStart"/>
            <w:r w:rsidRPr="00644785">
              <w:rPr>
                <w:rFonts w:asciiTheme="minorHAnsi" w:hAnsiTheme="minorHAnsi" w:cstheme="minorHAnsi"/>
                <w:i/>
                <w:iCs/>
                <w:szCs w:val="22"/>
                <w:lang w:val="es-ES"/>
              </w:rPr>
              <w:t>Lilaeopsis</w:t>
            </w:r>
            <w:proofErr w:type="spellEnd"/>
            <w:r w:rsidRPr="00644785">
              <w:rPr>
                <w:rFonts w:asciiTheme="minorHAnsi" w:hAnsiTheme="minorHAnsi" w:cstheme="minorHAnsi"/>
                <w:i/>
                <w:iCs/>
                <w:szCs w:val="22"/>
                <w:lang w:val="es-ES"/>
              </w:rPr>
              <w:t xml:space="preserve"> </w:t>
            </w:r>
            <w:proofErr w:type="spellStart"/>
            <w:r w:rsidRPr="00644785">
              <w:rPr>
                <w:rFonts w:asciiTheme="minorHAnsi" w:hAnsiTheme="minorHAnsi" w:cstheme="minorHAnsi"/>
                <w:i/>
                <w:iCs/>
                <w:szCs w:val="22"/>
                <w:lang w:val="es-ES"/>
              </w:rPr>
              <w:t>macloviana</w:t>
            </w:r>
            <w:proofErr w:type="spellEnd"/>
            <w:r w:rsidRPr="00644785">
              <w:rPr>
                <w:rFonts w:asciiTheme="minorHAnsi" w:hAnsiTheme="minorHAnsi" w:cstheme="minorHAnsi"/>
                <w:szCs w:val="22"/>
                <w:lang w:val="es-ES"/>
              </w:rPr>
              <w:t>), la raíz andina de la longevidad.</w:t>
            </w:r>
          </w:p>
          <w:p w14:paraId="6068B8F6" w14:textId="77777777" w:rsidR="00B77E77" w:rsidRPr="00644785" w:rsidRDefault="00B77E77" w:rsidP="00555886">
            <w:pPr>
              <w:spacing w:after="0" w:line="259" w:lineRule="auto"/>
              <w:jc w:val="left"/>
              <w:rPr>
                <w:rFonts w:asciiTheme="minorHAnsi" w:hAnsiTheme="minorHAnsi" w:cstheme="minorHAnsi"/>
                <w:szCs w:val="22"/>
                <w:lang w:val="es-ES"/>
              </w:rPr>
            </w:pPr>
            <w:r w:rsidRPr="00644785">
              <w:rPr>
                <w:rFonts w:asciiTheme="minorHAnsi" w:hAnsiTheme="minorHAnsi" w:cstheme="minorHAnsi"/>
                <w:szCs w:val="22"/>
                <w:lang w:val="es-ES"/>
              </w:rPr>
              <w:t xml:space="preserve">2.La Asociación de Mujeres Artesanas de Fibra de Alpaca del distrito de Lagunillas, viene fortaleciendo el proceso natural de producción de fibra de vicuña y la </w:t>
            </w:r>
            <w:proofErr w:type="spellStart"/>
            <w:r w:rsidRPr="00644785">
              <w:rPr>
                <w:rFonts w:asciiTheme="minorHAnsi" w:hAnsiTheme="minorHAnsi" w:cstheme="minorHAnsi"/>
                <w:szCs w:val="22"/>
                <w:lang w:val="es-ES"/>
              </w:rPr>
              <w:t>bioartesanía</w:t>
            </w:r>
            <w:proofErr w:type="spellEnd"/>
            <w:r w:rsidRPr="00644785">
              <w:rPr>
                <w:rFonts w:asciiTheme="minorHAnsi" w:hAnsiTheme="minorHAnsi" w:cstheme="minorHAnsi"/>
                <w:szCs w:val="22"/>
                <w:lang w:val="es-ES"/>
              </w:rPr>
              <w:t xml:space="preserve"> textil elaborada por mujeres.</w:t>
            </w:r>
          </w:p>
          <w:p w14:paraId="2C8C9D25" w14:textId="77777777" w:rsidR="00B77E77" w:rsidRPr="00644785" w:rsidRDefault="00B77E77" w:rsidP="00555886">
            <w:pPr>
              <w:spacing w:after="0" w:line="259" w:lineRule="auto"/>
              <w:jc w:val="left"/>
              <w:rPr>
                <w:rFonts w:asciiTheme="minorHAnsi" w:hAnsiTheme="minorHAnsi" w:cstheme="minorHAnsi"/>
                <w:szCs w:val="22"/>
                <w:lang w:val="es-ES"/>
              </w:rPr>
            </w:pPr>
            <w:r w:rsidRPr="00644785">
              <w:rPr>
                <w:rFonts w:asciiTheme="minorHAnsi" w:hAnsiTheme="minorHAnsi" w:cstheme="minorHAnsi"/>
                <w:szCs w:val="22"/>
                <w:lang w:val="es-ES"/>
              </w:rPr>
              <w:t xml:space="preserve">3.La Asociación de Mujeres </w:t>
            </w:r>
            <w:proofErr w:type="spellStart"/>
            <w:r w:rsidRPr="00644785">
              <w:rPr>
                <w:rFonts w:asciiTheme="minorHAnsi" w:hAnsiTheme="minorHAnsi" w:cstheme="minorHAnsi"/>
                <w:szCs w:val="22"/>
                <w:lang w:val="es-ES"/>
              </w:rPr>
              <w:t>Sumaq</w:t>
            </w:r>
            <w:proofErr w:type="spellEnd"/>
            <w:r w:rsidRPr="00644785">
              <w:rPr>
                <w:rFonts w:asciiTheme="minorHAnsi" w:hAnsiTheme="minorHAnsi" w:cstheme="minorHAnsi"/>
                <w:szCs w:val="22"/>
                <w:lang w:val="es-ES"/>
              </w:rPr>
              <w:t xml:space="preserve"> </w:t>
            </w:r>
            <w:proofErr w:type="spellStart"/>
            <w:r w:rsidRPr="00644785">
              <w:rPr>
                <w:rFonts w:asciiTheme="minorHAnsi" w:hAnsiTheme="minorHAnsi" w:cstheme="minorHAnsi"/>
                <w:szCs w:val="22"/>
                <w:lang w:val="es-ES"/>
              </w:rPr>
              <w:t>Tikariq</w:t>
            </w:r>
            <w:proofErr w:type="spellEnd"/>
            <w:r w:rsidRPr="00644785">
              <w:rPr>
                <w:rFonts w:asciiTheme="minorHAnsi" w:hAnsiTheme="minorHAnsi" w:cstheme="minorHAnsi"/>
                <w:szCs w:val="22"/>
                <w:lang w:val="es-ES"/>
              </w:rPr>
              <w:t xml:space="preserve"> de la provincia de Lampa, está empoderando a las mujeres para mejorar la participación e incidencia en la toma de decisiones políticas, con instituciones públicas y privadas, para la conservación de la agrobiodiversidad en el paisaje puneño.</w:t>
            </w:r>
          </w:p>
          <w:p w14:paraId="29755DDF" w14:textId="77777777" w:rsidR="00B77E77" w:rsidRPr="00644785" w:rsidRDefault="00B77E77" w:rsidP="00555886">
            <w:pPr>
              <w:spacing w:after="0" w:line="259" w:lineRule="auto"/>
              <w:jc w:val="left"/>
              <w:rPr>
                <w:rFonts w:asciiTheme="minorHAnsi" w:hAnsiTheme="minorHAnsi" w:cstheme="minorHAnsi"/>
                <w:szCs w:val="22"/>
                <w:lang w:val="es-ES"/>
              </w:rPr>
            </w:pPr>
            <w:r w:rsidRPr="00644785">
              <w:rPr>
                <w:rFonts w:asciiTheme="minorHAnsi" w:hAnsiTheme="minorHAnsi" w:cstheme="minorHAnsi"/>
                <w:szCs w:val="22"/>
                <w:lang w:val="es-ES"/>
              </w:rPr>
              <w:t xml:space="preserve">4.La Asociación de Artesanos </w:t>
            </w:r>
            <w:proofErr w:type="spellStart"/>
            <w:r w:rsidRPr="00644785">
              <w:rPr>
                <w:rFonts w:asciiTheme="minorHAnsi" w:hAnsiTheme="minorHAnsi" w:cstheme="minorHAnsi"/>
                <w:szCs w:val="22"/>
                <w:lang w:val="es-ES"/>
              </w:rPr>
              <w:t>Sumac</w:t>
            </w:r>
            <w:proofErr w:type="spellEnd"/>
            <w:r w:rsidRPr="00644785">
              <w:rPr>
                <w:rFonts w:asciiTheme="minorHAnsi" w:hAnsiTheme="minorHAnsi" w:cstheme="minorHAnsi"/>
                <w:szCs w:val="22"/>
                <w:lang w:val="es-ES"/>
              </w:rPr>
              <w:t xml:space="preserve"> Vicuñitas de </w:t>
            </w:r>
            <w:proofErr w:type="spellStart"/>
            <w:r w:rsidRPr="00644785">
              <w:rPr>
                <w:rFonts w:asciiTheme="minorHAnsi" w:hAnsiTheme="minorHAnsi" w:cstheme="minorHAnsi"/>
                <w:szCs w:val="22"/>
                <w:lang w:val="es-ES"/>
              </w:rPr>
              <w:t>Umpuco</w:t>
            </w:r>
            <w:proofErr w:type="spellEnd"/>
            <w:r w:rsidRPr="00644785">
              <w:rPr>
                <w:rFonts w:asciiTheme="minorHAnsi" w:hAnsiTheme="minorHAnsi" w:cstheme="minorHAnsi"/>
                <w:szCs w:val="22"/>
                <w:lang w:val="es-ES"/>
              </w:rPr>
              <w:t xml:space="preserve"> Central, en el distrito de Palca, está mejorando las habilidades de los alpaqueros/as para la recuperación de pastizales degradados y la comercialización de productos de fibra de alpaca.</w:t>
            </w:r>
          </w:p>
          <w:p w14:paraId="169F0E27" w14:textId="77777777" w:rsidR="00B77E77" w:rsidRPr="00644785" w:rsidRDefault="00B77E77" w:rsidP="00555886">
            <w:pPr>
              <w:spacing w:after="0" w:line="259" w:lineRule="auto"/>
              <w:jc w:val="left"/>
              <w:rPr>
                <w:rFonts w:asciiTheme="minorHAnsi" w:hAnsiTheme="minorHAnsi" w:cstheme="minorHAnsi"/>
                <w:szCs w:val="22"/>
                <w:lang w:val="es-ES"/>
              </w:rPr>
            </w:pPr>
            <w:r w:rsidRPr="00644785">
              <w:rPr>
                <w:rFonts w:asciiTheme="minorHAnsi" w:hAnsiTheme="minorHAnsi" w:cstheme="minorHAnsi"/>
                <w:szCs w:val="22"/>
                <w:lang w:val="es-ES"/>
              </w:rPr>
              <w:t xml:space="preserve">En el </w:t>
            </w:r>
            <w:r w:rsidRPr="00644785">
              <w:rPr>
                <w:rFonts w:asciiTheme="minorHAnsi" w:hAnsiTheme="minorHAnsi" w:cstheme="minorHAnsi"/>
                <w:szCs w:val="22"/>
                <w:u w:val="single"/>
                <w:lang w:val="es-ES"/>
              </w:rPr>
              <w:t>paisaje Cusco</w:t>
            </w:r>
            <w:r w:rsidRPr="00644785">
              <w:rPr>
                <w:rFonts w:asciiTheme="minorHAnsi" w:hAnsiTheme="minorHAnsi" w:cstheme="minorHAnsi"/>
                <w:szCs w:val="22"/>
                <w:lang w:val="es-ES"/>
              </w:rPr>
              <w:t xml:space="preserve"> (6 proyectos):</w:t>
            </w:r>
          </w:p>
          <w:p w14:paraId="6EEEB559" w14:textId="77777777" w:rsidR="00B77E77" w:rsidRPr="00644785" w:rsidRDefault="00B77E77" w:rsidP="00555886">
            <w:pPr>
              <w:spacing w:after="0" w:line="259" w:lineRule="auto"/>
              <w:jc w:val="left"/>
              <w:rPr>
                <w:rFonts w:asciiTheme="minorHAnsi" w:hAnsiTheme="minorHAnsi" w:cstheme="minorHAnsi"/>
                <w:szCs w:val="22"/>
                <w:lang w:val="es-ES"/>
              </w:rPr>
            </w:pPr>
            <w:r w:rsidRPr="00644785">
              <w:rPr>
                <w:rFonts w:asciiTheme="minorHAnsi" w:hAnsiTheme="minorHAnsi" w:cstheme="minorHAnsi"/>
                <w:szCs w:val="22"/>
                <w:lang w:val="es-ES"/>
              </w:rPr>
              <w:t xml:space="preserve">5.La Asociación Conservacionista Munay </w:t>
            </w:r>
            <w:proofErr w:type="spellStart"/>
            <w:r w:rsidRPr="00644785">
              <w:rPr>
                <w:rFonts w:asciiTheme="minorHAnsi" w:hAnsiTheme="minorHAnsi" w:cstheme="minorHAnsi"/>
                <w:szCs w:val="22"/>
                <w:lang w:val="es-ES"/>
              </w:rPr>
              <w:t>Kawsay</w:t>
            </w:r>
            <w:proofErr w:type="spellEnd"/>
            <w:r w:rsidRPr="00644785">
              <w:rPr>
                <w:rFonts w:asciiTheme="minorHAnsi" w:hAnsiTheme="minorHAnsi" w:cstheme="minorHAnsi"/>
                <w:szCs w:val="22"/>
                <w:lang w:val="es-ES"/>
              </w:rPr>
              <w:t>, liderada por un grupo de mujeres, está manejando y procesando el maracuyá andino -Tintín (</w:t>
            </w:r>
            <w:proofErr w:type="spellStart"/>
            <w:r w:rsidRPr="00644785">
              <w:rPr>
                <w:rFonts w:asciiTheme="minorHAnsi" w:hAnsiTheme="minorHAnsi" w:cstheme="minorHAnsi"/>
                <w:i/>
                <w:iCs/>
                <w:szCs w:val="22"/>
                <w:lang w:val="es-ES"/>
              </w:rPr>
              <w:t>Passiflora</w:t>
            </w:r>
            <w:proofErr w:type="spellEnd"/>
            <w:r w:rsidRPr="00644785">
              <w:rPr>
                <w:rFonts w:asciiTheme="minorHAnsi" w:hAnsiTheme="minorHAnsi" w:cstheme="minorHAnsi"/>
                <w:i/>
                <w:iCs/>
                <w:szCs w:val="22"/>
                <w:lang w:val="es-ES"/>
              </w:rPr>
              <w:t xml:space="preserve"> </w:t>
            </w:r>
            <w:proofErr w:type="spellStart"/>
            <w:r w:rsidRPr="00644785">
              <w:rPr>
                <w:rFonts w:asciiTheme="minorHAnsi" w:hAnsiTheme="minorHAnsi" w:cstheme="minorHAnsi"/>
                <w:i/>
                <w:iCs/>
                <w:szCs w:val="22"/>
                <w:lang w:val="es-ES"/>
              </w:rPr>
              <w:t>pinnatistipula</w:t>
            </w:r>
            <w:proofErr w:type="spellEnd"/>
            <w:r w:rsidRPr="00644785">
              <w:rPr>
                <w:rFonts w:asciiTheme="minorHAnsi" w:hAnsiTheme="minorHAnsi" w:cstheme="minorHAnsi"/>
                <w:szCs w:val="22"/>
                <w:lang w:val="es-ES"/>
              </w:rPr>
              <w:t>)- para vender sus productos a los turistas.</w:t>
            </w:r>
          </w:p>
          <w:p w14:paraId="56B00699" w14:textId="77777777" w:rsidR="00B77E77" w:rsidRPr="00644785" w:rsidRDefault="00B77E77" w:rsidP="00555886">
            <w:pPr>
              <w:spacing w:after="0" w:line="259" w:lineRule="auto"/>
              <w:jc w:val="left"/>
              <w:rPr>
                <w:rFonts w:asciiTheme="minorHAnsi" w:hAnsiTheme="minorHAnsi" w:cstheme="minorHAnsi"/>
                <w:szCs w:val="22"/>
                <w:lang w:val="es-ES"/>
              </w:rPr>
            </w:pPr>
            <w:r w:rsidRPr="00644785">
              <w:rPr>
                <w:rFonts w:asciiTheme="minorHAnsi" w:hAnsiTheme="minorHAnsi" w:cstheme="minorHAnsi"/>
                <w:szCs w:val="22"/>
                <w:lang w:val="es-ES"/>
              </w:rPr>
              <w:t>6.El proyecto de la Asociación para la Conservación y Estudio de la Amazonía Andina es liderado por una mujer y promueve específicamente la participación de mujeres quechuas para conectar el conocimiento tradicional para mejorar los sistemas de uso pastoril y establecer las bases para un mecanismo de retribución por servicios de agua, al sureste del Área de Conservación Regional Ausangate.</w:t>
            </w:r>
          </w:p>
          <w:p w14:paraId="39FA11BF" w14:textId="77777777" w:rsidR="00B77E77" w:rsidRPr="00644785" w:rsidRDefault="00B77E77" w:rsidP="00555886">
            <w:pPr>
              <w:spacing w:after="0" w:line="259" w:lineRule="auto"/>
              <w:jc w:val="left"/>
              <w:rPr>
                <w:rFonts w:asciiTheme="minorHAnsi" w:hAnsiTheme="minorHAnsi" w:cstheme="minorHAnsi"/>
                <w:szCs w:val="22"/>
                <w:lang w:val="es-ES"/>
              </w:rPr>
            </w:pPr>
            <w:r w:rsidRPr="00644785">
              <w:rPr>
                <w:rFonts w:asciiTheme="minorHAnsi" w:hAnsiTheme="minorHAnsi" w:cstheme="minorHAnsi"/>
                <w:szCs w:val="22"/>
                <w:lang w:val="es-ES"/>
              </w:rPr>
              <w:t xml:space="preserve">7.El proyecto Comunidad de </w:t>
            </w:r>
            <w:proofErr w:type="spellStart"/>
            <w:r w:rsidRPr="00644785">
              <w:rPr>
                <w:rFonts w:asciiTheme="minorHAnsi" w:hAnsiTheme="minorHAnsi" w:cstheme="minorHAnsi"/>
                <w:szCs w:val="22"/>
                <w:lang w:val="es-ES"/>
              </w:rPr>
              <w:t>Phinaya</w:t>
            </w:r>
            <w:proofErr w:type="spellEnd"/>
            <w:r w:rsidRPr="00644785">
              <w:rPr>
                <w:rFonts w:asciiTheme="minorHAnsi" w:hAnsiTheme="minorHAnsi" w:cstheme="minorHAnsi"/>
                <w:szCs w:val="22"/>
                <w:lang w:val="es-ES"/>
              </w:rPr>
              <w:t xml:space="preserve"> es liderado por una mujer para el desarrollo de la ruta educativa de cambio climático a los glaciares para </w:t>
            </w:r>
            <w:r w:rsidRPr="00644785">
              <w:rPr>
                <w:rFonts w:asciiTheme="minorHAnsi" w:hAnsiTheme="minorHAnsi" w:cstheme="minorHAnsi"/>
                <w:szCs w:val="22"/>
                <w:lang w:val="es-ES"/>
              </w:rPr>
              <w:lastRenderedPageBreak/>
              <w:t xml:space="preserve">promover el ecoturismo y la conservación de los recursos naturales y culturales en la Comunidad de </w:t>
            </w:r>
            <w:proofErr w:type="spellStart"/>
            <w:r w:rsidRPr="00644785">
              <w:rPr>
                <w:rFonts w:asciiTheme="minorHAnsi" w:hAnsiTheme="minorHAnsi" w:cstheme="minorHAnsi"/>
                <w:szCs w:val="22"/>
                <w:lang w:val="es-ES"/>
              </w:rPr>
              <w:t>Phinaya</w:t>
            </w:r>
            <w:proofErr w:type="spellEnd"/>
            <w:r w:rsidRPr="00644785">
              <w:rPr>
                <w:rFonts w:asciiTheme="minorHAnsi" w:hAnsiTheme="minorHAnsi" w:cstheme="minorHAnsi"/>
                <w:szCs w:val="22"/>
                <w:lang w:val="es-ES"/>
              </w:rPr>
              <w:t>.</w:t>
            </w:r>
          </w:p>
          <w:p w14:paraId="49879105" w14:textId="77777777" w:rsidR="00B77E77" w:rsidRPr="00644785" w:rsidRDefault="00B77E77" w:rsidP="00555886">
            <w:pPr>
              <w:spacing w:after="0" w:line="259" w:lineRule="auto"/>
              <w:jc w:val="left"/>
              <w:rPr>
                <w:rFonts w:asciiTheme="minorHAnsi" w:hAnsiTheme="minorHAnsi" w:cstheme="minorHAnsi"/>
                <w:szCs w:val="22"/>
                <w:lang w:val="es-ES"/>
              </w:rPr>
            </w:pPr>
            <w:r w:rsidRPr="00644785">
              <w:rPr>
                <w:rFonts w:asciiTheme="minorHAnsi" w:hAnsiTheme="minorHAnsi" w:cstheme="minorHAnsi"/>
                <w:szCs w:val="22"/>
                <w:lang w:val="es-ES"/>
              </w:rPr>
              <w:t>8. El proyecto Comunidad Rural Santo Domingo mejora la seguridad hídrica y los ingresos sostenibles de más de 60 mujeres dedicadas a la producción y comercialización de cuyes.</w:t>
            </w:r>
          </w:p>
          <w:p w14:paraId="70D35557" w14:textId="77777777" w:rsidR="00B77E77" w:rsidRPr="00644785" w:rsidRDefault="00B77E77" w:rsidP="00555886">
            <w:pPr>
              <w:spacing w:after="0" w:line="259" w:lineRule="auto"/>
              <w:jc w:val="left"/>
              <w:rPr>
                <w:rFonts w:asciiTheme="minorHAnsi" w:hAnsiTheme="minorHAnsi" w:cstheme="minorHAnsi"/>
                <w:szCs w:val="22"/>
                <w:lang w:val="es-ES"/>
              </w:rPr>
            </w:pPr>
            <w:r w:rsidRPr="00644785">
              <w:rPr>
                <w:rFonts w:asciiTheme="minorHAnsi" w:hAnsiTheme="minorHAnsi" w:cstheme="minorHAnsi"/>
                <w:szCs w:val="22"/>
                <w:lang w:val="es-ES"/>
              </w:rPr>
              <w:t xml:space="preserve">9. El proyecto Comunidad Campesina de </w:t>
            </w:r>
            <w:proofErr w:type="spellStart"/>
            <w:r w:rsidRPr="00644785">
              <w:rPr>
                <w:rFonts w:asciiTheme="minorHAnsi" w:hAnsiTheme="minorHAnsi" w:cstheme="minorHAnsi"/>
                <w:szCs w:val="22"/>
                <w:lang w:val="es-ES"/>
              </w:rPr>
              <w:t>Canchanura</w:t>
            </w:r>
            <w:proofErr w:type="spellEnd"/>
            <w:r w:rsidRPr="00644785">
              <w:rPr>
                <w:rFonts w:asciiTheme="minorHAnsi" w:hAnsiTheme="minorHAnsi" w:cstheme="minorHAnsi"/>
                <w:szCs w:val="22"/>
                <w:lang w:val="es-ES"/>
              </w:rPr>
              <w:t xml:space="preserve"> es liderado por una mujer para la conservación de alpacas de color de las razas </w:t>
            </w:r>
            <w:proofErr w:type="spellStart"/>
            <w:r w:rsidRPr="00644785">
              <w:rPr>
                <w:rFonts w:asciiTheme="minorHAnsi" w:hAnsiTheme="minorHAnsi" w:cstheme="minorHAnsi"/>
                <w:szCs w:val="22"/>
                <w:lang w:val="es-ES"/>
              </w:rPr>
              <w:t>huacaya</w:t>
            </w:r>
            <w:proofErr w:type="spellEnd"/>
            <w:r w:rsidRPr="00644785">
              <w:rPr>
                <w:rFonts w:asciiTheme="minorHAnsi" w:hAnsiTheme="minorHAnsi" w:cstheme="minorHAnsi"/>
                <w:szCs w:val="22"/>
                <w:lang w:val="es-ES"/>
              </w:rPr>
              <w:t xml:space="preserve"> y suri en el distrito de </w:t>
            </w:r>
            <w:proofErr w:type="spellStart"/>
            <w:r w:rsidRPr="00644785">
              <w:rPr>
                <w:rFonts w:asciiTheme="minorHAnsi" w:hAnsiTheme="minorHAnsi" w:cstheme="minorHAnsi"/>
                <w:szCs w:val="22"/>
                <w:lang w:val="es-ES"/>
              </w:rPr>
              <w:t>Pomacanchis</w:t>
            </w:r>
            <w:proofErr w:type="spellEnd"/>
            <w:r w:rsidRPr="00644785">
              <w:rPr>
                <w:rFonts w:asciiTheme="minorHAnsi" w:hAnsiTheme="minorHAnsi" w:cstheme="minorHAnsi"/>
                <w:szCs w:val="22"/>
                <w:lang w:val="es-ES"/>
              </w:rPr>
              <w:t>.</w:t>
            </w:r>
          </w:p>
          <w:p w14:paraId="54222159" w14:textId="707B2440" w:rsidR="00B77E77" w:rsidRPr="00644785" w:rsidRDefault="00B77E77" w:rsidP="00555886">
            <w:pPr>
              <w:spacing w:after="0" w:line="259" w:lineRule="auto"/>
              <w:jc w:val="left"/>
              <w:rPr>
                <w:rFonts w:asciiTheme="minorHAnsi" w:hAnsiTheme="minorHAnsi" w:cstheme="minorHAnsi"/>
                <w:szCs w:val="22"/>
                <w:lang w:val="es-ES"/>
              </w:rPr>
            </w:pPr>
            <w:r w:rsidRPr="00644785">
              <w:rPr>
                <w:rFonts w:asciiTheme="minorHAnsi" w:hAnsiTheme="minorHAnsi" w:cstheme="minorHAnsi"/>
                <w:szCs w:val="22"/>
                <w:lang w:val="es-ES"/>
              </w:rPr>
              <w:t xml:space="preserve">10. La cooperativa de Servicios Múltiples ADIANES proyecto comunitario en el distrito de </w:t>
            </w:r>
            <w:proofErr w:type="spellStart"/>
            <w:r w:rsidRPr="00644785">
              <w:rPr>
                <w:rFonts w:asciiTheme="minorHAnsi" w:hAnsiTheme="minorHAnsi" w:cstheme="minorHAnsi"/>
                <w:szCs w:val="22"/>
                <w:lang w:val="es-ES"/>
              </w:rPr>
              <w:t>Pitumarca</w:t>
            </w:r>
            <w:proofErr w:type="spellEnd"/>
            <w:r w:rsidRPr="00644785">
              <w:rPr>
                <w:rFonts w:asciiTheme="minorHAnsi" w:hAnsiTheme="minorHAnsi" w:cstheme="minorHAnsi"/>
                <w:szCs w:val="22"/>
                <w:lang w:val="es-ES"/>
              </w:rPr>
              <w:t xml:space="preserve"> es liderado por una mujer para el manejo de la producción de camélidos para la recuperación de fibra de color y transformación de hilados.</w:t>
            </w:r>
          </w:p>
          <w:p w14:paraId="3C6644B3" w14:textId="77777777" w:rsidR="00B77E77" w:rsidRPr="00644785" w:rsidRDefault="00B77E77" w:rsidP="00555886">
            <w:pPr>
              <w:spacing w:after="0" w:line="259" w:lineRule="auto"/>
              <w:jc w:val="left"/>
              <w:rPr>
                <w:rFonts w:asciiTheme="minorHAnsi" w:hAnsiTheme="minorHAnsi" w:cstheme="minorHAnsi"/>
                <w:szCs w:val="22"/>
                <w:lang w:val="es-ES"/>
              </w:rPr>
            </w:pPr>
            <w:r w:rsidRPr="00644785">
              <w:rPr>
                <w:rFonts w:asciiTheme="minorHAnsi" w:hAnsiTheme="minorHAnsi" w:cstheme="minorHAnsi"/>
                <w:szCs w:val="22"/>
                <w:lang w:val="es-ES"/>
              </w:rPr>
              <w:t xml:space="preserve">En el paisaje </w:t>
            </w:r>
            <w:r w:rsidRPr="00644785">
              <w:rPr>
                <w:rFonts w:asciiTheme="minorHAnsi" w:hAnsiTheme="minorHAnsi" w:cstheme="minorHAnsi"/>
                <w:szCs w:val="22"/>
                <w:u w:val="single"/>
                <w:lang w:val="es-ES"/>
              </w:rPr>
              <w:t>Tacna-</w:t>
            </w:r>
            <w:proofErr w:type="spellStart"/>
            <w:r w:rsidRPr="00644785">
              <w:rPr>
                <w:rFonts w:asciiTheme="minorHAnsi" w:hAnsiTheme="minorHAnsi" w:cstheme="minorHAnsi"/>
                <w:szCs w:val="22"/>
                <w:u w:val="single"/>
                <w:lang w:val="es-ES"/>
              </w:rPr>
              <w:t>Capaso</w:t>
            </w:r>
            <w:proofErr w:type="spellEnd"/>
            <w:r w:rsidRPr="00644785">
              <w:rPr>
                <w:rFonts w:asciiTheme="minorHAnsi" w:hAnsiTheme="minorHAnsi" w:cstheme="minorHAnsi"/>
                <w:szCs w:val="22"/>
                <w:lang w:val="es-ES"/>
              </w:rPr>
              <w:t xml:space="preserve"> (1 proyecto):</w:t>
            </w:r>
          </w:p>
          <w:p w14:paraId="3A665A0C" w14:textId="77777777" w:rsidR="00B77E77" w:rsidRPr="00644785" w:rsidRDefault="00B77E77" w:rsidP="00555886">
            <w:pPr>
              <w:spacing w:after="0" w:line="259" w:lineRule="auto"/>
              <w:jc w:val="left"/>
              <w:rPr>
                <w:rFonts w:asciiTheme="minorHAnsi" w:hAnsiTheme="minorHAnsi" w:cstheme="minorHAnsi"/>
                <w:szCs w:val="22"/>
                <w:lang w:val="es-ES"/>
              </w:rPr>
            </w:pPr>
            <w:r w:rsidRPr="00644785">
              <w:rPr>
                <w:rFonts w:asciiTheme="minorHAnsi" w:hAnsiTheme="minorHAnsi" w:cstheme="minorHAnsi"/>
                <w:szCs w:val="22"/>
                <w:lang w:val="es-ES"/>
              </w:rPr>
              <w:t xml:space="preserve">11. La Asociación de Mujeres Agropecuarias Artesanales y Turísticas Tierra Rica de </w:t>
            </w:r>
            <w:proofErr w:type="spellStart"/>
            <w:r w:rsidRPr="00644785">
              <w:rPr>
                <w:rFonts w:asciiTheme="minorHAnsi" w:hAnsiTheme="minorHAnsi" w:cstheme="minorHAnsi"/>
                <w:szCs w:val="22"/>
                <w:lang w:val="es-ES"/>
              </w:rPr>
              <w:t>Camilaca</w:t>
            </w:r>
            <w:proofErr w:type="spellEnd"/>
            <w:r w:rsidRPr="00644785">
              <w:rPr>
                <w:rFonts w:asciiTheme="minorHAnsi" w:hAnsiTheme="minorHAnsi" w:cstheme="minorHAnsi"/>
                <w:szCs w:val="22"/>
                <w:lang w:val="es-ES"/>
              </w:rPr>
              <w:t xml:space="preserve"> trabaja en el manejo sostenible y valor agregado para la conservación de tubérculos andinos (papa nativa, </w:t>
            </w:r>
            <w:proofErr w:type="spellStart"/>
            <w:r w:rsidRPr="00644785">
              <w:rPr>
                <w:rFonts w:asciiTheme="minorHAnsi" w:hAnsiTheme="minorHAnsi" w:cstheme="minorHAnsi"/>
                <w:szCs w:val="22"/>
                <w:lang w:val="es-ES"/>
              </w:rPr>
              <w:t>isaño</w:t>
            </w:r>
            <w:proofErr w:type="spellEnd"/>
            <w:r w:rsidRPr="00644785">
              <w:rPr>
                <w:rFonts w:asciiTheme="minorHAnsi" w:hAnsiTheme="minorHAnsi" w:cstheme="minorHAnsi"/>
                <w:szCs w:val="22"/>
                <w:lang w:val="es-ES"/>
              </w:rPr>
              <w:t>, oca).</w:t>
            </w:r>
          </w:p>
          <w:p w14:paraId="03996218" w14:textId="77777777" w:rsidR="00B77E77" w:rsidRPr="00644785" w:rsidRDefault="00B77E77" w:rsidP="00555886">
            <w:pPr>
              <w:spacing w:after="0" w:line="259" w:lineRule="auto"/>
              <w:jc w:val="left"/>
              <w:rPr>
                <w:rFonts w:asciiTheme="minorHAnsi" w:hAnsiTheme="minorHAnsi" w:cstheme="minorHAnsi"/>
                <w:szCs w:val="22"/>
                <w:lang w:val="es-ES"/>
              </w:rPr>
            </w:pPr>
          </w:p>
          <w:p w14:paraId="2E54DD21" w14:textId="77777777" w:rsidR="00B77E77" w:rsidRPr="00644785" w:rsidRDefault="00B77E77" w:rsidP="00555886">
            <w:pPr>
              <w:spacing w:after="0" w:line="259" w:lineRule="auto"/>
              <w:jc w:val="left"/>
              <w:rPr>
                <w:rFonts w:asciiTheme="minorHAnsi" w:hAnsiTheme="minorHAnsi" w:cstheme="minorHAnsi"/>
                <w:szCs w:val="22"/>
                <w:lang w:val="es-ES"/>
              </w:rPr>
            </w:pPr>
            <w:r w:rsidRPr="00644785">
              <w:rPr>
                <w:rFonts w:asciiTheme="minorHAnsi" w:hAnsiTheme="minorHAnsi" w:cstheme="minorHAnsi"/>
                <w:i/>
                <w:iCs/>
                <w:szCs w:val="22"/>
                <w:lang w:val="es-ES"/>
              </w:rPr>
              <w:t>Evidencia: lista y base de datos de proyectos.</w:t>
            </w:r>
          </w:p>
        </w:tc>
      </w:tr>
      <w:tr w:rsidR="00B77E77" w:rsidRPr="0036441E" w14:paraId="15D0E20B" w14:textId="77777777" w:rsidTr="00555886">
        <w:trPr>
          <w:trHeight w:val="692"/>
        </w:trPr>
        <w:tc>
          <w:tcPr>
            <w:tcW w:w="15385" w:type="dxa"/>
            <w:gridSpan w:val="6"/>
            <w:shd w:val="clear" w:color="auto" w:fill="E7E6E6" w:themeFill="background2"/>
          </w:tcPr>
          <w:p w14:paraId="7E76275C" w14:textId="77777777" w:rsidR="00B77E77" w:rsidRPr="003A2CEA" w:rsidRDefault="00B77E77" w:rsidP="00555886">
            <w:pPr>
              <w:spacing w:after="0" w:line="259" w:lineRule="auto"/>
              <w:jc w:val="left"/>
              <w:rPr>
                <w:rFonts w:asciiTheme="minorHAnsi" w:eastAsia="Calibri" w:hAnsiTheme="minorHAnsi" w:cstheme="minorHAnsi"/>
                <w:b/>
                <w:szCs w:val="22"/>
                <w:lang w:val="es-ES"/>
              </w:rPr>
            </w:pPr>
            <w:r w:rsidRPr="003A2CEA">
              <w:rPr>
                <w:rFonts w:asciiTheme="minorHAnsi" w:eastAsia="Calibri" w:hAnsiTheme="minorHAnsi" w:cstheme="minorHAnsi"/>
                <w:b/>
                <w:szCs w:val="22"/>
                <w:lang w:val="es-ES"/>
              </w:rPr>
              <w:lastRenderedPageBreak/>
              <w:t xml:space="preserve">Componente 2: </w:t>
            </w:r>
            <w:r w:rsidRPr="003A2CEA">
              <w:rPr>
                <w:rFonts w:asciiTheme="minorHAnsi" w:eastAsia="Calibri" w:hAnsiTheme="minorHAnsi" w:cstheme="minorHAnsi"/>
                <w:bCs/>
                <w:szCs w:val="22"/>
                <w:lang w:val="es-ES"/>
              </w:rPr>
              <w:t>Gobernanza del paisaje y capacidades organizativas para la gestión adaptativa / creación de capacidad, gestión del conocimiento para la replicación y escalamiento.</w:t>
            </w:r>
          </w:p>
        </w:tc>
      </w:tr>
      <w:tr w:rsidR="00B77E77" w:rsidRPr="0036441E" w14:paraId="27EC638F" w14:textId="77777777" w:rsidTr="00555886">
        <w:trPr>
          <w:trHeight w:val="416"/>
        </w:trPr>
        <w:tc>
          <w:tcPr>
            <w:tcW w:w="2547" w:type="dxa"/>
          </w:tcPr>
          <w:p w14:paraId="097C8FF3" w14:textId="77777777" w:rsidR="00B77E77" w:rsidRPr="003A2CEA" w:rsidRDefault="00B77E77" w:rsidP="00555886">
            <w:pPr>
              <w:spacing w:after="0" w:line="259" w:lineRule="auto"/>
              <w:jc w:val="left"/>
              <w:rPr>
                <w:rFonts w:asciiTheme="minorHAnsi" w:eastAsia="Calibri" w:hAnsiTheme="minorHAnsi" w:cstheme="minorHAnsi"/>
                <w:b/>
                <w:szCs w:val="22"/>
                <w:lang w:val="es-ES"/>
              </w:rPr>
            </w:pPr>
            <w:r w:rsidRPr="003A2CEA">
              <w:rPr>
                <w:rFonts w:asciiTheme="minorHAnsi" w:hAnsiTheme="minorHAnsi" w:cstheme="minorHAnsi"/>
                <w:b/>
                <w:bCs/>
                <w:szCs w:val="22"/>
                <w:lang w:val="es-ES" w:eastAsia="ja-JP"/>
              </w:rPr>
              <w:t xml:space="preserve">Resultado 2.1. </w:t>
            </w:r>
            <w:r w:rsidRPr="003A2CEA">
              <w:rPr>
                <w:rFonts w:asciiTheme="minorHAnsi" w:hAnsiTheme="minorHAnsi" w:cstheme="minorHAnsi"/>
                <w:bCs/>
                <w:szCs w:val="22"/>
                <w:lang w:val="es-ES" w:eastAsia="ja-JP"/>
              </w:rPr>
              <w:t xml:space="preserve">Plataformas de gobernanza de múltiples partes interesadas fortalecidas / implementadas para mejorar la gobernanza de paisajes para mejorar la resiliencia </w:t>
            </w:r>
            <w:proofErr w:type="spellStart"/>
            <w:r w:rsidRPr="003A2CEA">
              <w:rPr>
                <w:rFonts w:asciiTheme="minorHAnsi" w:hAnsiTheme="minorHAnsi" w:cstheme="minorHAnsi"/>
                <w:bCs/>
                <w:szCs w:val="22"/>
                <w:lang w:val="es-ES" w:eastAsia="ja-JP"/>
              </w:rPr>
              <w:t>socioecológica</w:t>
            </w:r>
            <w:proofErr w:type="spellEnd"/>
            <w:r w:rsidRPr="003A2CEA">
              <w:rPr>
                <w:rFonts w:asciiTheme="minorHAnsi" w:hAnsiTheme="minorHAnsi" w:cstheme="minorHAnsi"/>
                <w:bCs/>
                <w:szCs w:val="22"/>
                <w:lang w:val="es-ES" w:eastAsia="ja-JP"/>
              </w:rPr>
              <w:t xml:space="preserve"> / para la toma de decisiones participativa </w:t>
            </w:r>
            <w:r w:rsidRPr="003A2CEA">
              <w:rPr>
                <w:rFonts w:asciiTheme="minorHAnsi" w:hAnsiTheme="minorHAnsi" w:cstheme="minorHAnsi"/>
                <w:bCs/>
                <w:szCs w:val="22"/>
                <w:lang w:val="es-ES" w:eastAsia="ja-JP"/>
              </w:rPr>
              <w:lastRenderedPageBreak/>
              <w:t>efectiva para lograr la resiliencia del paisaje</w:t>
            </w:r>
          </w:p>
        </w:tc>
        <w:tc>
          <w:tcPr>
            <w:tcW w:w="1701" w:type="dxa"/>
          </w:tcPr>
          <w:p w14:paraId="0AAB097D" w14:textId="77777777" w:rsidR="00B77E77" w:rsidRPr="003A2CEA" w:rsidRDefault="00B77E77" w:rsidP="00555886">
            <w:pPr>
              <w:spacing w:after="0"/>
              <w:jc w:val="left"/>
              <w:rPr>
                <w:rFonts w:asciiTheme="minorHAnsi" w:hAnsiTheme="minorHAnsi" w:cstheme="minorHAnsi"/>
                <w:b/>
                <w:szCs w:val="22"/>
                <w:lang w:val="es-ES"/>
              </w:rPr>
            </w:pPr>
            <w:r w:rsidRPr="003A2CEA">
              <w:rPr>
                <w:rFonts w:asciiTheme="minorHAnsi" w:hAnsiTheme="minorHAnsi" w:cstheme="minorHAnsi"/>
                <w:b/>
                <w:szCs w:val="22"/>
                <w:lang w:val="es-ES" w:eastAsia="ja-JP"/>
              </w:rPr>
              <w:lastRenderedPageBreak/>
              <w:t>Indicador 12</w:t>
            </w:r>
            <w:r w:rsidRPr="003A2CEA">
              <w:rPr>
                <w:rFonts w:asciiTheme="minorHAnsi" w:hAnsiTheme="minorHAnsi" w:cstheme="minorHAnsi"/>
                <w:szCs w:val="22"/>
                <w:lang w:val="es-ES" w:eastAsia="ja-JP"/>
              </w:rPr>
              <w:t xml:space="preserve">. Número de estrategias de paisaje actualizadas mediante procesos participativos, utilizando como insumo los resultados de las evaluaciones </w:t>
            </w:r>
            <w:r w:rsidRPr="003A2CEA">
              <w:rPr>
                <w:rFonts w:asciiTheme="minorHAnsi" w:hAnsiTheme="minorHAnsi" w:cstheme="minorHAnsi"/>
                <w:szCs w:val="22"/>
                <w:lang w:val="es-ES" w:eastAsia="ja-JP"/>
              </w:rPr>
              <w:lastRenderedPageBreak/>
              <w:t>de línea de base ex post.</w:t>
            </w:r>
          </w:p>
        </w:tc>
        <w:tc>
          <w:tcPr>
            <w:tcW w:w="992" w:type="dxa"/>
          </w:tcPr>
          <w:p w14:paraId="5E97BA54" w14:textId="77777777" w:rsidR="00B77E77" w:rsidRPr="003A2CEA" w:rsidRDefault="00B77E77" w:rsidP="00555886">
            <w:pPr>
              <w:spacing w:after="0"/>
              <w:jc w:val="center"/>
              <w:rPr>
                <w:rFonts w:asciiTheme="minorHAnsi" w:eastAsiaTheme="minorEastAsia" w:hAnsiTheme="minorHAnsi" w:cstheme="minorHAnsi"/>
                <w:b/>
                <w:bCs/>
                <w:szCs w:val="22"/>
                <w:lang w:val="es-ES"/>
              </w:rPr>
            </w:pPr>
            <w:r w:rsidRPr="003A2CEA">
              <w:rPr>
                <w:rFonts w:asciiTheme="minorHAnsi" w:eastAsiaTheme="minorEastAsia" w:hAnsiTheme="minorHAnsi" w:cstheme="minorHAnsi"/>
                <w:b/>
                <w:bCs/>
                <w:szCs w:val="22"/>
                <w:lang w:val="es-ES"/>
              </w:rPr>
              <w:lastRenderedPageBreak/>
              <w:t>0</w:t>
            </w:r>
          </w:p>
        </w:tc>
        <w:tc>
          <w:tcPr>
            <w:tcW w:w="1276" w:type="dxa"/>
          </w:tcPr>
          <w:p w14:paraId="7DD41203" w14:textId="77777777" w:rsidR="00B77E77" w:rsidRPr="003A2CEA" w:rsidRDefault="00B77E77" w:rsidP="00555886">
            <w:pPr>
              <w:spacing w:after="0"/>
              <w:jc w:val="center"/>
              <w:rPr>
                <w:rFonts w:asciiTheme="minorHAnsi" w:eastAsiaTheme="minorEastAsia" w:hAnsiTheme="minorHAnsi" w:cstheme="minorHAnsi"/>
                <w:b/>
                <w:bCs/>
                <w:szCs w:val="22"/>
                <w:lang w:val="es-ES"/>
              </w:rPr>
            </w:pPr>
            <w:r w:rsidRPr="003A2CEA">
              <w:rPr>
                <w:rFonts w:asciiTheme="minorHAnsi" w:eastAsiaTheme="minorEastAsia" w:hAnsiTheme="minorHAnsi" w:cstheme="minorHAnsi"/>
                <w:b/>
                <w:bCs/>
                <w:szCs w:val="22"/>
                <w:lang w:val="es-ES"/>
              </w:rPr>
              <w:t>3</w:t>
            </w:r>
          </w:p>
        </w:tc>
        <w:tc>
          <w:tcPr>
            <w:tcW w:w="1417" w:type="dxa"/>
            <w:shd w:val="clear" w:color="auto" w:fill="auto"/>
          </w:tcPr>
          <w:p w14:paraId="4BC3F3B3" w14:textId="77777777" w:rsidR="00B77E77" w:rsidRPr="003A2CEA" w:rsidRDefault="00B77E77" w:rsidP="00555886">
            <w:pPr>
              <w:spacing w:after="0"/>
              <w:jc w:val="center"/>
              <w:rPr>
                <w:rFonts w:asciiTheme="minorHAnsi" w:eastAsiaTheme="minorEastAsia" w:hAnsiTheme="minorHAnsi" w:cstheme="minorHAnsi"/>
                <w:b/>
                <w:bCs/>
                <w:szCs w:val="22"/>
                <w:lang w:val="es-ES"/>
              </w:rPr>
            </w:pPr>
            <w:r>
              <w:rPr>
                <w:rFonts w:asciiTheme="minorHAnsi" w:eastAsiaTheme="minorEastAsia" w:hAnsiTheme="minorHAnsi" w:cstheme="minorHAnsi"/>
                <w:b/>
                <w:bCs/>
                <w:szCs w:val="22"/>
                <w:lang w:val="es-ES"/>
              </w:rPr>
              <w:t>4</w:t>
            </w:r>
          </w:p>
        </w:tc>
        <w:tc>
          <w:tcPr>
            <w:tcW w:w="7452" w:type="dxa"/>
            <w:shd w:val="clear" w:color="auto" w:fill="auto"/>
          </w:tcPr>
          <w:p w14:paraId="4A03146F" w14:textId="55C0EB34" w:rsidR="00EE5194" w:rsidRPr="00EE5194" w:rsidRDefault="00EE5194" w:rsidP="00EE5194">
            <w:pPr>
              <w:spacing w:after="0" w:line="259" w:lineRule="auto"/>
              <w:jc w:val="left"/>
              <w:rPr>
                <w:rFonts w:asciiTheme="minorHAnsi" w:hAnsiTheme="minorHAnsi" w:cstheme="minorHAnsi"/>
                <w:szCs w:val="22"/>
                <w:lang/>
              </w:rPr>
            </w:pPr>
            <w:r w:rsidRPr="00EE5194">
              <w:rPr>
                <w:rFonts w:asciiTheme="minorHAnsi" w:hAnsiTheme="minorHAnsi" w:cstheme="minorHAnsi"/>
                <w:szCs w:val="22"/>
                <w:lang/>
              </w:rPr>
              <w:t>Meta alcanzada</w:t>
            </w:r>
            <w:r>
              <w:rPr>
                <w:rFonts w:asciiTheme="minorHAnsi" w:hAnsiTheme="minorHAnsi" w:cstheme="minorHAnsi"/>
                <w:szCs w:val="22"/>
                <w:lang/>
              </w:rPr>
              <w:t xml:space="preserve">. </w:t>
            </w:r>
            <w:r w:rsidRPr="00EE5194">
              <w:rPr>
                <w:rFonts w:asciiTheme="minorHAnsi" w:hAnsiTheme="minorHAnsi" w:cstheme="minorHAnsi"/>
                <w:szCs w:val="22"/>
                <w:lang/>
              </w:rPr>
              <w:br/>
              <w:t>Número de estrategias de paisaje actualizadas, en implementación y monitoreadas: 3 (100% de la meta del proyecto).</w:t>
            </w:r>
          </w:p>
          <w:p w14:paraId="7333D13E" w14:textId="77777777" w:rsidR="00EE5194" w:rsidRPr="00EE5194" w:rsidRDefault="00EE5194" w:rsidP="00EE5194">
            <w:pPr>
              <w:spacing w:after="0" w:line="259" w:lineRule="auto"/>
              <w:jc w:val="left"/>
              <w:rPr>
                <w:rFonts w:asciiTheme="minorHAnsi" w:hAnsiTheme="minorHAnsi" w:cstheme="minorHAnsi"/>
                <w:szCs w:val="22"/>
                <w:lang/>
              </w:rPr>
            </w:pPr>
            <w:r w:rsidRPr="00EE5194">
              <w:rPr>
                <w:rFonts w:asciiTheme="minorHAnsi" w:hAnsiTheme="minorHAnsi" w:cstheme="minorHAnsi"/>
                <w:szCs w:val="22"/>
                <w:lang/>
              </w:rPr>
              <w:t>Las estrategias de cada paisaje, actualizadas al inicio del proyecto, han sido monitoreadas de manera continua por la plataforma multiactor correspondiente, con la asistencia del proyecto estratégico respectivo y el equipo del PPD.</w:t>
            </w:r>
          </w:p>
          <w:p w14:paraId="25EF3F72" w14:textId="77777777" w:rsidR="00EE5194" w:rsidRPr="00EE5194" w:rsidRDefault="00EE5194" w:rsidP="00EE5194">
            <w:pPr>
              <w:spacing w:after="0" w:line="259" w:lineRule="auto"/>
              <w:jc w:val="left"/>
              <w:rPr>
                <w:rFonts w:asciiTheme="minorHAnsi" w:hAnsiTheme="minorHAnsi" w:cstheme="minorHAnsi"/>
                <w:szCs w:val="22"/>
                <w:lang/>
              </w:rPr>
            </w:pPr>
            <w:r w:rsidRPr="00EE5194">
              <w:rPr>
                <w:rFonts w:asciiTheme="minorHAnsi" w:hAnsiTheme="minorHAnsi" w:cstheme="minorHAnsi"/>
                <w:szCs w:val="22"/>
                <w:lang/>
              </w:rPr>
              <w:t>Las plataformas se reunieron durante este período en:</w:t>
            </w:r>
          </w:p>
          <w:p w14:paraId="6661BEEB" w14:textId="663DDC00" w:rsidR="00EE5194" w:rsidRPr="00EE5194" w:rsidRDefault="00EE5194" w:rsidP="00EE5194">
            <w:pPr>
              <w:numPr>
                <w:ilvl w:val="0"/>
                <w:numId w:val="54"/>
              </w:numPr>
              <w:spacing w:after="0" w:line="259" w:lineRule="auto"/>
              <w:jc w:val="left"/>
              <w:rPr>
                <w:rFonts w:asciiTheme="minorHAnsi" w:hAnsiTheme="minorHAnsi" w:cstheme="minorHAnsi"/>
                <w:szCs w:val="22"/>
                <w:lang/>
              </w:rPr>
            </w:pPr>
            <w:r w:rsidRPr="00EE5194">
              <w:rPr>
                <w:rFonts w:asciiTheme="minorHAnsi" w:hAnsiTheme="minorHAnsi" w:cstheme="minorHAnsi"/>
                <w:szCs w:val="22"/>
                <w:lang/>
              </w:rPr>
              <w:t>Puno: 27.03.24; 24.04.24</w:t>
            </w:r>
          </w:p>
          <w:p w14:paraId="4EE63AA7" w14:textId="438662D7" w:rsidR="00EE5194" w:rsidRPr="00EE5194" w:rsidRDefault="00EE5194" w:rsidP="00EE5194">
            <w:pPr>
              <w:numPr>
                <w:ilvl w:val="0"/>
                <w:numId w:val="54"/>
              </w:numPr>
              <w:spacing w:after="0" w:line="259" w:lineRule="auto"/>
              <w:jc w:val="left"/>
              <w:rPr>
                <w:rFonts w:asciiTheme="minorHAnsi" w:hAnsiTheme="minorHAnsi" w:cstheme="minorHAnsi"/>
                <w:szCs w:val="22"/>
                <w:lang/>
              </w:rPr>
            </w:pPr>
            <w:r w:rsidRPr="00EE5194">
              <w:rPr>
                <w:rFonts w:asciiTheme="minorHAnsi" w:hAnsiTheme="minorHAnsi" w:cstheme="minorHAnsi"/>
                <w:szCs w:val="22"/>
                <w:lang/>
              </w:rPr>
              <w:t>Cusco: 10.06.24</w:t>
            </w:r>
            <w:r w:rsidR="00396859">
              <w:rPr>
                <w:rFonts w:asciiTheme="minorHAnsi" w:hAnsiTheme="minorHAnsi" w:cstheme="minorHAnsi"/>
                <w:szCs w:val="22"/>
                <w:lang/>
              </w:rPr>
              <w:t>. 30.10.24</w:t>
            </w:r>
          </w:p>
          <w:p w14:paraId="7164E71D" w14:textId="79F9F8AF" w:rsidR="00EE5194" w:rsidRPr="00EE5194" w:rsidRDefault="00EE5194" w:rsidP="00EE5194">
            <w:pPr>
              <w:numPr>
                <w:ilvl w:val="0"/>
                <w:numId w:val="54"/>
              </w:numPr>
              <w:spacing w:after="0" w:line="259" w:lineRule="auto"/>
              <w:jc w:val="left"/>
              <w:rPr>
                <w:rFonts w:asciiTheme="minorHAnsi" w:hAnsiTheme="minorHAnsi" w:cstheme="minorHAnsi"/>
                <w:szCs w:val="22"/>
                <w:lang/>
              </w:rPr>
            </w:pPr>
            <w:r w:rsidRPr="00EE5194">
              <w:rPr>
                <w:rFonts w:asciiTheme="minorHAnsi" w:hAnsiTheme="minorHAnsi" w:cstheme="minorHAnsi"/>
                <w:szCs w:val="22"/>
                <w:lang/>
              </w:rPr>
              <w:t>Tacna: 24.05.24</w:t>
            </w:r>
          </w:p>
          <w:p w14:paraId="47034A8E" w14:textId="77777777" w:rsidR="00EE5194" w:rsidRPr="00EE5194" w:rsidRDefault="00EE5194" w:rsidP="00EE5194">
            <w:pPr>
              <w:spacing w:after="0" w:line="259" w:lineRule="auto"/>
              <w:jc w:val="left"/>
              <w:rPr>
                <w:rFonts w:asciiTheme="minorHAnsi" w:hAnsiTheme="minorHAnsi" w:cstheme="minorHAnsi"/>
                <w:szCs w:val="22"/>
                <w:lang/>
              </w:rPr>
            </w:pPr>
            <w:r w:rsidRPr="00EE5194">
              <w:rPr>
                <w:rFonts w:asciiTheme="minorHAnsi" w:hAnsiTheme="minorHAnsi" w:cstheme="minorHAnsi"/>
                <w:szCs w:val="22"/>
                <w:lang/>
              </w:rPr>
              <w:lastRenderedPageBreak/>
              <w:t>La unidad de gestión del proyecto visitó iniciativas y organizó/participó en eventos para monitorear el progreso de la estrategia y la intervención. La última actualización de las estrategias fue compartida con las plataformas durante las ferias de conocimiento realizadas en los paisajes de Puno (abril), Tacna-Capaso (mayo) y Cusco (junio).</w:t>
            </w:r>
          </w:p>
          <w:p w14:paraId="64500F90" w14:textId="5AA06A64" w:rsidR="00EE5194" w:rsidRPr="00EE5194" w:rsidRDefault="00EE5194" w:rsidP="00EE5194">
            <w:pPr>
              <w:spacing w:after="0" w:line="259" w:lineRule="auto"/>
              <w:jc w:val="left"/>
              <w:rPr>
                <w:rFonts w:asciiTheme="minorHAnsi" w:hAnsiTheme="minorHAnsi" w:cstheme="minorHAnsi"/>
                <w:szCs w:val="22"/>
                <w:lang/>
              </w:rPr>
            </w:pPr>
            <w:r w:rsidRPr="00EE5194">
              <w:rPr>
                <w:rFonts w:asciiTheme="minorHAnsi" w:hAnsiTheme="minorHAnsi" w:cstheme="minorHAnsi"/>
                <w:szCs w:val="22"/>
                <w:lang/>
              </w:rPr>
              <w:t>La evaluación de la línea base ex post se llev</w:t>
            </w:r>
            <w:r>
              <w:rPr>
                <w:rFonts w:asciiTheme="minorHAnsi" w:hAnsiTheme="minorHAnsi" w:cstheme="minorHAnsi"/>
                <w:szCs w:val="22"/>
                <w:lang/>
              </w:rPr>
              <w:t xml:space="preserve">ó a mediados </w:t>
            </w:r>
            <w:r w:rsidRPr="00EE5194">
              <w:rPr>
                <w:rFonts w:asciiTheme="minorHAnsi" w:hAnsiTheme="minorHAnsi" w:cstheme="minorHAnsi"/>
                <w:szCs w:val="22"/>
                <w:lang/>
              </w:rPr>
              <w:t xml:space="preserve">de 2024, donde todos los actores se </w:t>
            </w:r>
            <w:r>
              <w:rPr>
                <w:rFonts w:asciiTheme="minorHAnsi" w:hAnsiTheme="minorHAnsi" w:cstheme="minorHAnsi"/>
                <w:szCs w:val="22"/>
                <w:lang/>
              </w:rPr>
              <w:t>reunieron</w:t>
            </w:r>
            <w:r w:rsidRPr="00EE5194">
              <w:rPr>
                <w:rFonts w:asciiTheme="minorHAnsi" w:hAnsiTheme="minorHAnsi" w:cstheme="minorHAnsi"/>
                <w:szCs w:val="22"/>
                <w:lang/>
              </w:rPr>
              <w:t xml:space="preserve"> nuevamente para analizar el progreso y los resultados con respecto a la línea base de la estrategia. Este proceso </w:t>
            </w:r>
            <w:r>
              <w:rPr>
                <w:rFonts w:asciiTheme="minorHAnsi" w:hAnsiTheme="minorHAnsi" w:cstheme="minorHAnsi"/>
                <w:szCs w:val="22"/>
                <w:lang/>
              </w:rPr>
              <w:t>es</w:t>
            </w:r>
            <w:r w:rsidRPr="00EE5194">
              <w:rPr>
                <w:rFonts w:asciiTheme="minorHAnsi" w:hAnsiTheme="minorHAnsi" w:cstheme="minorHAnsi"/>
                <w:szCs w:val="22"/>
                <w:lang/>
              </w:rPr>
              <w:t xml:space="preserve"> un insumo clave para el estudio de caso de cada paisaje.</w:t>
            </w:r>
          </w:p>
          <w:p w14:paraId="69C0E3B4" w14:textId="0FC1E99E" w:rsidR="00B77E77" w:rsidRPr="00396859" w:rsidRDefault="00EE5194" w:rsidP="00555886">
            <w:pPr>
              <w:spacing w:after="0" w:line="259" w:lineRule="auto"/>
              <w:jc w:val="left"/>
              <w:rPr>
                <w:rFonts w:asciiTheme="minorHAnsi" w:hAnsiTheme="minorHAnsi" w:cstheme="minorHAnsi"/>
                <w:szCs w:val="22"/>
                <w:lang/>
              </w:rPr>
            </w:pPr>
            <w:r w:rsidRPr="00EE5194">
              <w:rPr>
                <w:rFonts w:asciiTheme="minorHAnsi" w:hAnsiTheme="minorHAnsi" w:cstheme="minorHAnsi"/>
                <w:szCs w:val="22"/>
                <w:lang/>
              </w:rPr>
              <w:t>Evidencia: documentos de Estrategias de Paisaje; actas de reuniones de las plataformas.</w:t>
            </w:r>
          </w:p>
        </w:tc>
      </w:tr>
      <w:tr w:rsidR="00396859" w:rsidRPr="0036441E" w14:paraId="56498884" w14:textId="77777777" w:rsidTr="00396859">
        <w:trPr>
          <w:trHeight w:val="416"/>
        </w:trPr>
        <w:tc>
          <w:tcPr>
            <w:tcW w:w="2547" w:type="dxa"/>
            <w:tcBorders>
              <w:top w:val="single" w:sz="4" w:space="0" w:color="auto"/>
              <w:left w:val="single" w:sz="4" w:space="0" w:color="auto"/>
              <w:bottom w:val="single" w:sz="4" w:space="0" w:color="auto"/>
              <w:right w:val="single" w:sz="4" w:space="0" w:color="auto"/>
            </w:tcBorders>
          </w:tcPr>
          <w:p w14:paraId="325CA9B5" w14:textId="77777777" w:rsidR="00396859" w:rsidRPr="00396859" w:rsidRDefault="00396859" w:rsidP="00555886">
            <w:pPr>
              <w:spacing w:after="0" w:line="259" w:lineRule="auto"/>
              <w:jc w:val="left"/>
              <w:rPr>
                <w:rFonts w:asciiTheme="minorHAnsi" w:hAnsiTheme="minorHAnsi" w:cstheme="minorHAnsi"/>
                <w:b/>
                <w:bCs/>
                <w:szCs w:val="22"/>
                <w:lang w:val="es-ES" w:eastAsia="ja-JP"/>
              </w:rPr>
            </w:pPr>
          </w:p>
          <w:p w14:paraId="27E743D8" w14:textId="77777777" w:rsidR="00396859" w:rsidRPr="00396859" w:rsidRDefault="00396859" w:rsidP="00555886">
            <w:pPr>
              <w:spacing w:after="0" w:line="259" w:lineRule="auto"/>
              <w:jc w:val="left"/>
              <w:rPr>
                <w:rFonts w:asciiTheme="minorHAnsi" w:hAnsiTheme="minorHAnsi" w:cstheme="minorHAnsi"/>
                <w:b/>
                <w:bCs/>
                <w:szCs w:val="22"/>
                <w:lang w:val="es-ES" w:eastAsia="ja-JP"/>
              </w:rPr>
            </w:pPr>
            <w:r w:rsidRPr="00396859">
              <w:rPr>
                <w:rFonts w:asciiTheme="minorHAnsi" w:hAnsiTheme="minorHAnsi" w:cstheme="minorHAnsi"/>
                <w:b/>
                <w:bCs/>
                <w:szCs w:val="22"/>
                <w:lang w:val="es-ES" w:eastAsia="ja-JP"/>
              </w:rPr>
              <w:t xml:space="preserve">Resultado 2.2: </w:t>
            </w:r>
            <w:r w:rsidRPr="00396859">
              <w:rPr>
                <w:rFonts w:asciiTheme="minorHAnsi" w:hAnsiTheme="minorHAnsi" w:cstheme="minorHAnsi"/>
                <w:szCs w:val="22"/>
                <w:lang w:val="es-ES" w:eastAsia="ja-JP"/>
              </w:rPr>
              <w:t>Integrar y ampliar la contribución de las comunidades locales a la resiliencia, la conservación y la conectividad del paisaje</w:t>
            </w:r>
          </w:p>
        </w:tc>
        <w:tc>
          <w:tcPr>
            <w:tcW w:w="1701" w:type="dxa"/>
            <w:tcBorders>
              <w:top w:val="single" w:sz="4" w:space="0" w:color="auto"/>
              <w:left w:val="single" w:sz="4" w:space="0" w:color="auto"/>
              <w:bottom w:val="single" w:sz="4" w:space="0" w:color="auto"/>
              <w:right w:val="single" w:sz="4" w:space="0" w:color="auto"/>
            </w:tcBorders>
          </w:tcPr>
          <w:p w14:paraId="6E228D0F" w14:textId="77777777" w:rsidR="00396859" w:rsidRPr="00396859" w:rsidRDefault="00396859" w:rsidP="00555886">
            <w:pPr>
              <w:spacing w:after="0"/>
              <w:jc w:val="left"/>
              <w:rPr>
                <w:rFonts w:asciiTheme="minorHAnsi" w:hAnsiTheme="minorHAnsi" w:cstheme="minorHAnsi"/>
                <w:bCs/>
                <w:szCs w:val="22"/>
                <w:lang w:val="es-ES" w:eastAsia="ja-JP"/>
              </w:rPr>
            </w:pPr>
            <w:r w:rsidRPr="003A2CEA">
              <w:rPr>
                <w:rFonts w:asciiTheme="minorHAnsi" w:hAnsiTheme="minorHAnsi" w:cstheme="minorHAnsi"/>
                <w:b/>
                <w:szCs w:val="22"/>
                <w:lang w:val="es-ES" w:eastAsia="ja-JP"/>
              </w:rPr>
              <w:t>13</w:t>
            </w:r>
            <w:r w:rsidRPr="00396859">
              <w:rPr>
                <w:rFonts w:asciiTheme="minorHAnsi" w:hAnsiTheme="minorHAnsi" w:cstheme="minorHAnsi"/>
                <w:b/>
                <w:szCs w:val="22"/>
                <w:lang w:val="es-ES" w:eastAsia="ja-JP"/>
              </w:rPr>
              <w:t xml:space="preserve">. </w:t>
            </w:r>
            <w:r w:rsidRPr="00396859">
              <w:rPr>
                <w:rFonts w:asciiTheme="minorHAnsi" w:hAnsiTheme="minorHAnsi" w:cstheme="minorHAnsi"/>
                <w:bCs/>
                <w:szCs w:val="22"/>
                <w:lang w:val="es-ES" w:eastAsia="ja-JP"/>
              </w:rPr>
              <w:t>Número de miembros de la comunidad que han adoptado las innovaciones / prácticas / tecnologías mejoradas difundidas por proyectos estratégicos, con el apoyo del proyecto.</w:t>
            </w:r>
          </w:p>
          <w:p w14:paraId="3E8A5F40" w14:textId="77777777" w:rsidR="00396859" w:rsidRPr="00396859" w:rsidRDefault="00396859" w:rsidP="00555886">
            <w:pPr>
              <w:spacing w:after="0"/>
              <w:jc w:val="left"/>
              <w:rPr>
                <w:rFonts w:asciiTheme="minorHAnsi" w:hAnsiTheme="minorHAnsi" w:cstheme="minorHAnsi"/>
                <w:b/>
                <w:szCs w:val="22"/>
                <w:lang w:val="es-ES" w:eastAsia="ja-JP"/>
              </w:rPr>
            </w:pPr>
          </w:p>
          <w:p w14:paraId="5D74FC2E" w14:textId="77777777" w:rsidR="00396859" w:rsidRPr="00396859" w:rsidRDefault="00396859" w:rsidP="00396859">
            <w:pPr>
              <w:spacing w:after="0"/>
              <w:jc w:val="left"/>
              <w:rPr>
                <w:rFonts w:asciiTheme="minorHAnsi" w:hAnsiTheme="minorHAnsi" w:cstheme="minorHAnsi"/>
                <w:b/>
                <w:szCs w:val="22"/>
                <w:lang w:val="es-ES" w:eastAsia="ja-JP"/>
              </w:rPr>
            </w:pPr>
          </w:p>
          <w:p w14:paraId="6BFB5A0F" w14:textId="77777777" w:rsidR="00396859" w:rsidRPr="00396859" w:rsidRDefault="00396859" w:rsidP="00396859">
            <w:pPr>
              <w:spacing w:after="0"/>
              <w:jc w:val="left"/>
              <w:rPr>
                <w:rFonts w:asciiTheme="minorHAnsi" w:hAnsiTheme="minorHAnsi" w:cstheme="minorHAnsi"/>
                <w:b/>
                <w:szCs w:val="22"/>
                <w:lang w:val="es-ES" w:eastAsia="ja-JP"/>
              </w:rPr>
            </w:pPr>
          </w:p>
          <w:p w14:paraId="24BADA20" w14:textId="77777777" w:rsidR="00396859" w:rsidRPr="00396859" w:rsidRDefault="00396859" w:rsidP="00396859">
            <w:pPr>
              <w:spacing w:after="0"/>
              <w:jc w:val="left"/>
              <w:rPr>
                <w:rFonts w:asciiTheme="minorHAnsi" w:hAnsiTheme="minorHAnsi" w:cstheme="minorHAnsi"/>
                <w:b/>
                <w:szCs w:val="22"/>
                <w:lang w:val="es-ES" w:eastAsia="ja-JP"/>
              </w:rPr>
            </w:pPr>
          </w:p>
          <w:p w14:paraId="2F4ECE06" w14:textId="77777777" w:rsidR="00396859" w:rsidRPr="00396859" w:rsidRDefault="00396859" w:rsidP="00396859">
            <w:pPr>
              <w:spacing w:after="0"/>
              <w:jc w:val="left"/>
              <w:rPr>
                <w:rFonts w:asciiTheme="minorHAnsi" w:hAnsiTheme="minorHAnsi" w:cstheme="minorHAnsi"/>
                <w:b/>
                <w:szCs w:val="22"/>
                <w:lang w:val="es-ES" w:eastAsia="ja-JP"/>
              </w:rPr>
            </w:pPr>
          </w:p>
          <w:p w14:paraId="7D429232" w14:textId="77777777" w:rsidR="00396859" w:rsidRPr="00396859" w:rsidRDefault="00396859" w:rsidP="00396859">
            <w:pPr>
              <w:spacing w:after="0"/>
              <w:jc w:val="left"/>
              <w:rPr>
                <w:rFonts w:asciiTheme="minorHAnsi" w:hAnsiTheme="minorHAnsi" w:cstheme="minorHAnsi"/>
                <w:b/>
                <w:szCs w:val="22"/>
                <w:lang w:val="es-ES" w:eastAsia="ja-JP"/>
              </w:rPr>
            </w:pPr>
          </w:p>
        </w:tc>
        <w:tc>
          <w:tcPr>
            <w:tcW w:w="992" w:type="dxa"/>
            <w:tcBorders>
              <w:top w:val="single" w:sz="4" w:space="0" w:color="auto"/>
              <w:left w:val="single" w:sz="4" w:space="0" w:color="auto"/>
              <w:bottom w:val="single" w:sz="4" w:space="0" w:color="auto"/>
              <w:right w:val="single" w:sz="4" w:space="0" w:color="auto"/>
            </w:tcBorders>
          </w:tcPr>
          <w:p w14:paraId="7DEF7615" w14:textId="77777777" w:rsidR="00396859" w:rsidRPr="003A2CEA" w:rsidRDefault="00396859" w:rsidP="00555886">
            <w:pPr>
              <w:spacing w:after="0"/>
              <w:jc w:val="center"/>
              <w:rPr>
                <w:rFonts w:asciiTheme="minorHAnsi" w:eastAsiaTheme="minorEastAsia" w:hAnsiTheme="minorHAnsi" w:cstheme="minorHAnsi"/>
                <w:b/>
                <w:bCs/>
                <w:szCs w:val="22"/>
                <w:lang w:val="es-ES"/>
              </w:rPr>
            </w:pPr>
            <w:r w:rsidRPr="003A2CEA">
              <w:rPr>
                <w:rFonts w:asciiTheme="minorHAnsi" w:eastAsiaTheme="minorEastAsia" w:hAnsiTheme="minorHAnsi" w:cstheme="minorHAnsi"/>
                <w:b/>
                <w:bCs/>
                <w:szCs w:val="22"/>
                <w:lang w:val="es-ES"/>
              </w:rPr>
              <w:t>0</w:t>
            </w:r>
          </w:p>
        </w:tc>
        <w:tc>
          <w:tcPr>
            <w:tcW w:w="1276" w:type="dxa"/>
            <w:tcBorders>
              <w:top w:val="single" w:sz="4" w:space="0" w:color="auto"/>
              <w:left w:val="single" w:sz="4" w:space="0" w:color="auto"/>
              <w:bottom w:val="single" w:sz="4" w:space="0" w:color="auto"/>
              <w:right w:val="single" w:sz="4" w:space="0" w:color="auto"/>
            </w:tcBorders>
          </w:tcPr>
          <w:p w14:paraId="6691EF73" w14:textId="77777777" w:rsidR="00396859" w:rsidRPr="003A2CEA" w:rsidRDefault="00396859" w:rsidP="00555886">
            <w:pPr>
              <w:spacing w:after="0"/>
              <w:jc w:val="center"/>
              <w:rPr>
                <w:rFonts w:asciiTheme="minorHAnsi" w:eastAsiaTheme="minorEastAsia" w:hAnsiTheme="minorHAnsi" w:cstheme="minorHAnsi"/>
                <w:b/>
                <w:bCs/>
                <w:szCs w:val="22"/>
                <w:lang w:val="es-ES"/>
              </w:rPr>
            </w:pPr>
            <w:r>
              <w:rPr>
                <w:rFonts w:asciiTheme="minorHAnsi" w:eastAsiaTheme="minorEastAsia" w:hAnsiTheme="minorHAnsi" w:cstheme="minorHAnsi"/>
                <w:b/>
                <w:bCs/>
                <w:szCs w:val="22"/>
                <w:lang w:val="es-ES"/>
              </w:rPr>
              <w:t xml:space="preserve">1,000 </w:t>
            </w:r>
            <w:r w:rsidRPr="00396859">
              <w:rPr>
                <w:rFonts w:asciiTheme="minorHAnsi" w:eastAsiaTheme="minorEastAsia" w:hAnsiTheme="minorHAnsi" w:cstheme="minorHAnsi"/>
                <w:b/>
                <w:bCs/>
                <w:szCs w:val="22"/>
                <w:lang w:val="es-ES"/>
              </w:rPr>
              <w:t>(50% M, 50% H)</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79BF74E" w14:textId="77777777" w:rsidR="00396859" w:rsidRPr="003A2CEA" w:rsidRDefault="00396859" w:rsidP="00555886">
            <w:pPr>
              <w:spacing w:after="0"/>
              <w:jc w:val="center"/>
              <w:rPr>
                <w:rFonts w:asciiTheme="minorHAnsi" w:eastAsiaTheme="minorEastAsia" w:hAnsiTheme="minorHAnsi" w:cstheme="minorHAnsi"/>
                <w:b/>
                <w:bCs/>
                <w:szCs w:val="22"/>
                <w:lang w:val="es-ES"/>
              </w:rPr>
            </w:pPr>
            <w:r>
              <w:rPr>
                <w:rFonts w:asciiTheme="minorHAnsi" w:eastAsiaTheme="minorEastAsia" w:hAnsiTheme="minorHAnsi" w:cstheme="minorHAnsi"/>
                <w:b/>
                <w:bCs/>
                <w:szCs w:val="22"/>
                <w:lang w:val="es-ES"/>
              </w:rPr>
              <w:t>4</w:t>
            </w:r>
          </w:p>
        </w:tc>
        <w:tc>
          <w:tcPr>
            <w:tcW w:w="7452" w:type="dxa"/>
            <w:tcBorders>
              <w:top w:val="single" w:sz="4" w:space="0" w:color="auto"/>
              <w:left w:val="single" w:sz="4" w:space="0" w:color="auto"/>
              <w:bottom w:val="single" w:sz="4" w:space="0" w:color="auto"/>
              <w:right w:val="single" w:sz="4" w:space="0" w:color="auto"/>
            </w:tcBorders>
            <w:shd w:val="clear" w:color="auto" w:fill="auto"/>
          </w:tcPr>
          <w:p w14:paraId="518C5F19" w14:textId="5A09D522" w:rsidR="00396859" w:rsidRPr="00396859" w:rsidRDefault="00396859" w:rsidP="00396859">
            <w:pPr>
              <w:spacing w:after="0" w:line="259" w:lineRule="auto"/>
              <w:jc w:val="left"/>
              <w:rPr>
                <w:rFonts w:asciiTheme="minorHAnsi" w:hAnsiTheme="minorHAnsi" w:cstheme="minorHAnsi"/>
                <w:szCs w:val="22"/>
                <w:lang/>
              </w:rPr>
            </w:pPr>
            <w:r w:rsidRPr="00396859">
              <w:rPr>
                <w:rFonts w:asciiTheme="minorHAnsi" w:hAnsiTheme="minorHAnsi" w:cstheme="minorHAnsi"/>
                <w:szCs w:val="22"/>
                <w:lang/>
              </w:rPr>
              <w:t>Meta lograda y superada.</w:t>
            </w:r>
          </w:p>
          <w:p w14:paraId="11291721" w14:textId="77777777" w:rsidR="00396859" w:rsidRPr="00396859" w:rsidRDefault="00396859" w:rsidP="00396859">
            <w:pPr>
              <w:spacing w:after="0" w:line="259" w:lineRule="auto"/>
              <w:jc w:val="left"/>
              <w:rPr>
                <w:rFonts w:asciiTheme="minorHAnsi" w:hAnsiTheme="minorHAnsi" w:cstheme="minorHAnsi"/>
                <w:szCs w:val="22"/>
                <w:lang/>
              </w:rPr>
            </w:pPr>
            <w:r w:rsidRPr="00396859">
              <w:rPr>
                <w:rFonts w:asciiTheme="minorHAnsi" w:hAnsiTheme="minorHAnsi" w:cstheme="minorHAnsi"/>
                <w:szCs w:val="22"/>
                <w:lang/>
              </w:rPr>
              <w:t>1,164 miembros de la comunidad (56% mujeres, 44% hombres) han adoptado innovaciones, prácticas y tecnologías mejoradas promovidas por los proyectos estratégicos (116% de la meta final).</w:t>
            </w:r>
          </w:p>
          <w:p w14:paraId="706906AE" w14:textId="77777777" w:rsidR="00396859" w:rsidRPr="00396859" w:rsidRDefault="00396859" w:rsidP="00396859">
            <w:pPr>
              <w:numPr>
                <w:ilvl w:val="0"/>
                <w:numId w:val="57"/>
              </w:numPr>
              <w:spacing w:after="0" w:line="259" w:lineRule="auto"/>
              <w:jc w:val="left"/>
              <w:rPr>
                <w:rFonts w:asciiTheme="minorHAnsi" w:hAnsiTheme="minorHAnsi" w:cstheme="minorHAnsi"/>
                <w:szCs w:val="22"/>
                <w:lang/>
              </w:rPr>
            </w:pPr>
            <w:r w:rsidRPr="00396859">
              <w:rPr>
                <w:rFonts w:asciiTheme="minorHAnsi" w:hAnsiTheme="minorHAnsi" w:cstheme="minorHAnsi"/>
                <w:szCs w:val="22"/>
                <w:lang/>
              </w:rPr>
              <w:t>Paisaje Cusco: 240 personas (51% mujeres, 49% hombres) adoptaron innovaciones relacionadas con la gestión del agua en montaña, productos de agrobiodiversidad, fibra de alpaca y ecoturismo comunitario. La difusión fue liderada por ARARIWA, a través de visitas a proyectos, reuniones de la plataforma multiactor, coordinación con autoridades y la coorganización de la feria de conocimientos en junio de 2024.</w:t>
            </w:r>
          </w:p>
          <w:p w14:paraId="08323C2C" w14:textId="77777777" w:rsidR="00396859" w:rsidRPr="00396859" w:rsidRDefault="00396859" w:rsidP="00396859">
            <w:pPr>
              <w:numPr>
                <w:ilvl w:val="0"/>
                <w:numId w:val="57"/>
              </w:numPr>
              <w:spacing w:after="0" w:line="259" w:lineRule="auto"/>
              <w:jc w:val="left"/>
              <w:rPr>
                <w:rFonts w:asciiTheme="minorHAnsi" w:hAnsiTheme="minorHAnsi" w:cstheme="minorHAnsi"/>
                <w:szCs w:val="22"/>
                <w:lang/>
              </w:rPr>
            </w:pPr>
            <w:r w:rsidRPr="00396859">
              <w:rPr>
                <w:rFonts w:asciiTheme="minorHAnsi" w:hAnsiTheme="minorHAnsi" w:cstheme="minorHAnsi"/>
                <w:szCs w:val="22"/>
                <w:lang/>
              </w:rPr>
              <w:t>Paisaje Puno: 594 personas (66% mujeres, 34% hombres) adoptaron innovaciones enfocadas en cosecha sostenible de agua, crianza de alpacas, bioartesanías con fibra de alpaca y vicuña, riego solar y turismo comunitario. CCCP lideró la difusión mediante visitas a proyectos, reuniones de la plataforma multiactor, coordinación con autoridades y la coorganización del foro del agua y la feria de conocimientos en abril de 2024.</w:t>
            </w:r>
          </w:p>
          <w:p w14:paraId="0A3B1A50" w14:textId="77777777" w:rsidR="00396859" w:rsidRPr="00396859" w:rsidRDefault="00396859" w:rsidP="00396859">
            <w:pPr>
              <w:numPr>
                <w:ilvl w:val="0"/>
                <w:numId w:val="57"/>
              </w:numPr>
              <w:spacing w:after="0" w:line="259" w:lineRule="auto"/>
              <w:jc w:val="left"/>
              <w:rPr>
                <w:rFonts w:asciiTheme="minorHAnsi" w:hAnsiTheme="minorHAnsi" w:cstheme="minorHAnsi"/>
                <w:szCs w:val="22"/>
                <w:lang/>
              </w:rPr>
            </w:pPr>
            <w:r w:rsidRPr="00396859">
              <w:rPr>
                <w:rFonts w:asciiTheme="minorHAnsi" w:hAnsiTheme="minorHAnsi" w:cstheme="minorHAnsi"/>
                <w:szCs w:val="22"/>
                <w:lang/>
              </w:rPr>
              <w:t xml:space="preserve">Paisaje Tacna-Capaso: 330 personas (42% mujeres, 58% hombres) adoptaron innovaciones en manejo sostenible de camélidos (alpacas y </w:t>
            </w:r>
            <w:r w:rsidRPr="00396859">
              <w:rPr>
                <w:rFonts w:asciiTheme="minorHAnsi" w:hAnsiTheme="minorHAnsi" w:cstheme="minorHAnsi"/>
                <w:szCs w:val="22"/>
                <w:lang/>
              </w:rPr>
              <w:lastRenderedPageBreak/>
              <w:t>vicuñas), gestión de praderas y agua en montaña, manejo de bosques andinos y ecoturismo comunitario. AEDES lideró la difusión con visitas a proyectos, reuniones de la plataforma multiactor, coordinación con autoridades y la coorganización de la feria de conocimientos en mayo de 2024, además de un foro del agua planificado para el próximo trimestre.</w:t>
            </w:r>
          </w:p>
          <w:p w14:paraId="0DC193A3" w14:textId="464263F9" w:rsidR="00396859" w:rsidRPr="00396859" w:rsidRDefault="00396859" w:rsidP="00396859">
            <w:pPr>
              <w:spacing w:after="0" w:line="259" w:lineRule="auto"/>
              <w:jc w:val="left"/>
              <w:rPr>
                <w:rFonts w:asciiTheme="minorHAnsi" w:hAnsiTheme="minorHAnsi" w:cstheme="minorHAnsi"/>
                <w:szCs w:val="22"/>
                <w:lang/>
              </w:rPr>
            </w:pPr>
            <w:r w:rsidRPr="00396859">
              <w:rPr>
                <w:rFonts w:asciiTheme="minorHAnsi" w:hAnsiTheme="minorHAnsi" w:cstheme="minorHAnsi"/>
                <w:szCs w:val="22"/>
                <w:lang/>
              </w:rPr>
              <w:t>Evidencia: Fichas de monitoreo de paisajes (anexo 1); sistematización de proyectos (anexo 2); informes finales de proyectos.</w:t>
            </w:r>
          </w:p>
        </w:tc>
      </w:tr>
      <w:tr w:rsidR="00396859" w:rsidRPr="0036441E" w14:paraId="4361A916" w14:textId="77777777" w:rsidTr="00396859">
        <w:trPr>
          <w:trHeight w:val="416"/>
        </w:trPr>
        <w:tc>
          <w:tcPr>
            <w:tcW w:w="2547" w:type="dxa"/>
            <w:tcBorders>
              <w:top w:val="single" w:sz="4" w:space="0" w:color="auto"/>
              <w:left w:val="single" w:sz="4" w:space="0" w:color="auto"/>
              <w:bottom w:val="single" w:sz="4" w:space="0" w:color="auto"/>
              <w:right w:val="single" w:sz="4" w:space="0" w:color="auto"/>
            </w:tcBorders>
          </w:tcPr>
          <w:p w14:paraId="5E07018C" w14:textId="77777777" w:rsidR="00396859" w:rsidRPr="00396859" w:rsidRDefault="00396859" w:rsidP="00396859">
            <w:pPr>
              <w:spacing w:after="0" w:line="259" w:lineRule="auto"/>
              <w:jc w:val="left"/>
              <w:rPr>
                <w:rFonts w:asciiTheme="minorHAnsi" w:hAnsiTheme="minorHAnsi" w:cstheme="minorHAnsi"/>
                <w:b/>
                <w:bCs/>
                <w:szCs w:val="22"/>
                <w:lang w:val="es-ES" w:eastAsia="ja-JP"/>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DD350A5" w14:textId="77777777" w:rsidR="00396859" w:rsidRPr="00396859" w:rsidRDefault="00396859" w:rsidP="00396859">
            <w:pPr>
              <w:spacing w:after="0"/>
              <w:jc w:val="left"/>
              <w:rPr>
                <w:rFonts w:asciiTheme="minorHAnsi" w:hAnsiTheme="minorHAnsi" w:cstheme="minorHAnsi"/>
                <w:b/>
                <w:szCs w:val="22"/>
                <w:lang w:val="es-ES" w:eastAsia="ja-JP"/>
              </w:rPr>
            </w:pPr>
            <w:r w:rsidRPr="001E543E">
              <w:rPr>
                <w:rFonts w:asciiTheme="minorHAnsi" w:hAnsiTheme="minorHAnsi" w:cstheme="minorHAnsi"/>
                <w:b/>
                <w:szCs w:val="22"/>
                <w:lang w:val="es-ES" w:eastAsia="ja-JP"/>
              </w:rPr>
              <w:t>14</w:t>
            </w:r>
            <w:r w:rsidRPr="00396859">
              <w:rPr>
                <w:rFonts w:asciiTheme="minorHAnsi" w:hAnsiTheme="minorHAnsi" w:cstheme="minorHAnsi"/>
                <w:b/>
                <w:szCs w:val="22"/>
                <w:lang w:val="es-ES" w:eastAsia="ja-JP"/>
              </w:rPr>
              <w:t xml:space="preserve">. </w:t>
            </w:r>
            <w:r w:rsidRPr="00396859">
              <w:rPr>
                <w:rFonts w:asciiTheme="minorHAnsi" w:hAnsiTheme="minorHAnsi" w:cstheme="minorHAnsi"/>
                <w:bCs/>
                <w:szCs w:val="22"/>
                <w:lang w:val="es-ES" w:eastAsia="ja-JP"/>
              </w:rPr>
              <w:t>Número de miembros de la comunidad que producen productos / servicios bajo prácticas mejoradas para cadenas de valor (incluidas cadenas de valor cortas) que se han desarrollado a través de procesos participativos, con el apoyo del proyecto.</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EC99C4A" w14:textId="77777777" w:rsidR="00396859" w:rsidRPr="003A2CEA" w:rsidRDefault="00396859" w:rsidP="00555886">
            <w:pPr>
              <w:spacing w:after="0"/>
              <w:jc w:val="center"/>
              <w:rPr>
                <w:rFonts w:asciiTheme="minorHAnsi" w:eastAsiaTheme="minorEastAsia" w:hAnsiTheme="minorHAnsi" w:cstheme="minorHAnsi"/>
                <w:b/>
                <w:bCs/>
                <w:szCs w:val="22"/>
                <w:lang w:val="es-ES"/>
              </w:rPr>
            </w:pPr>
            <w:r w:rsidRPr="003A2CEA">
              <w:rPr>
                <w:rFonts w:asciiTheme="minorHAnsi" w:eastAsiaTheme="minorEastAsia" w:hAnsiTheme="minorHAnsi" w:cstheme="minorHAnsi"/>
                <w:b/>
                <w:bCs/>
                <w:szCs w:val="22"/>
                <w:lang w:val="es-ES"/>
              </w:rPr>
              <w:t xml:space="preserve">0 </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577D8E42" w14:textId="77777777" w:rsidR="00396859" w:rsidRPr="003A2CEA" w:rsidRDefault="00396859" w:rsidP="00555886">
            <w:pPr>
              <w:spacing w:after="0"/>
              <w:jc w:val="center"/>
              <w:rPr>
                <w:rFonts w:asciiTheme="minorHAnsi" w:eastAsiaTheme="minorEastAsia" w:hAnsiTheme="minorHAnsi" w:cstheme="minorHAnsi"/>
                <w:b/>
                <w:bCs/>
                <w:szCs w:val="22"/>
                <w:lang w:val="es-ES"/>
              </w:rPr>
            </w:pPr>
            <w:r w:rsidRPr="003A2CEA">
              <w:rPr>
                <w:rFonts w:asciiTheme="minorHAnsi" w:eastAsiaTheme="minorEastAsia" w:hAnsiTheme="minorHAnsi" w:cstheme="minorHAnsi"/>
                <w:b/>
                <w:bCs/>
                <w:szCs w:val="22"/>
                <w:lang w:val="es-ES"/>
              </w:rPr>
              <w:t>250 H</w:t>
            </w:r>
          </w:p>
          <w:p w14:paraId="06C76FD8" w14:textId="77777777" w:rsidR="00396859" w:rsidRPr="003A2CEA" w:rsidRDefault="00396859" w:rsidP="00555886">
            <w:pPr>
              <w:spacing w:after="0"/>
              <w:jc w:val="center"/>
              <w:rPr>
                <w:rFonts w:asciiTheme="minorHAnsi" w:eastAsiaTheme="minorEastAsia" w:hAnsiTheme="minorHAnsi" w:cstheme="minorHAnsi"/>
                <w:b/>
                <w:bCs/>
                <w:szCs w:val="22"/>
                <w:lang w:val="es-ES"/>
              </w:rPr>
            </w:pPr>
            <w:r w:rsidRPr="003A2CEA">
              <w:rPr>
                <w:rFonts w:asciiTheme="minorHAnsi" w:eastAsiaTheme="minorEastAsia" w:hAnsiTheme="minorHAnsi" w:cstheme="minorHAnsi"/>
                <w:b/>
                <w:bCs/>
                <w:szCs w:val="22"/>
                <w:lang w:val="es-ES"/>
              </w:rPr>
              <w:t>250 M</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C1A5A3B" w14:textId="5FC3B2D5" w:rsidR="00396859" w:rsidRDefault="006A1AED" w:rsidP="00555886">
            <w:pPr>
              <w:spacing w:after="0"/>
              <w:jc w:val="center"/>
              <w:rPr>
                <w:rFonts w:asciiTheme="minorHAnsi" w:eastAsiaTheme="minorEastAsia" w:hAnsiTheme="minorHAnsi" w:cstheme="minorHAnsi"/>
                <w:b/>
                <w:bCs/>
                <w:szCs w:val="22"/>
                <w:lang w:val="es-ES"/>
              </w:rPr>
            </w:pPr>
            <w:r>
              <w:rPr>
                <w:rFonts w:asciiTheme="minorHAnsi" w:eastAsiaTheme="minorEastAsia" w:hAnsiTheme="minorHAnsi" w:cstheme="minorHAnsi"/>
                <w:b/>
                <w:bCs/>
                <w:szCs w:val="22"/>
                <w:lang w:val="es-ES"/>
              </w:rPr>
              <w:t>4</w:t>
            </w:r>
          </w:p>
          <w:p w14:paraId="0A045C15" w14:textId="77777777" w:rsidR="00396859" w:rsidRPr="003A2CEA" w:rsidRDefault="00396859" w:rsidP="00555886">
            <w:pPr>
              <w:spacing w:after="0"/>
              <w:jc w:val="center"/>
              <w:rPr>
                <w:rFonts w:asciiTheme="minorHAnsi" w:eastAsiaTheme="minorEastAsia" w:hAnsiTheme="minorHAnsi" w:cstheme="minorHAnsi"/>
                <w:b/>
                <w:bCs/>
                <w:szCs w:val="22"/>
                <w:lang w:val="es-ES"/>
              </w:rPr>
            </w:pPr>
          </w:p>
        </w:tc>
        <w:tc>
          <w:tcPr>
            <w:tcW w:w="7452" w:type="dxa"/>
            <w:tcBorders>
              <w:top w:val="single" w:sz="4" w:space="0" w:color="auto"/>
              <w:left w:val="single" w:sz="4" w:space="0" w:color="auto"/>
              <w:bottom w:val="single" w:sz="4" w:space="0" w:color="auto"/>
              <w:right w:val="single" w:sz="4" w:space="0" w:color="auto"/>
            </w:tcBorders>
            <w:shd w:val="clear" w:color="auto" w:fill="auto"/>
          </w:tcPr>
          <w:p w14:paraId="7AFE8BA6" w14:textId="77777777" w:rsidR="006A1AED" w:rsidRPr="006A1AED" w:rsidRDefault="006A1AED" w:rsidP="006A1AED">
            <w:pPr>
              <w:spacing w:after="0" w:line="259" w:lineRule="auto"/>
              <w:jc w:val="left"/>
              <w:rPr>
                <w:rFonts w:asciiTheme="minorHAnsi" w:hAnsiTheme="minorHAnsi" w:cstheme="minorHAnsi"/>
                <w:szCs w:val="22"/>
                <w:lang/>
              </w:rPr>
            </w:pPr>
            <w:r w:rsidRPr="006A1AED">
              <w:rPr>
                <w:rFonts w:asciiTheme="minorHAnsi" w:hAnsiTheme="minorHAnsi" w:cstheme="minorHAnsi"/>
                <w:szCs w:val="22"/>
                <w:lang/>
              </w:rPr>
              <w:t>Meta alcanzada y superada.</w:t>
            </w:r>
          </w:p>
          <w:p w14:paraId="12405745" w14:textId="77777777" w:rsidR="006A1AED" w:rsidRPr="006A1AED" w:rsidRDefault="006A1AED" w:rsidP="006A1AED">
            <w:pPr>
              <w:spacing w:after="0" w:line="259" w:lineRule="auto"/>
              <w:jc w:val="left"/>
              <w:rPr>
                <w:rFonts w:asciiTheme="minorHAnsi" w:hAnsiTheme="minorHAnsi" w:cstheme="minorHAnsi"/>
                <w:szCs w:val="22"/>
                <w:lang/>
              </w:rPr>
            </w:pPr>
            <w:r w:rsidRPr="006A1AED">
              <w:rPr>
                <w:rFonts w:asciiTheme="minorHAnsi" w:hAnsiTheme="minorHAnsi" w:cstheme="minorHAnsi"/>
                <w:szCs w:val="22"/>
                <w:lang/>
              </w:rPr>
              <w:t>Un total de 585 miembros de la comunidad (58% mujeres, 42% hombres) han sido capacitados y están produciendo bienes y servicios en línea con los planes de desarrollo de seis cadenas de valor (117% de la meta de fin de proyecto).</w:t>
            </w:r>
          </w:p>
          <w:p w14:paraId="49609E33" w14:textId="77777777" w:rsidR="006A1AED" w:rsidRPr="006A1AED" w:rsidRDefault="006A1AED" w:rsidP="006A1AED">
            <w:pPr>
              <w:numPr>
                <w:ilvl w:val="0"/>
                <w:numId w:val="58"/>
              </w:numPr>
              <w:spacing w:after="0" w:line="259" w:lineRule="auto"/>
              <w:jc w:val="left"/>
              <w:rPr>
                <w:rFonts w:asciiTheme="minorHAnsi" w:hAnsiTheme="minorHAnsi" w:cstheme="minorHAnsi"/>
                <w:szCs w:val="22"/>
                <w:lang/>
              </w:rPr>
            </w:pPr>
            <w:r w:rsidRPr="006A1AED">
              <w:rPr>
                <w:rFonts w:asciiTheme="minorHAnsi" w:hAnsiTheme="minorHAnsi" w:cstheme="minorHAnsi"/>
                <w:szCs w:val="22"/>
                <w:lang/>
              </w:rPr>
              <w:t>Paisaje Cusco: La capacitación sobre el maracuyá silvestre incluyó estrategias de mercado, branding y promoción en redes sociales. Se realizó una visita de campo para mostrar la producción, seguida de degustación y venta de productos. Además, la comunidad de Ccapacmarca está cultivando variedades mejoradas de tuna para la producción de néctar y mermelada.</w:t>
            </w:r>
          </w:p>
          <w:p w14:paraId="1AA1E3D8" w14:textId="4B4870EE" w:rsidR="006A1AED" w:rsidRPr="006A1AED" w:rsidRDefault="006A1AED" w:rsidP="006A1AED">
            <w:pPr>
              <w:numPr>
                <w:ilvl w:val="0"/>
                <w:numId w:val="58"/>
              </w:numPr>
              <w:spacing w:after="0" w:line="259" w:lineRule="auto"/>
              <w:jc w:val="left"/>
              <w:rPr>
                <w:rFonts w:asciiTheme="minorHAnsi" w:hAnsiTheme="minorHAnsi" w:cstheme="minorHAnsi"/>
                <w:szCs w:val="22"/>
                <w:lang/>
              </w:rPr>
            </w:pPr>
            <w:r w:rsidRPr="006A1AED">
              <w:rPr>
                <w:rFonts w:asciiTheme="minorHAnsi" w:hAnsiTheme="minorHAnsi" w:cstheme="minorHAnsi"/>
                <w:szCs w:val="22"/>
                <w:lang/>
              </w:rPr>
              <w:t xml:space="preserve">Paisaje Puno: Se fortaleció la cadena de valor de la fibra de alpaca mediante el mapeo de 13 organizaciones artesanales (553 miembros). La capacitación en gestión empresarial e innovación en diseño permitió la creación de 48 nuevos modelos de prendas y accesorios. Cinco organizaciones obtuvieron marcas colectivas registradas en INDECOPI y seis participaron en </w:t>
            </w:r>
            <w:r>
              <w:rPr>
                <w:rFonts w:asciiTheme="minorHAnsi" w:hAnsiTheme="minorHAnsi" w:cstheme="minorHAnsi"/>
                <w:szCs w:val="22"/>
                <w:lang/>
              </w:rPr>
              <w:t xml:space="preserve">una feria con </w:t>
            </w:r>
            <w:r w:rsidRPr="006A1AED">
              <w:rPr>
                <w:rFonts w:asciiTheme="minorHAnsi" w:hAnsiTheme="minorHAnsi" w:cstheme="minorHAnsi"/>
                <w:szCs w:val="22"/>
                <w:lang/>
              </w:rPr>
              <w:t>ventas por US$4,900.</w:t>
            </w:r>
          </w:p>
          <w:p w14:paraId="4FAE9CBA" w14:textId="77777777" w:rsidR="006A1AED" w:rsidRPr="006A1AED" w:rsidRDefault="006A1AED" w:rsidP="006A1AED">
            <w:pPr>
              <w:numPr>
                <w:ilvl w:val="0"/>
                <w:numId w:val="58"/>
              </w:numPr>
              <w:spacing w:after="0" w:line="259" w:lineRule="auto"/>
              <w:jc w:val="left"/>
              <w:rPr>
                <w:rFonts w:asciiTheme="minorHAnsi" w:hAnsiTheme="minorHAnsi" w:cstheme="minorHAnsi"/>
                <w:szCs w:val="22"/>
                <w:lang/>
              </w:rPr>
            </w:pPr>
            <w:r w:rsidRPr="006A1AED">
              <w:rPr>
                <w:rFonts w:asciiTheme="minorHAnsi" w:hAnsiTheme="minorHAnsi" w:cstheme="minorHAnsi"/>
                <w:szCs w:val="22"/>
                <w:lang/>
              </w:rPr>
              <w:t xml:space="preserve">Paisaje Tacna-Capaso: Se promovieron cadenas de valor sostenibles en fibra de camélidos, turismo y bioemprendimientos. Se formó una alianza estratégica de cinco organizaciones para mejorar la producción de fibra de vicuña, incluyendo capacitación en esquila, comercialización y participación en el IV Foro Nacional de la Fibra de Vicuña. La articulación con autoridades permitió incluir ocho productos de agrobiodiversidad en el financiamiento de PROCOMPITE. En turismo comunitario, se impulsó un proyecto de inversión pública para la ruta turística </w:t>
            </w:r>
            <w:r w:rsidRPr="006A1AED">
              <w:rPr>
                <w:rFonts w:asciiTheme="minorHAnsi" w:hAnsiTheme="minorHAnsi" w:cstheme="minorHAnsi"/>
                <w:szCs w:val="22"/>
                <w:lang/>
              </w:rPr>
              <w:lastRenderedPageBreak/>
              <w:t>Candarave-Yucamani-Valle de Géiseres, con un presupuesto de S/. 4,973,507 gestionado por FONCODES.</w:t>
            </w:r>
          </w:p>
          <w:p w14:paraId="3A50A89F" w14:textId="352136B3" w:rsidR="00396859" w:rsidRPr="006A1AED" w:rsidRDefault="006A1AED" w:rsidP="00396859">
            <w:pPr>
              <w:spacing w:after="0" w:line="259" w:lineRule="auto"/>
              <w:jc w:val="left"/>
              <w:rPr>
                <w:rFonts w:asciiTheme="minorHAnsi" w:hAnsiTheme="minorHAnsi" w:cstheme="minorHAnsi"/>
                <w:szCs w:val="22"/>
                <w:lang/>
              </w:rPr>
            </w:pPr>
            <w:r w:rsidRPr="006A1AED">
              <w:rPr>
                <w:rFonts w:asciiTheme="minorHAnsi" w:hAnsiTheme="minorHAnsi" w:cstheme="minorHAnsi"/>
                <w:szCs w:val="22"/>
                <w:lang/>
              </w:rPr>
              <w:t>Evidencia: Fichas de monitoreo (Anexo 1), sistematizaciones de proyectos (Anexo 2), informes finales de proyectos.</w:t>
            </w:r>
          </w:p>
        </w:tc>
      </w:tr>
      <w:tr w:rsidR="00396859" w:rsidRPr="0036441E" w14:paraId="0391FA8B" w14:textId="77777777" w:rsidTr="00396859">
        <w:trPr>
          <w:trHeight w:val="416"/>
        </w:trPr>
        <w:tc>
          <w:tcPr>
            <w:tcW w:w="2547" w:type="dxa"/>
            <w:tcBorders>
              <w:top w:val="single" w:sz="4" w:space="0" w:color="auto"/>
              <w:left w:val="single" w:sz="4" w:space="0" w:color="auto"/>
              <w:bottom w:val="single" w:sz="4" w:space="0" w:color="auto"/>
              <w:right w:val="single" w:sz="4" w:space="0" w:color="auto"/>
            </w:tcBorders>
          </w:tcPr>
          <w:p w14:paraId="14A09C38" w14:textId="77777777" w:rsidR="00396859" w:rsidRPr="006A1AED" w:rsidRDefault="00396859" w:rsidP="00396859">
            <w:pPr>
              <w:spacing w:after="0" w:line="259" w:lineRule="auto"/>
              <w:jc w:val="left"/>
              <w:rPr>
                <w:rFonts w:asciiTheme="minorHAnsi" w:hAnsiTheme="minorHAnsi" w:cstheme="minorHAnsi"/>
                <w:b/>
                <w:bCs/>
                <w:szCs w:val="22"/>
                <w:lang w:val="es-PE" w:eastAsia="ja-JP"/>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095C10B" w14:textId="77777777" w:rsidR="00396859" w:rsidRPr="00396859" w:rsidRDefault="00396859" w:rsidP="00396859">
            <w:pPr>
              <w:spacing w:after="0"/>
              <w:jc w:val="left"/>
              <w:rPr>
                <w:rFonts w:asciiTheme="minorHAnsi" w:hAnsiTheme="minorHAnsi" w:cstheme="minorHAnsi"/>
                <w:b/>
                <w:szCs w:val="22"/>
                <w:lang w:val="es-ES" w:eastAsia="ja-JP"/>
              </w:rPr>
            </w:pPr>
            <w:r w:rsidRPr="003A2CEA">
              <w:rPr>
                <w:rFonts w:asciiTheme="minorHAnsi" w:hAnsiTheme="minorHAnsi" w:cstheme="minorHAnsi"/>
                <w:b/>
                <w:szCs w:val="22"/>
                <w:lang w:val="es-ES" w:eastAsia="ja-JP"/>
              </w:rPr>
              <w:t>15</w:t>
            </w:r>
            <w:r w:rsidRPr="00396859">
              <w:rPr>
                <w:rFonts w:asciiTheme="minorHAnsi" w:hAnsiTheme="minorHAnsi" w:cstheme="minorHAnsi"/>
                <w:b/>
                <w:szCs w:val="22"/>
                <w:lang w:val="es-ES" w:eastAsia="ja-JP"/>
              </w:rPr>
              <w:t xml:space="preserve">. </w:t>
            </w:r>
            <w:r w:rsidRPr="00396859">
              <w:rPr>
                <w:rFonts w:asciiTheme="minorHAnsi" w:hAnsiTheme="minorHAnsi" w:cstheme="minorHAnsi"/>
                <w:bCs/>
                <w:szCs w:val="22"/>
                <w:lang w:val="es-ES" w:eastAsia="ja-JP"/>
              </w:rPr>
              <w:t>Número de prácticas óptimas de uso sostenible de la tierra y prácticas agrícolas demostradas, documentadas y difundidas para su replicación.</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C1BC5BF" w14:textId="77777777" w:rsidR="00396859" w:rsidRPr="003A2CEA" w:rsidRDefault="00396859" w:rsidP="00555886">
            <w:pPr>
              <w:spacing w:after="0"/>
              <w:jc w:val="center"/>
              <w:rPr>
                <w:rFonts w:asciiTheme="minorHAnsi" w:eastAsiaTheme="minorEastAsia" w:hAnsiTheme="minorHAnsi" w:cstheme="minorHAnsi"/>
                <w:b/>
                <w:bCs/>
                <w:szCs w:val="22"/>
                <w:lang w:val="es-ES"/>
              </w:rPr>
            </w:pPr>
            <w:r w:rsidRPr="003A2CEA">
              <w:rPr>
                <w:rFonts w:asciiTheme="minorHAnsi" w:eastAsiaTheme="minorEastAsia" w:hAnsiTheme="minorHAnsi" w:cstheme="minorHAnsi"/>
                <w:b/>
                <w:bCs/>
                <w:szCs w:val="22"/>
                <w:lang w:val="es-ES"/>
              </w:rPr>
              <w:t>0</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07E08E1" w14:textId="77777777" w:rsidR="00396859" w:rsidRPr="003A2CEA" w:rsidRDefault="00396859" w:rsidP="00555886">
            <w:pPr>
              <w:spacing w:after="0"/>
              <w:jc w:val="center"/>
              <w:rPr>
                <w:rFonts w:asciiTheme="minorHAnsi" w:eastAsiaTheme="minorEastAsia" w:hAnsiTheme="minorHAnsi" w:cstheme="minorHAnsi"/>
                <w:b/>
                <w:bCs/>
                <w:szCs w:val="22"/>
                <w:lang w:val="es-ES"/>
              </w:rPr>
            </w:pPr>
            <w:r>
              <w:rPr>
                <w:rFonts w:asciiTheme="minorHAnsi" w:eastAsiaTheme="minorEastAsia" w:hAnsiTheme="minorHAnsi" w:cstheme="minorHAnsi"/>
                <w:b/>
                <w:bCs/>
                <w:szCs w:val="22"/>
                <w:lang w:val="es-ES"/>
              </w:rPr>
              <w:t>19</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4E276712" w14:textId="18B5E85F" w:rsidR="00396859" w:rsidRPr="003A2CEA" w:rsidRDefault="006A1AED" w:rsidP="00555886">
            <w:pPr>
              <w:spacing w:after="0"/>
              <w:jc w:val="center"/>
              <w:rPr>
                <w:rFonts w:asciiTheme="minorHAnsi" w:eastAsiaTheme="minorEastAsia" w:hAnsiTheme="minorHAnsi" w:cstheme="minorHAnsi"/>
                <w:b/>
                <w:bCs/>
                <w:szCs w:val="22"/>
                <w:lang w:val="es-ES"/>
              </w:rPr>
            </w:pPr>
            <w:r>
              <w:rPr>
                <w:rFonts w:asciiTheme="minorHAnsi" w:eastAsiaTheme="minorEastAsia" w:hAnsiTheme="minorHAnsi" w:cstheme="minorHAnsi"/>
                <w:b/>
                <w:bCs/>
                <w:szCs w:val="22"/>
                <w:lang w:val="es-ES"/>
              </w:rPr>
              <w:t>4</w:t>
            </w:r>
          </w:p>
        </w:tc>
        <w:tc>
          <w:tcPr>
            <w:tcW w:w="7452" w:type="dxa"/>
            <w:tcBorders>
              <w:top w:val="single" w:sz="4" w:space="0" w:color="auto"/>
              <w:left w:val="single" w:sz="4" w:space="0" w:color="auto"/>
              <w:bottom w:val="single" w:sz="4" w:space="0" w:color="auto"/>
              <w:right w:val="single" w:sz="4" w:space="0" w:color="auto"/>
            </w:tcBorders>
            <w:shd w:val="clear" w:color="auto" w:fill="auto"/>
          </w:tcPr>
          <w:p w14:paraId="4AFCB2FD" w14:textId="77777777" w:rsidR="006A1AED" w:rsidRPr="006A1AED" w:rsidRDefault="006A1AED" w:rsidP="006A1AED">
            <w:pPr>
              <w:spacing w:after="0" w:line="259" w:lineRule="auto"/>
              <w:jc w:val="left"/>
              <w:rPr>
                <w:rFonts w:asciiTheme="minorHAnsi" w:hAnsiTheme="minorHAnsi" w:cstheme="minorHAnsi"/>
                <w:szCs w:val="22"/>
                <w:lang/>
              </w:rPr>
            </w:pPr>
            <w:r w:rsidRPr="006A1AED">
              <w:rPr>
                <w:rFonts w:asciiTheme="minorHAnsi" w:hAnsiTheme="minorHAnsi" w:cstheme="minorHAnsi"/>
                <w:szCs w:val="22"/>
                <w:lang/>
              </w:rPr>
              <w:t>Meta alcanzada.</w:t>
            </w:r>
          </w:p>
          <w:p w14:paraId="5B6B8400" w14:textId="77777777" w:rsidR="006A1AED" w:rsidRPr="006A1AED" w:rsidRDefault="006A1AED" w:rsidP="006A1AED">
            <w:pPr>
              <w:spacing w:after="0" w:line="259" w:lineRule="auto"/>
              <w:jc w:val="left"/>
              <w:rPr>
                <w:rFonts w:asciiTheme="minorHAnsi" w:hAnsiTheme="minorHAnsi" w:cstheme="minorHAnsi"/>
                <w:szCs w:val="22"/>
                <w:lang/>
              </w:rPr>
            </w:pPr>
            <w:r w:rsidRPr="006A1AED">
              <w:rPr>
                <w:rFonts w:asciiTheme="minorHAnsi" w:hAnsiTheme="minorHAnsi" w:cstheme="minorHAnsi"/>
                <w:szCs w:val="22"/>
                <w:lang/>
              </w:rPr>
              <w:t>Se han documentado un total de 21 buenas prácticas de proyectos comunitarios del PPD (110% de la meta de fin de proyecto). Cada una de estas 21 intervenciones ha finalizado la sistematización de sus experiencias, lecciones aprendidas y mejores prácticas en formato PowerPoint.</w:t>
            </w:r>
          </w:p>
          <w:p w14:paraId="46B3EA03" w14:textId="7AB97EBF" w:rsidR="006A1AED" w:rsidRPr="006A1AED" w:rsidRDefault="006A1AED" w:rsidP="006A1AED">
            <w:pPr>
              <w:spacing w:after="0" w:line="259" w:lineRule="auto"/>
              <w:jc w:val="left"/>
              <w:rPr>
                <w:rFonts w:asciiTheme="minorHAnsi" w:hAnsiTheme="minorHAnsi" w:cstheme="minorHAnsi"/>
                <w:szCs w:val="22"/>
                <w:lang/>
              </w:rPr>
            </w:pPr>
            <w:r w:rsidRPr="006A1AED">
              <w:rPr>
                <w:rFonts w:asciiTheme="minorHAnsi" w:hAnsiTheme="minorHAnsi" w:cstheme="minorHAnsi"/>
                <w:szCs w:val="22"/>
                <w:lang/>
              </w:rPr>
              <w:t xml:space="preserve">Actualmente, los estudios de caso por paisaje tienen </w:t>
            </w:r>
            <w:r>
              <w:rPr>
                <w:rFonts w:asciiTheme="minorHAnsi" w:hAnsiTheme="minorHAnsi" w:cstheme="minorHAnsi"/>
                <w:szCs w:val="22"/>
                <w:lang/>
              </w:rPr>
              <w:t>manuscrito culminado</w:t>
            </w:r>
            <w:r w:rsidRPr="006A1AED">
              <w:rPr>
                <w:rFonts w:asciiTheme="minorHAnsi" w:hAnsiTheme="minorHAnsi" w:cstheme="minorHAnsi"/>
                <w:szCs w:val="22"/>
                <w:lang/>
              </w:rPr>
              <w:t> y serán publicados el próximo semestre. Estos incluirán un resumen de cada una de las 21 mejores prácticas y serán difundidos a nivel comunitario, en eventos con las plataformas de actores múltiples, así como a través del sitio web y redes sociales del PPD, las plataformas del MINAM y el PNUD, y la plataforma regional de conocimientos EncontrAR.</w:t>
            </w:r>
          </w:p>
          <w:p w14:paraId="7F255226" w14:textId="77777777" w:rsidR="006A1AED" w:rsidRPr="006A1AED" w:rsidRDefault="006A1AED" w:rsidP="006A1AED">
            <w:pPr>
              <w:spacing w:after="0" w:line="259" w:lineRule="auto"/>
              <w:jc w:val="left"/>
              <w:rPr>
                <w:rFonts w:asciiTheme="minorHAnsi" w:hAnsiTheme="minorHAnsi" w:cstheme="minorHAnsi"/>
                <w:szCs w:val="22"/>
                <w:lang/>
              </w:rPr>
            </w:pPr>
            <w:r w:rsidRPr="006A1AED">
              <w:rPr>
                <w:rFonts w:asciiTheme="minorHAnsi" w:hAnsiTheme="minorHAnsi" w:cstheme="minorHAnsi"/>
                <w:szCs w:val="22"/>
                <w:lang/>
              </w:rPr>
              <w:t>Siguiendo la estrategia de gestión del conocimiento y comunicaciones, el PPD brindó asistencia a los beneficiarios en la elaboración de los contenidos, lineamientos y revisión de las sistematizaciones de proyectos comunitarios y estudios de caso a nivel de paisaje.</w:t>
            </w:r>
          </w:p>
          <w:p w14:paraId="55CD6C92" w14:textId="764126B4" w:rsidR="006A1AED" w:rsidRPr="006A1AED" w:rsidRDefault="006A1AED" w:rsidP="006A1AED">
            <w:pPr>
              <w:spacing w:after="0" w:line="259" w:lineRule="auto"/>
              <w:jc w:val="left"/>
              <w:rPr>
                <w:rFonts w:asciiTheme="minorHAnsi" w:hAnsiTheme="minorHAnsi" w:cstheme="minorHAnsi"/>
                <w:szCs w:val="22"/>
                <w:lang/>
              </w:rPr>
            </w:pPr>
            <w:r w:rsidRPr="006A1AED">
              <w:rPr>
                <w:rFonts w:asciiTheme="minorHAnsi" w:hAnsiTheme="minorHAnsi" w:cstheme="minorHAnsi"/>
                <w:b/>
                <w:bCs/>
                <w:szCs w:val="22"/>
                <w:lang/>
              </w:rPr>
              <w:t>Evidencia:</w:t>
            </w:r>
            <w:r w:rsidRPr="006A1AED">
              <w:rPr>
                <w:rFonts w:asciiTheme="minorHAnsi" w:hAnsiTheme="minorHAnsi" w:cstheme="minorHAnsi"/>
                <w:szCs w:val="22"/>
                <w:lang/>
              </w:rPr>
              <w:t> Anexo 2 con 2</w:t>
            </w:r>
            <w:r>
              <w:rPr>
                <w:rFonts w:asciiTheme="minorHAnsi" w:hAnsiTheme="minorHAnsi" w:cstheme="minorHAnsi"/>
                <w:szCs w:val="22"/>
                <w:lang/>
              </w:rPr>
              <w:t>1</w:t>
            </w:r>
            <w:r w:rsidRPr="006A1AED">
              <w:rPr>
                <w:rFonts w:asciiTheme="minorHAnsi" w:hAnsiTheme="minorHAnsi" w:cstheme="minorHAnsi"/>
                <w:szCs w:val="22"/>
                <w:lang/>
              </w:rPr>
              <w:t xml:space="preserve"> sistematizaciones.</w:t>
            </w:r>
          </w:p>
          <w:p w14:paraId="6CBBAA95" w14:textId="77777777" w:rsidR="006A1AED" w:rsidRPr="00396859" w:rsidRDefault="006A1AED" w:rsidP="00396859">
            <w:pPr>
              <w:spacing w:after="0" w:line="259" w:lineRule="auto"/>
              <w:jc w:val="left"/>
              <w:rPr>
                <w:rFonts w:asciiTheme="minorHAnsi" w:hAnsiTheme="minorHAnsi" w:cstheme="minorHAnsi"/>
                <w:szCs w:val="22"/>
                <w:lang/>
              </w:rPr>
            </w:pPr>
          </w:p>
          <w:p w14:paraId="3954C18C" w14:textId="77777777" w:rsidR="00396859" w:rsidRPr="00396859" w:rsidRDefault="00396859" w:rsidP="00396859">
            <w:pPr>
              <w:spacing w:after="0" w:line="259" w:lineRule="auto"/>
              <w:rPr>
                <w:rFonts w:asciiTheme="minorHAnsi" w:hAnsiTheme="minorHAnsi" w:cstheme="minorHAnsi"/>
                <w:szCs w:val="22"/>
                <w:lang/>
              </w:rPr>
            </w:pPr>
            <w:r w:rsidRPr="00396859">
              <w:rPr>
                <w:rFonts w:asciiTheme="minorHAnsi" w:hAnsiTheme="minorHAnsi" w:cstheme="minorHAnsi"/>
                <w:szCs w:val="22"/>
                <w:lang/>
              </w:rPr>
              <w:t>Evidencia: presentaciones (ppt) compartidas en las Mesas multiactor; estrategia de gestión de conocimientos; directrices de gestión de conocimientos para los proyectos.</w:t>
            </w:r>
          </w:p>
        </w:tc>
      </w:tr>
    </w:tbl>
    <w:p w14:paraId="22F90F64" w14:textId="0EFD8EBC" w:rsidR="007A7BF0" w:rsidRPr="006C608C" w:rsidRDefault="78958753" w:rsidP="00FF399C">
      <w:pPr>
        <w:rPr>
          <w:rFonts w:asciiTheme="minorHAnsi" w:eastAsiaTheme="minorEastAsia" w:hAnsiTheme="minorHAnsi" w:cstheme="minorBidi"/>
          <w:b/>
          <w:bCs/>
          <w:sz w:val="20"/>
          <w:szCs w:val="20"/>
          <w:lang w:val="es-ES"/>
        </w:rPr>
      </w:pPr>
      <w:r w:rsidRPr="582CB6FB">
        <w:rPr>
          <w:rFonts w:asciiTheme="minorHAnsi" w:eastAsiaTheme="minorEastAsia" w:hAnsiTheme="minorHAnsi" w:cstheme="minorBidi"/>
          <w:b/>
          <w:bCs/>
          <w:sz w:val="20"/>
          <w:szCs w:val="20"/>
          <w:lang w:val="es-ES"/>
        </w:rPr>
        <w:t>Escala de Valoración:</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0"/>
        <w:gridCol w:w="1436"/>
      </w:tblGrid>
      <w:tr w:rsidR="31BDC04C" w:rsidRPr="006C608C" w14:paraId="58E4D50B" w14:textId="77777777" w:rsidTr="0E949999">
        <w:trPr>
          <w:trHeight w:val="214"/>
        </w:trPr>
        <w:tc>
          <w:tcPr>
            <w:tcW w:w="8460" w:type="dxa"/>
            <w:shd w:val="clear" w:color="auto" w:fill="auto"/>
          </w:tcPr>
          <w:p w14:paraId="0B35B5BB" w14:textId="77777777" w:rsidR="31BDC04C" w:rsidRPr="006C608C" w:rsidRDefault="78958753" w:rsidP="0E949999">
            <w:pPr>
              <w:jc w:val="center"/>
              <w:rPr>
                <w:rFonts w:asciiTheme="minorHAnsi" w:eastAsiaTheme="minorEastAsia" w:hAnsiTheme="minorHAnsi" w:cstheme="minorBidi"/>
                <w:b/>
                <w:bCs/>
                <w:sz w:val="20"/>
                <w:szCs w:val="20"/>
                <w:highlight w:val="yellow"/>
                <w:lang w:val="es-ES"/>
              </w:rPr>
            </w:pPr>
            <w:r w:rsidRPr="00A16658">
              <w:rPr>
                <w:rFonts w:asciiTheme="minorHAnsi" w:eastAsiaTheme="minorEastAsia" w:hAnsiTheme="minorHAnsi" w:cstheme="minorBidi"/>
                <w:b/>
                <w:bCs/>
                <w:sz w:val="20"/>
                <w:szCs w:val="20"/>
                <w:lang w:val="es-ES"/>
              </w:rPr>
              <w:t>Criterios de valoración</w:t>
            </w:r>
          </w:p>
        </w:tc>
        <w:tc>
          <w:tcPr>
            <w:tcW w:w="1436" w:type="dxa"/>
            <w:shd w:val="clear" w:color="auto" w:fill="auto"/>
          </w:tcPr>
          <w:p w14:paraId="6CC107FA" w14:textId="77777777" w:rsidR="31BDC04C" w:rsidRPr="006C608C" w:rsidRDefault="78958753" w:rsidP="78958753">
            <w:pPr>
              <w:jc w:val="center"/>
              <w:rPr>
                <w:rFonts w:asciiTheme="minorHAnsi" w:eastAsiaTheme="minorEastAsia" w:hAnsiTheme="minorHAnsi" w:cstheme="minorHAnsi"/>
                <w:b/>
                <w:bCs/>
                <w:sz w:val="20"/>
                <w:szCs w:val="20"/>
                <w:lang w:val="es-ES"/>
              </w:rPr>
            </w:pPr>
            <w:r w:rsidRPr="006C608C">
              <w:rPr>
                <w:rFonts w:asciiTheme="minorHAnsi" w:eastAsiaTheme="minorEastAsia" w:hAnsiTheme="minorHAnsi" w:cstheme="minorHAnsi"/>
                <w:b/>
                <w:bCs/>
                <w:sz w:val="20"/>
                <w:szCs w:val="20"/>
                <w:lang w:val="es-ES"/>
              </w:rPr>
              <w:t>Valoración</w:t>
            </w:r>
          </w:p>
        </w:tc>
      </w:tr>
      <w:tr w:rsidR="31BDC04C" w:rsidRPr="006C608C" w14:paraId="110CA5A1" w14:textId="77777777" w:rsidTr="0E949999">
        <w:trPr>
          <w:trHeight w:val="203"/>
        </w:trPr>
        <w:tc>
          <w:tcPr>
            <w:tcW w:w="8460" w:type="dxa"/>
            <w:shd w:val="clear" w:color="auto" w:fill="auto"/>
          </w:tcPr>
          <w:p w14:paraId="5BF4EEA3" w14:textId="07C67279" w:rsidR="31BDC04C" w:rsidRPr="006C608C" w:rsidRDefault="78958753" w:rsidP="78958753">
            <w:pPr>
              <w:jc w:val="left"/>
              <w:rPr>
                <w:rFonts w:asciiTheme="minorHAnsi" w:eastAsiaTheme="minorEastAsia" w:hAnsiTheme="minorHAnsi" w:cstheme="minorHAnsi"/>
                <w:bCs/>
                <w:sz w:val="20"/>
                <w:szCs w:val="20"/>
                <w:lang w:val="es-ES"/>
              </w:rPr>
            </w:pPr>
            <w:r w:rsidRPr="006C608C">
              <w:rPr>
                <w:rFonts w:asciiTheme="minorHAnsi" w:eastAsiaTheme="minorEastAsia" w:hAnsiTheme="minorHAnsi" w:cstheme="minorHAnsi"/>
                <w:bCs/>
                <w:sz w:val="20"/>
                <w:szCs w:val="20"/>
                <w:lang w:val="es-ES"/>
              </w:rPr>
              <w:t>No se espera lograr la meta</w:t>
            </w:r>
            <w:r w:rsidR="005842C3">
              <w:rPr>
                <w:rFonts w:asciiTheme="minorHAnsi" w:eastAsiaTheme="minorEastAsia" w:hAnsiTheme="minorHAnsi" w:cstheme="minorHAnsi"/>
                <w:bCs/>
                <w:sz w:val="20"/>
                <w:szCs w:val="20"/>
                <w:lang w:val="es-ES"/>
              </w:rPr>
              <w:t>.</w:t>
            </w:r>
          </w:p>
        </w:tc>
        <w:tc>
          <w:tcPr>
            <w:tcW w:w="1436" w:type="dxa"/>
            <w:shd w:val="clear" w:color="auto" w:fill="auto"/>
          </w:tcPr>
          <w:p w14:paraId="330DD5C7" w14:textId="77777777" w:rsidR="31BDC04C" w:rsidRPr="006C608C" w:rsidRDefault="78958753" w:rsidP="78958753">
            <w:pPr>
              <w:jc w:val="center"/>
              <w:rPr>
                <w:rFonts w:asciiTheme="minorHAnsi" w:eastAsiaTheme="minorEastAsia" w:hAnsiTheme="minorHAnsi" w:cstheme="minorHAnsi"/>
                <w:bCs/>
                <w:sz w:val="20"/>
                <w:szCs w:val="20"/>
                <w:lang w:val="es-ES"/>
              </w:rPr>
            </w:pPr>
            <w:r w:rsidRPr="006C608C">
              <w:rPr>
                <w:rFonts w:asciiTheme="minorHAnsi" w:eastAsiaTheme="minorEastAsia" w:hAnsiTheme="minorHAnsi" w:cstheme="minorHAnsi"/>
                <w:bCs/>
                <w:sz w:val="20"/>
                <w:szCs w:val="20"/>
                <w:lang w:val="es-ES"/>
              </w:rPr>
              <w:t>1</w:t>
            </w:r>
          </w:p>
        </w:tc>
      </w:tr>
      <w:tr w:rsidR="31BDC04C" w:rsidRPr="006C608C" w14:paraId="4362BCE3" w14:textId="77777777" w:rsidTr="0E949999">
        <w:trPr>
          <w:trHeight w:val="214"/>
        </w:trPr>
        <w:tc>
          <w:tcPr>
            <w:tcW w:w="8460" w:type="dxa"/>
            <w:shd w:val="clear" w:color="auto" w:fill="auto"/>
          </w:tcPr>
          <w:p w14:paraId="36DF9250" w14:textId="632238B0" w:rsidR="31BDC04C" w:rsidRPr="006C608C" w:rsidRDefault="78958753" w:rsidP="78958753">
            <w:pPr>
              <w:jc w:val="left"/>
              <w:rPr>
                <w:rFonts w:asciiTheme="minorHAnsi" w:eastAsiaTheme="minorEastAsia" w:hAnsiTheme="minorHAnsi" w:cstheme="minorHAnsi"/>
                <w:bCs/>
                <w:sz w:val="20"/>
                <w:szCs w:val="20"/>
                <w:lang w:val="es-ES"/>
              </w:rPr>
            </w:pPr>
            <w:r w:rsidRPr="006C608C">
              <w:rPr>
                <w:rFonts w:asciiTheme="minorHAnsi" w:eastAsiaTheme="minorEastAsia" w:hAnsiTheme="minorHAnsi" w:cstheme="minorHAnsi"/>
                <w:bCs/>
                <w:sz w:val="20"/>
                <w:szCs w:val="20"/>
                <w:lang w:val="es-ES"/>
              </w:rPr>
              <w:t>Se espera lograr la meta, pero fuera de los plazos esperados</w:t>
            </w:r>
            <w:r w:rsidR="00ED08A6">
              <w:rPr>
                <w:rFonts w:asciiTheme="minorHAnsi" w:eastAsiaTheme="minorEastAsia" w:hAnsiTheme="minorHAnsi" w:cstheme="minorHAnsi"/>
                <w:bCs/>
                <w:sz w:val="20"/>
                <w:szCs w:val="20"/>
                <w:lang w:val="es-ES"/>
              </w:rPr>
              <w:t>.</w:t>
            </w:r>
          </w:p>
        </w:tc>
        <w:tc>
          <w:tcPr>
            <w:tcW w:w="1436" w:type="dxa"/>
            <w:shd w:val="clear" w:color="auto" w:fill="auto"/>
          </w:tcPr>
          <w:p w14:paraId="524E7710" w14:textId="77777777" w:rsidR="31BDC04C" w:rsidRPr="006C608C" w:rsidRDefault="78958753" w:rsidP="78958753">
            <w:pPr>
              <w:jc w:val="center"/>
              <w:rPr>
                <w:rFonts w:asciiTheme="minorHAnsi" w:eastAsiaTheme="minorEastAsia" w:hAnsiTheme="minorHAnsi" w:cstheme="minorHAnsi"/>
                <w:bCs/>
                <w:sz w:val="20"/>
                <w:szCs w:val="20"/>
                <w:lang w:val="es-ES"/>
              </w:rPr>
            </w:pPr>
            <w:r w:rsidRPr="006C608C">
              <w:rPr>
                <w:rFonts w:asciiTheme="minorHAnsi" w:eastAsiaTheme="minorEastAsia" w:hAnsiTheme="minorHAnsi" w:cstheme="minorHAnsi"/>
                <w:bCs/>
                <w:sz w:val="20"/>
                <w:szCs w:val="20"/>
                <w:lang w:val="es-ES"/>
              </w:rPr>
              <w:t>2</w:t>
            </w:r>
          </w:p>
        </w:tc>
      </w:tr>
      <w:tr w:rsidR="31BDC04C" w:rsidRPr="006C608C" w14:paraId="02988CE3" w14:textId="77777777" w:rsidTr="0E949999">
        <w:trPr>
          <w:trHeight w:val="67"/>
        </w:trPr>
        <w:tc>
          <w:tcPr>
            <w:tcW w:w="8460" w:type="dxa"/>
            <w:shd w:val="clear" w:color="auto" w:fill="auto"/>
          </w:tcPr>
          <w:p w14:paraId="014B4D00" w14:textId="32E5A2A3" w:rsidR="31BDC04C" w:rsidRPr="006C608C" w:rsidRDefault="78958753" w:rsidP="78958753">
            <w:pPr>
              <w:jc w:val="left"/>
              <w:rPr>
                <w:rFonts w:asciiTheme="minorHAnsi" w:eastAsiaTheme="minorEastAsia" w:hAnsiTheme="minorHAnsi" w:cstheme="minorHAnsi"/>
                <w:bCs/>
                <w:sz w:val="20"/>
                <w:szCs w:val="20"/>
                <w:lang w:val="es-ES"/>
              </w:rPr>
            </w:pPr>
            <w:r w:rsidRPr="006C608C">
              <w:rPr>
                <w:rFonts w:asciiTheme="minorHAnsi" w:eastAsiaTheme="minorEastAsia" w:hAnsiTheme="minorHAnsi" w:cstheme="minorHAnsi"/>
                <w:bCs/>
                <w:sz w:val="20"/>
                <w:szCs w:val="20"/>
                <w:lang w:val="es-ES"/>
              </w:rPr>
              <w:t>Se espera lograr la meta en los plazos esperados</w:t>
            </w:r>
            <w:r w:rsidR="00ED08A6">
              <w:rPr>
                <w:rFonts w:asciiTheme="minorHAnsi" w:eastAsiaTheme="minorEastAsia" w:hAnsiTheme="minorHAnsi" w:cstheme="minorHAnsi"/>
                <w:bCs/>
                <w:sz w:val="20"/>
                <w:szCs w:val="20"/>
                <w:lang w:val="es-ES"/>
              </w:rPr>
              <w:t>.</w:t>
            </w:r>
          </w:p>
        </w:tc>
        <w:tc>
          <w:tcPr>
            <w:tcW w:w="1436" w:type="dxa"/>
            <w:shd w:val="clear" w:color="auto" w:fill="auto"/>
          </w:tcPr>
          <w:p w14:paraId="1A090612" w14:textId="77777777" w:rsidR="31BDC04C" w:rsidRPr="006C608C" w:rsidRDefault="78958753" w:rsidP="78958753">
            <w:pPr>
              <w:jc w:val="center"/>
              <w:rPr>
                <w:rFonts w:asciiTheme="minorHAnsi" w:eastAsiaTheme="minorEastAsia" w:hAnsiTheme="minorHAnsi" w:cstheme="minorHAnsi"/>
                <w:bCs/>
                <w:sz w:val="20"/>
                <w:szCs w:val="20"/>
                <w:lang w:val="es-ES"/>
              </w:rPr>
            </w:pPr>
            <w:r w:rsidRPr="006C608C">
              <w:rPr>
                <w:rFonts w:asciiTheme="minorHAnsi" w:eastAsiaTheme="minorEastAsia" w:hAnsiTheme="minorHAnsi" w:cstheme="minorHAnsi"/>
                <w:bCs/>
                <w:sz w:val="20"/>
                <w:szCs w:val="20"/>
                <w:lang w:val="es-ES"/>
              </w:rPr>
              <w:t>3</w:t>
            </w:r>
          </w:p>
        </w:tc>
      </w:tr>
      <w:tr w:rsidR="31BDC04C" w:rsidRPr="006C608C" w14:paraId="0EB84C1A" w14:textId="77777777" w:rsidTr="0E949999">
        <w:trPr>
          <w:trHeight w:val="150"/>
        </w:trPr>
        <w:tc>
          <w:tcPr>
            <w:tcW w:w="8460" w:type="dxa"/>
            <w:shd w:val="clear" w:color="auto" w:fill="auto"/>
          </w:tcPr>
          <w:p w14:paraId="23EC6F92" w14:textId="2324AD30" w:rsidR="31BDC04C" w:rsidRPr="006C608C" w:rsidRDefault="78958753" w:rsidP="78958753">
            <w:pPr>
              <w:jc w:val="left"/>
              <w:rPr>
                <w:rFonts w:asciiTheme="minorHAnsi" w:eastAsiaTheme="minorEastAsia" w:hAnsiTheme="minorHAnsi" w:cstheme="minorHAnsi"/>
                <w:bCs/>
                <w:sz w:val="20"/>
                <w:szCs w:val="20"/>
                <w:lang w:val="es-ES"/>
              </w:rPr>
            </w:pPr>
            <w:r w:rsidRPr="006C608C">
              <w:rPr>
                <w:rFonts w:asciiTheme="minorHAnsi" w:eastAsiaTheme="minorEastAsia" w:hAnsiTheme="minorHAnsi" w:cstheme="minorHAnsi"/>
                <w:bCs/>
                <w:sz w:val="20"/>
                <w:szCs w:val="20"/>
                <w:lang w:val="es-ES"/>
              </w:rPr>
              <w:t>Se espera exceder ampliamente la meta esperada en los plazos esperados o si ya fue alcanzada</w:t>
            </w:r>
            <w:r w:rsidR="00ED08A6">
              <w:rPr>
                <w:rFonts w:asciiTheme="minorHAnsi" w:eastAsiaTheme="minorEastAsia" w:hAnsiTheme="minorHAnsi" w:cstheme="minorHAnsi"/>
                <w:bCs/>
                <w:sz w:val="20"/>
                <w:szCs w:val="20"/>
                <w:lang w:val="es-ES"/>
              </w:rPr>
              <w:t>.</w:t>
            </w:r>
          </w:p>
        </w:tc>
        <w:tc>
          <w:tcPr>
            <w:tcW w:w="1436" w:type="dxa"/>
            <w:shd w:val="clear" w:color="auto" w:fill="auto"/>
          </w:tcPr>
          <w:p w14:paraId="2D2A52FF" w14:textId="77777777" w:rsidR="31BDC04C" w:rsidRPr="006C608C" w:rsidRDefault="78958753" w:rsidP="78958753">
            <w:pPr>
              <w:jc w:val="center"/>
              <w:rPr>
                <w:rFonts w:asciiTheme="minorHAnsi" w:eastAsiaTheme="minorEastAsia" w:hAnsiTheme="minorHAnsi" w:cstheme="minorHAnsi"/>
                <w:bCs/>
                <w:sz w:val="20"/>
                <w:szCs w:val="20"/>
                <w:lang w:val="es-ES"/>
              </w:rPr>
            </w:pPr>
            <w:r w:rsidRPr="006C608C">
              <w:rPr>
                <w:rFonts w:asciiTheme="minorHAnsi" w:eastAsiaTheme="minorEastAsia" w:hAnsiTheme="minorHAnsi" w:cstheme="minorHAnsi"/>
                <w:bCs/>
                <w:sz w:val="20"/>
                <w:szCs w:val="20"/>
                <w:lang w:val="es-ES"/>
              </w:rPr>
              <w:t>4</w:t>
            </w:r>
          </w:p>
        </w:tc>
      </w:tr>
    </w:tbl>
    <w:p w14:paraId="79E8B1A6" w14:textId="5CB87345" w:rsidR="00FF399C" w:rsidRPr="00FF399C" w:rsidRDefault="00FF399C" w:rsidP="00FF399C">
      <w:pPr>
        <w:tabs>
          <w:tab w:val="left" w:pos="11931"/>
        </w:tabs>
        <w:rPr>
          <w:rFonts w:asciiTheme="minorHAnsi" w:eastAsia="Calibri" w:hAnsiTheme="minorHAnsi" w:cstheme="minorHAnsi"/>
          <w:sz w:val="20"/>
          <w:szCs w:val="20"/>
          <w:lang w:val="es-ES"/>
        </w:rPr>
        <w:sectPr w:rsidR="00FF399C" w:rsidRPr="00FF399C" w:rsidSect="00DA7008">
          <w:pgSz w:w="16838" w:h="11906" w:orient="landscape" w:code="9"/>
          <w:pgMar w:top="1440" w:right="1080" w:bottom="1440" w:left="1080" w:header="720" w:footer="432" w:gutter="0"/>
          <w:cols w:space="708"/>
          <w:titlePg/>
          <w:docGrid w:linePitch="360"/>
        </w:sectPr>
      </w:pPr>
      <w:r>
        <w:rPr>
          <w:rFonts w:asciiTheme="minorHAnsi" w:eastAsia="Calibri" w:hAnsiTheme="minorHAnsi" w:cstheme="minorHAnsi"/>
          <w:sz w:val="20"/>
          <w:szCs w:val="20"/>
          <w:lang w:val="es-ES"/>
        </w:rPr>
        <w:lastRenderedPageBreak/>
        <w:tab/>
      </w:r>
    </w:p>
    <w:p w14:paraId="6FBC2B58" w14:textId="7887EC99" w:rsidR="31BDC04C" w:rsidRPr="00C2643E" w:rsidRDefault="00B10E32" w:rsidP="00C2643E">
      <w:pPr>
        <w:pStyle w:val="Prrafodelista"/>
        <w:numPr>
          <w:ilvl w:val="0"/>
          <w:numId w:val="21"/>
        </w:numPr>
        <w:tabs>
          <w:tab w:val="left" w:pos="4680"/>
        </w:tabs>
        <w:rPr>
          <w:rFonts w:asciiTheme="minorHAnsi" w:hAnsiTheme="minorHAnsi" w:cstheme="minorHAnsi"/>
          <w:b/>
          <w:bCs/>
          <w:sz w:val="20"/>
          <w:szCs w:val="20"/>
          <w:lang w:val="es-ES"/>
        </w:rPr>
      </w:pPr>
      <w:r w:rsidRPr="00C2643E">
        <w:rPr>
          <w:rFonts w:asciiTheme="minorHAnsi" w:eastAsiaTheme="minorEastAsia" w:hAnsiTheme="minorHAnsi" w:cstheme="minorBidi"/>
          <w:b/>
          <w:bCs/>
          <w:sz w:val="20"/>
          <w:szCs w:val="20"/>
          <w:lang w:val="es-ES"/>
        </w:rPr>
        <w:lastRenderedPageBreak/>
        <w:t>P</w:t>
      </w:r>
      <w:r w:rsidR="00851AF1" w:rsidRPr="00C2643E">
        <w:rPr>
          <w:rFonts w:asciiTheme="minorHAnsi" w:eastAsiaTheme="minorEastAsia" w:hAnsiTheme="minorHAnsi" w:cstheme="minorBidi"/>
          <w:b/>
          <w:bCs/>
          <w:sz w:val="20"/>
          <w:szCs w:val="20"/>
          <w:lang w:val="es-ES"/>
        </w:rPr>
        <w:t>ROGRESO</w:t>
      </w:r>
      <w:r w:rsidR="31BDC04C" w:rsidRPr="00C2643E">
        <w:rPr>
          <w:rFonts w:asciiTheme="minorHAnsi" w:eastAsiaTheme="minorEastAsia" w:hAnsiTheme="minorHAnsi" w:cstheme="minorBidi"/>
          <w:b/>
          <w:bCs/>
          <w:sz w:val="20"/>
          <w:szCs w:val="20"/>
          <w:lang w:val="es-ES"/>
        </w:rPr>
        <w:t xml:space="preserve"> </w:t>
      </w:r>
      <w:r w:rsidRPr="00C2643E">
        <w:rPr>
          <w:rFonts w:asciiTheme="minorHAnsi" w:eastAsiaTheme="minorEastAsia" w:hAnsiTheme="minorHAnsi" w:cstheme="minorBidi"/>
          <w:b/>
          <w:bCs/>
          <w:sz w:val="20"/>
          <w:szCs w:val="20"/>
          <w:lang w:val="es-ES"/>
        </w:rPr>
        <w:t>DE</w:t>
      </w:r>
      <w:r w:rsidR="00A102DE" w:rsidRPr="00C2643E">
        <w:rPr>
          <w:rFonts w:asciiTheme="minorHAnsi" w:eastAsiaTheme="minorEastAsia" w:hAnsiTheme="minorHAnsi" w:cstheme="minorBidi"/>
          <w:b/>
          <w:bCs/>
          <w:sz w:val="20"/>
          <w:szCs w:val="20"/>
          <w:lang w:val="es-ES"/>
        </w:rPr>
        <w:t xml:space="preserve"> </w:t>
      </w:r>
      <w:r w:rsidR="007444F1" w:rsidRPr="00C2643E">
        <w:rPr>
          <w:rFonts w:asciiTheme="minorHAnsi" w:eastAsiaTheme="minorEastAsia" w:hAnsiTheme="minorHAnsi" w:cstheme="minorBidi"/>
          <w:b/>
          <w:bCs/>
          <w:sz w:val="20"/>
          <w:szCs w:val="20"/>
          <w:lang w:val="es-ES"/>
        </w:rPr>
        <w:t>PRODUCTOS</w:t>
      </w:r>
      <w:r w:rsidR="00857A94" w:rsidRPr="00C2643E">
        <w:rPr>
          <w:rFonts w:asciiTheme="minorHAnsi" w:eastAsiaTheme="minorEastAsia" w:hAnsiTheme="minorHAnsi" w:cstheme="minorBidi"/>
          <w:b/>
          <w:bCs/>
          <w:sz w:val="20"/>
          <w:szCs w:val="20"/>
          <w:lang w:val="es-ES"/>
        </w:rPr>
        <w:t xml:space="preserve"> Y ACTIVIDADES</w:t>
      </w:r>
      <w:r w:rsidR="31BDC04C" w:rsidRPr="00C2643E">
        <w:rPr>
          <w:rFonts w:asciiTheme="minorHAnsi" w:eastAsiaTheme="minorEastAsia" w:hAnsiTheme="minorHAnsi" w:cstheme="minorBidi"/>
          <w:b/>
          <w:bCs/>
          <w:sz w:val="20"/>
          <w:szCs w:val="20"/>
          <w:lang w:val="es-ES"/>
        </w:rPr>
        <w:t xml:space="preserve"> </w:t>
      </w:r>
      <w:r w:rsidR="00A102DE" w:rsidRPr="00C2643E">
        <w:rPr>
          <w:rFonts w:asciiTheme="minorHAnsi" w:eastAsiaTheme="minorEastAsia" w:hAnsiTheme="minorHAnsi" w:cstheme="minorBidi"/>
          <w:b/>
          <w:bCs/>
          <w:sz w:val="20"/>
          <w:szCs w:val="20"/>
          <w:lang w:val="es-ES"/>
        </w:rPr>
        <w:t xml:space="preserve">DEL PROYECTO </w:t>
      </w:r>
    </w:p>
    <w:p w14:paraId="208696C1" w14:textId="4BCE63FF" w:rsidR="001B19B3" w:rsidRDefault="00026692" w:rsidP="001B19B3">
      <w:pPr>
        <w:pStyle w:val="Prrafodelista"/>
        <w:rPr>
          <w:rFonts w:asciiTheme="minorHAnsi" w:hAnsiTheme="minorHAnsi" w:cstheme="minorHAnsi"/>
          <w:b/>
          <w:bCs/>
          <w:sz w:val="20"/>
          <w:szCs w:val="20"/>
          <w:lang w:val="es-ES"/>
        </w:rPr>
      </w:pPr>
      <w:r w:rsidRPr="582CB6FB">
        <w:rPr>
          <w:rFonts w:asciiTheme="minorHAnsi" w:eastAsiaTheme="minorEastAsia" w:hAnsiTheme="minorHAnsi" w:cstheme="minorBidi"/>
          <w:sz w:val="20"/>
          <w:szCs w:val="20"/>
          <w:lang w:val="es-ES"/>
        </w:rPr>
        <w:t xml:space="preserve">Completar </w:t>
      </w:r>
      <w:r w:rsidR="78958753" w:rsidRPr="582CB6FB">
        <w:rPr>
          <w:rFonts w:asciiTheme="minorHAnsi" w:eastAsiaTheme="minorEastAsia" w:hAnsiTheme="minorHAnsi" w:cstheme="minorBidi"/>
          <w:sz w:val="20"/>
          <w:szCs w:val="20"/>
          <w:lang w:val="es-ES"/>
        </w:rPr>
        <w:t xml:space="preserve">el </w:t>
      </w:r>
      <w:r w:rsidR="00DC22A7" w:rsidRPr="582CB6FB">
        <w:rPr>
          <w:rFonts w:asciiTheme="minorHAnsi" w:eastAsiaTheme="minorEastAsia" w:hAnsiTheme="minorHAnsi" w:cstheme="minorBidi"/>
          <w:sz w:val="20"/>
          <w:szCs w:val="20"/>
          <w:lang w:val="es-ES"/>
        </w:rPr>
        <w:t xml:space="preserve">siguiente cuadro con el </w:t>
      </w:r>
      <w:r w:rsidR="78958753" w:rsidRPr="582CB6FB">
        <w:rPr>
          <w:rFonts w:asciiTheme="minorHAnsi" w:eastAsiaTheme="minorEastAsia" w:hAnsiTheme="minorHAnsi" w:cstheme="minorBidi"/>
          <w:sz w:val="20"/>
          <w:szCs w:val="20"/>
          <w:lang w:val="es-ES"/>
        </w:rPr>
        <w:t xml:space="preserve">grado de avance de </w:t>
      </w:r>
      <w:r w:rsidR="003478B8" w:rsidRPr="582CB6FB">
        <w:rPr>
          <w:rFonts w:asciiTheme="minorHAnsi" w:eastAsiaTheme="minorEastAsia" w:hAnsiTheme="minorHAnsi" w:cstheme="minorBidi"/>
          <w:sz w:val="20"/>
          <w:szCs w:val="20"/>
          <w:lang w:val="es-ES"/>
        </w:rPr>
        <w:t xml:space="preserve">los productos y </w:t>
      </w:r>
      <w:r w:rsidR="78958753" w:rsidRPr="582CB6FB">
        <w:rPr>
          <w:rFonts w:asciiTheme="minorHAnsi" w:eastAsiaTheme="minorEastAsia" w:hAnsiTheme="minorHAnsi" w:cstheme="minorBidi"/>
          <w:sz w:val="20"/>
          <w:szCs w:val="20"/>
          <w:lang w:val="es-ES"/>
        </w:rPr>
        <w:t xml:space="preserve">las actividades </w:t>
      </w:r>
      <w:r w:rsidR="00656707" w:rsidRPr="582CB6FB">
        <w:rPr>
          <w:rFonts w:asciiTheme="minorHAnsi" w:eastAsiaTheme="minorEastAsia" w:hAnsiTheme="minorHAnsi" w:cstheme="minorBidi"/>
          <w:sz w:val="20"/>
          <w:szCs w:val="20"/>
          <w:lang w:val="es-ES"/>
        </w:rPr>
        <w:t xml:space="preserve">en </w:t>
      </w:r>
      <w:r w:rsidR="78958753" w:rsidRPr="582CB6FB">
        <w:rPr>
          <w:rFonts w:asciiTheme="minorHAnsi" w:eastAsiaTheme="minorEastAsia" w:hAnsiTheme="minorHAnsi" w:cstheme="minorBidi"/>
          <w:sz w:val="20"/>
          <w:szCs w:val="20"/>
          <w:lang w:val="es-ES"/>
        </w:rPr>
        <w:t>el periodo de referencia del presente informe</w:t>
      </w:r>
      <w:r w:rsidR="496A30D2" w:rsidRPr="582CB6FB">
        <w:rPr>
          <w:rFonts w:asciiTheme="minorHAnsi" w:eastAsiaTheme="minorEastAsia" w:hAnsiTheme="minorHAnsi" w:cstheme="minorBidi"/>
          <w:sz w:val="20"/>
          <w:szCs w:val="20"/>
          <w:lang w:val="es-ES"/>
        </w:rPr>
        <w:t>,</w:t>
      </w:r>
      <w:r w:rsidR="78958753" w:rsidRPr="582CB6FB">
        <w:rPr>
          <w:rFonts w:asciiTheme="minorHAnsi" w:eastAsiaTheme="minorEastAsia" w:hAnsiTheme="minorHAnsi" w:cstheme="minorBidi"/>
          <w:sz w:val="20"/>
          <w:szCs w:val="20"/>
          <w:lang w:val="es-ES"/>
        </w:rPr>
        <w:t xml:space="preserve"> </w:t>
      </w:r>
      <w:r w:rsidR="004C1667" w:rsidRPr="582CB6FB">
        <w:rPr>
          <w:rFonts w:asciiTheme="minorHAnsi" w:eastAsiaTheme="minorEastAsia" w:hAnsiTheme="minorHAnsi" w:cstheme="minorBidi"/>
          <w:sz w:val="20"/>
          <w:szCs w:val="20"/>
          <w:lang w:val="es-ES"/>
        </w:rPr>
        <w:t xml:space="preserve">con </w:t>
      </w:r>
      <w:r w:rsidR="78958753" w:rsidRPr="582CB6FB">
        <w:rPr>
          <w:rFonts w:asciiTheme="minorHAnsi" w:eastAsiaTheme="minorEastAsia" w:hAnsiTheme="minorHAnsi" w:cstheme="minorBidi"/>
          <w:sz w:val="20"/>
          <w:szCs w:val="20"/>
          <w:lang w:val="es-ES"/>
        </w:rPr>
        <w:t xml:space="preserve">base </w:t>
      </w:r>
      <w:r w:rsidR="00053DE5" w:rsidRPr="582CB6FB">
        <w:rPr>
          <w:rFonts w:asciiTheme="minorHAnsi" w:eastAsiaTheme="minorEastAsia" w:hAnsiTheme="minorHAnsi" w:cstheme="minorBidi"/>
          <w:sz w:val="20"/>
          <w:szCs w:val="20"/>
          <w:lang w:val="es-ES"/>
        </w:rPr>
        <w:t>en e</w:t>
      </w:r>
      <w:r w:rsidR="78958753" w:rsidRPr="582CB6FB">
        <w:rPr>
          <w:rFonts w:asciiTheme="minorHAnsi" w:eastAsiaTheme="minorEastAsia" w:hAnsiTheme="minorHAnsi" w:cstheme="minorBidi"/>
          <w:sz w:val="20"/>
          <w:szCs w:val="20"/>
          <w:lang w:val="es-ES"/>
        </w:rPr>
        <w:t>l Plan de Trabajo Anual del proyecto</w:t>
      </w:r>
      <w:r w:rsidR="00264E81" w:rsidRPr="582CB6FB">
        <w:rPr>
          <w:rFonts w:asciiTheme="minorHAnsi" w:eastAsiaTheme="minorEastAsia" w:hAnsiTheme="minorHAnsi" w:cstheme="minorBidi"/>
          <w:sz w:val="20"/>
          <w:szCs w:val="20"/>
          <w:lang w:val="es-ES"/>
        </w:rPr>
        <w:t>.</w:t>
      </w:r>
      <w:r w:rsidR="00A34DE5">
        <w:rPr>
          <w:rFonts w:asciiTheme="minorHAnsi" w:hAnsiTheme="minorHAnsi" w:cstheme="minorHAnsi"/>
          <w:b/>
          <w:bCs/>
          <w:sz w:val="20"/>
          <w:szCs w:val="20"/>
          <w:lang w:val="es-ES"/>
        </w:rPr>
        <w:t xml:space="preserve"> </w:t>
      </w:r>
    </w:p>
    <w:tbl>
      <w:tblPr>
        <w:tblW w:w="5817" w:type="pct"/>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66"/>
        <w:gridCol w:w="2287"/>
        <w:gridCol w:w="1135"/>
        <w:gridCol w:w="1204"/>
        <w:gridCol w:w="1081"/>
        <w:gridCol w:w="1116"/>
      </w:tblGrid>
      <w:tr w:rsidR="007B102D" w:rsidRPr="0036441E" w14:paraId="6D06D336" w14:textId="77777777" w:rsidTr="00A34DE5">
        <w:trPr>
          <w:trHeight w:val="494"/>
        </w:trPr>
        <w:tc>
          <w:tcPr>
            <w:tcW w:w="5000" w:type="pct"/>
            <w:gridSpan w:val="6"/>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0836D5A" w14:textId="77777777" w:rsidR="007B102D" w:rsidRPr="008E79D8" w:rsidRDefault="007B102D" w:rsidP="00555886">
            <w:pPr>
              <w:spacing w:after="0" w:line="259" w:lineRule="auto"/>
              <w:jc w:val="left"/>
              <w:rPr>
                <w:rFonts w:asciiTheme="minorHAnsi" w:eastAsia="Calibri" w:hAnsiTheme="minorHAnsi" w:cstheme="minorHAnsi"/>
                <w:b/>
                <w:sz w:val="21"/>
                <w:szCs w:val="21"/>
                <w:lang w:val="es-ES"/>
              </w:rPr>
            </w:pPr>
            <w:r w:rsidRPr="008E79D8">
              <w:rPr>
                <w:rFonts w:asciiTheme="minorHAnsi" w:eastAsia="Calibri" w:hAnsiTheme="minorHAnsi" w:cstheme="minorHAnsi"/>
                <w:b/>
                <w:sz w:val="21"/>
                <w:szCs w:val="21"/>
                <w:u w:val="single"/>
                <w:lang w:val="es-ES"/>
              </w:rPr>
              <w:t>Resultado 1.1:</w:t>
            </w:r>
            <w:r w:rsidRPr="008E79D8">
              <w:rPr>
                <w:rFonts w:asciiTheme="minorHAnsi" w:eastAsia="Calibri" w:hAnsiTheme="minorHAnsi" w:cstheme="minorHAnsi"/>
                <w:b/>
                <w:sz w:val="21"/>
                <w:szCs w:val="21"/>
                <w:lang w:val="es-ES"/>
              </w:rPr>
              <w:t xml:space="preserve"> </w:t>
            </w:r>
            <w:r w:rsidRPr="008E79D8">
              <w:rPr>
                <w:rFonts w:asciiTheme="minorHAnsi" w:hAnsiTheme="minorHAnsi" w:cstheme="minorHAnsi"/>
                <w:b/>
                <w:sz w:val="21"/>
                <w:szCs w:val="21"/>
                <w:lang w:val="es-PE" w:eastAsia="ja-JP"/>
              </w:rPr>
              <w:t>La biodiversidad y los servicios de los ecosistemas dentro de los paisajes andinos se mejoran a través de sistemas multifuncionales de uso de la tierra.</w:t>
            </w:r>
          </w:p>
        </w:tc>
      </w:tr>
      <w:tr w:rsidR="007B102D" w:rsidRPr="00346425" w14:paraId="706128B4" w14:textId="77777777" w:rsidTr="007B102D">
        <w:trPr>
          <w:trHeight w:val="390"/>
        </w:trPr>
        <w:tc>
          <w:tcPr>
            <w:tcW w:w="1748" w:type="pct"/>
            <w:tcBorders>
              <w:bottom w:val="single" w:sz="4" w:space="0" w:color="auto"/>
            </w:tcBorders>
            <w:shd w:val="clear" w:color="auto" w:fill="D0CECE"/>
          </w:tcPr>
          <w:p w14:paraId="39E19D54" w14:textId="77777777" w:rsidR="007B102D" w:rsidRPr="00671395" w:rsidRDefault="007B102D" w:rsidP="00555886">
            <w:pPr>
              <w:tabs>
                <w:tab w:val="left" w:pos="4680"/>
              </w:tabs>
              <w:jc w:val="left"/>
              <w:rPr>
                <w:rFonts w:asciiTheme="minorHAnsi" w:eastAsiaTheme="minorEastAsia" w:hAnsiTheme="minorHAnsi" w:cstheme="minorHAnsi"/>
                <w:b/>
                <w:bCs/>
                <w:sz w:val="21"/>
                <w:szCs w:val="21"/>
                <w:lang w:val="es-ES"/>
              </w:rPr>
            </w:pPr>
            <w:r w:rsidRPr="00671395">
              <w:rPr>
                <w:rFonts w:asciiTheme="minorHAnsi" w:eastAsiaTheme="minorEastAsia" w:hAnsiTheme="minorHAnsi" w:cstheme="minorHAnsi"/>
                <w:b/>
                <w:bCs/>
                <w:sz w:val="21"/>
                <w:szCs w:val="21"/>
                <w:lang w:val="es-ES"/>
              </w:rPr>
              <w:t>Producto 1.1.1</w:t>
            </w:r>
          </w:p>
        </w:tc>
        <w:tc>
          <w:tcPr>
            <w:tcW w:w="1090" w:type="pct"/>
            <w:tcBorders>
              <w:bottom w:val="single" w:sz="4" w:space="0" w:color="auto"/>
            </w:tcBorders>
            <w:shd w:val="clear" w:color="auto" w:fill="D0CECE"/>
          </w:tcPr>
          <w:p w14:paraId="1F5D69C6" w14:textId="77777777" w:rsidR="007B102D" w:rsidRPr="00671395" w:rsidRDefault="007B102D" w:rsidP="00555886">
            <w:pPr>
              <w:tabs>
                <w:tab w:val="left" w:pos="4680"/>
              </w:tabs>
              <w:jc w:val="center"/>
              <w:rPr>
                <w:rFonts w:asciiTheme="minorHAnsi" w:eastAsiaTheme="minorEastAsia" w:hAnsiTheme="minorHAnsi" w:cstheme="minorHAnsi"/>
                <w:b/>
                <w:bCs/>
                <w:sz w:val="21"/>
                <w:szCs w:val="21"/>
                <w:lang w:val="es-ES"/>
              </w:rPr>
            </w:pPr>
            <w:r w:rsidRPr="00671395">
              <w:rPr>
                <w:rFonts w:asciiTheme="minorHAnsi" w:eastAsiaTheme="minorEastAsia" w:hAnsiTheme="minorHAnsi" w:cstheme="minorHAnsi"/>
                <w:b/>
                <w:bCs/>
                <w:sz w:val="21"/>
                <w:szCs w:val="21"/>
                <w:lang w:val="es-ES"/>
              </w:rPr>
              <w:t>Indicador</w:t>
            </w:r>
          </w:p>
        </w:tc>
        <w:tc>
          <w:tcPr>
            <w:tcW w:w="541" w:type="pct"/>
            <w:tcBorders>
              <w:bottom w:val="single" w:sz="4" w:space="0" w:color="auto"/>
            </w:tcBorders>
            <w:shd w:val="clear" w:color="auto" w:fill="D0CECE"/>
          </w:tcPr>
          <w:p w14:paraId="5DAF84A1" w14:textId="77777777" w:rsidR="007B102D" w:rsidRPr="00671395" w:rsidRDefault="007B102D" w:rsidP="00555886">
            <w:pPr>
              <w:tabs>
                <w:tab w:val="left" w:pos="4680"/>
              </w:tabs>
              <w:jc w:val="center"/>
              <w:rPr>
                <w:rFonts w:asciiTheme="minorHAnsi" w:eastAsiaTheme="minorEastAsia" w:hAnsiTheme="minorHAnsi" w:cstheme="minorHAnsi"/>
                <w:b/>
                <w:bCs/>
                <w:sz w:val="21"/>
                <w:szCs w:val="21"/>
                <w:lang w:val="es-ES"/>
              </w:rPr>
            </w:pPr>
            <w:r w:rsidRPr="00671395">
              <w:rPr>
                <w:rFonts w:asciiTheme="minorHAnsi" w:eastAsiaTheme="minorEastAsia" w:hAnsiTheme="minorHAnsi" w:cstheme="minorHAnsi"/>
                <w:b/>
                <w:bCs/>
                <w:sz w:val="21"/>
                <w:szCs w:val="21"/>
                <w:lang w:val="es-ES"/>
              </w:rPr>
              <w:t>Línea de Base</w:t>
            </w:r>
          </w:p>
        </w:tc>
        <w:tc>
          <w:tcPr>
            <w:tcW w:w="574" w:type="pct"/>
            <w:tcBorders>
              <w:bottom w:val="single" w:sz="4" w:space="0" w:color="auto"/>
            </w:tcBorders>
            <w:shd w:val="clear" w:color="auto" w:fill="D0CECE"/>
          </w:tcPr>
          <w:p w14:paraId="317FFB11" w14:textId="77777777" w:rsidR="007B102D" w:rsidRPr="00671395" w:rsidRDefault="007B102D" w:rsidP="00555886">
            <w:pPr>
              <w:tabs>
                <w:tab w:val="left" w:pos="4680"/>
              </w:tabs>
              <w:jc w:val="center"/>
              <w:rPr>
                <w:rFonts w:asciiTheme="minorHAnsi" w:eastAsiaTheme="minorEastAsia" w:hAnsiTheme="minorHAnsi" w:cstheme="minorHAnsi"/>
                <w:b/>
                <w:bCs/>
                <w:sz w:val="21"/>
                <w:szCs w:val="21"/>
                <w:lang w:val="es-ES"/>
              </w:rPr>
            </w:pPr>
            <w:r w:rsidRPr="00671395">
              <w:rPr>
                <w:rFonts w:asciiTheme="minorHAnsi" w:eastAsiaTheme="minorEastAsia" w:hAnsiTheme="minorHAnsi" w:cstheme="minorHAnsi"/>
                <w:b/>
                <w:bCs/>
                <w:sz w:val="21"/>
                <w:szCs w:val="21"/>
                <w:lang w:val="es-ES"/>
              </w:rPr>
              <w:t>Meta Final</w:t>
            </w:r>
          </w:p>
          <w:p w14:paraId="15CF8834" w14:textId="77777777" w:rsidR="007B102D" w:rsidRPr="00671395" w:rsidRDefault="007B102D" w:rsidP="00555886">
            <w:pPr>
              <w:tabs>
                <w:tab w:val="left" w:pos="4680"/>
              </w:tabs>
              <w:jc w:val="center"/>
              <w:rPr>
                <w:rFonts w:asciiTheme="minorHAnsi" w:eastAsiaTheme="minorEastAsia" w:hAnsiTheme="minorHAnsi" w:cstheme="minorHAnsi"/>
                <w:b/>
                <w:bCs/>
                <w:sz w:val="21"/>
                <w:szCs w:val="21"/>
                <w:lang w:val="es-ES"/>
              </w:rPr>
            </w:pPr>
            <w:r w:rsidRPr="00671395">
              <w:rPr>
                <w:rFonts w:asciiTheme="minorHAnsi" w:eastAsiaTheme="minorEastAsia" w:hAnsiTheme="minorHAnsi" w:cstheme="minorHAnsi"/>
                <w:b/>
                <w:bCs/>
                <w:sz w:val="21"/>
                <w:szCs w:val="21"/>
                <w:lang w:val="es-ES"/>
              </w:rPr>
              <w:t>(A)</w:t>
            </w:r>
          </w:p>
        </w:tc>
        <w:tc>
          <w:tcPr>
            <w:tcW w:w="515" w:type="pct"/>
            <w:tcBorders>
              <w:bottom w:val="single" w:sz="4" w:space="0" w:color="auto"/>
            </w:tcBorders>
            <w:shd w:val="clear" w:color="auto" w:fill="D0CECE"/>
          </w:tcPr>
          <w:p w14:paraId="55A9023D" w14:textId="77777777" w:rsidR="007B102D" w:rsidRPr="00671395" w:rsidRDefault="007B102D" w:rsidP="00555886">
            <w:pPr>
              <w:tabs>
                <w:tab w:val="left" w:pos="4680"/>
              </w:tabs>
              <w:jc w:val="center"/>
              <w:rPr>
                <w:rFonts w:asciiTheme="minorHAnsi" w:eastAsiaTheme="minorEastAsia" w:hAnsiTheme="minorHAnsi" w:cstheme="minorHAnsi"/>
                <w:b/>
                <w:bCs/>
                <w:sz w:val="21"/>
                <w:szCs w:val="21"/>
                <w:lang w:val="es-ES"/>
              </w:rPr>
            </w:pPr>
            <w:r w:rsidRPr="00671395">
              <w:rPr>
                <w:rFonts w:asciiTheme="minorHAnsi" w:eastAsiaTheme="minorEastAsia" w:hAnsiTheme="minorHAnsi" w:cstheme="minorHAnsi"/>
                <w:b/>
                <w:bCs/>
                <w:sz w:val="21"/>
                <w:szCs w:val="21"/>
                <w:lang w:val="es-ES"/>
              </w:rPr>
              <w:t>Ejecutado</w:t>
            </w:r>
          </w:p>
          <w:p w14:paraId="4FC7C5B6" w14:textId="77777777" w:rsidR="007B102D" w:rsidRPr="00671395" w:rsidRDefault="007B102D" w:rsidP="00555886">
            <w:pPr>
              <w:tabs>
                <w:tab w:val="left" w:pos="4680"/>
              </w:tabs>
              <w:jc w:val="center"/>
              <w:rPr>
                <w:rFonts w:asciiTheme="minorHAnsi" w:eastAsiaTheme="minorEastAsia" w:hAnsiTheme="minorHAnsi" w:cstheme="minorHAnsi"/>
                <w:b/>
                <w:bCs/>
                <w:sz w:val="21"/>
                <w:szCs w:val="21"/>
                <w:lang w:val="es-ES"/>
              </w:rPr>
            </w:pPr>
            <w:r w:rsidRPr="00671395">
              <w:rPr>
                <w:rFonts w:asciiTheme="minorHAnsi" w:eastAsiaTheme="minorEastAsia" w:hAnsiTheme="minorHAnsi" w:cstheme="minorHAnsi"/>
                <w:b/>
                <w:bCs/>
                <w:sz w:val="21"/>
                <w:szCs w:val="21"/>
                <w:lang w:val="es-ES"/>
              </w:rPr>
              <w:t>(B)</w:t>
            </w:r>
          </w:p>
        </w:tc>
        <w:tc>
          <w:tcPr>
            <w:tcW w:w="532" w:type="pct"/>
            <w:tcBorders>
              <w:bottom w:val="single" w:sz="4" w:space="0" w:color="auto"/>
            </w:tcBorders>
            <w:shd w:val="clear" w:color="auto" w:fill="D0CECE"/>
          </w:tcPr>
          <w:p w14:paraId="3DF8B201" w14:textId="77777777" w:rsidR="007B102D" w:rsidRPr="00671395" w:rsidRDefault="007B102D" w:rsidP="00555886">
            <w:pPr>
              <w:tabs>
                <w:tab w:val="left" w:pos="4680"/>
              </w:tabs>
              <w:jc w:val="center"/>
              <w:rPr>
                <w:rFonts w:asciiTheme="minorHAnsi" w:eastAsiaTheme="minorEastAsia" w:hAnsiTheme="minorHAnsi" w:cstheme="minorHAnsi"/>
                <w:b/>
                <w:bCs/>
                <w:sz w:val="21"/>
                <w:szCs w:val="21"/>
                <w:lang w:val="es-ES"/>
              </w:rPr>
            </w:pPr>
            <w:r w:rsidRPr="00671395">
              <w:rPr>
                <w:rFonts w:asciiTheme="minorHAnsi" w:eastAsiaTheme="minorEastAsia" w:hAnsiTheme="minorHAnsi" w:cstheme="minorHAnsi"/>
                <w:b/>
                <w:bCs/>
                <w:sz w:val="21"/>
                <w:szCs w:val="21"/>
                <w:lang w:val="es-ES"/>
              </w:rPr>
              <w:t xml:space="preserve">% Avance </w:t>
            </w:r>
          </w:p>
          <w:p w14:paraId="08D1B6DE" w14:textId="77777777" w:rsidR="007B102D" w:rsidRPr="00671395" w:rsidRDefault="007B102D" w:rsidP="00555886">
            <w:pPr>
              <w:tabs>
                <w:tab w:val="left" w:pos="4680"/>
              </w:tabs>
              <w:jc w:val="center"/>
              <w:rPr>
                <w:rFonts w:asciiTheme="minorHAnsi" w:eastAsiaTheme="minorEastAsia" w:hAnsiTheme="minorHAnsi" w:cstheme="minorHAnsi"/>
                <w:b/>
                <w:bCs/>
                <w:sz w:val="21"/>
                <w:szCs w:val="21"/>
                <w:lang w:val="es-ES"/>
              </w:rPr>
            </w:pPr>
            <w:r w:rsidRPr="00671395">
              <w:rPr>
                <w:rFonts w:asciiTheme="minorHAnsi" w:eastAsiaTheme="minorEastAsia" w:hAnsiTheme="minorHAnsi" w:cstheme="minorHAnsi"/>
                <w:b/>
                <w:bCs/>
                <w:sz w:val="21"/>
                <w:szCs w:val="21"/>
                <w:lang w:val="es-ES"/>
              </w:rPr>
              <w:t>(B/A*100)</w:t>
            </w:r>
          </w:p>
        </w:tc>
      </w:tr>
      <w:tr w:rsidR="007B102D" w:rsidRPr="00346425" w14:paraId="30E35ACC" w14:textId="77777777" w:rsidTr="007B102D">
        <w:trPr>
          <w:trHeight w:val="1371"/>
        </w:trPr>
        <w:tc>
          <w:tcPr>
            <w:tcW w:w="1748" w:type="pct"/>
            <w:vMerge w:val="restart"/>
            <w:shd w:val="clear" w:color="auto" w:fill="FFFFFF" w:themeFill="background1"/>
          </w:tcPr>
          <w:p w14:paraId="5A637B39" w14:textId="77777777" w:rsidR="007B102D" w:rsidRPr="008E79D8" w:rsidRDefault="007B102D" w:rsidP="00555886">
            <w:pPr>
              <w:jc w:val="left"/>
              <w:rPr>
                <w:rFonts w:asciiTheme="minorHAnsi" w:hAnsiTheme="minorHAnsi" w:cstheme="minorHAnsi"/>
                <w:bCs/>
                <w:sz w:val="21"/>
                <w:szCs w:val="21"/>
                <w:lang w:val="es-PE" w:eastAsia="ja-JP"/>
              </w:rPr>
            </w:pPr>
            <w:r w:rsidRPr="008E79D8">
              <w:rPr>
                <w:rFonts w:asciiTheme="minorHAnsi" w:hAnsiTheme="minorHAnsi" w:cstheme="minorHAnsi"/>
                <w:bCs/>
                <w:sz w:val="21"/>
                <w:szCs w:val="21"/>
                <w:lang w:val="es-PE" w:eastAsia="ja-JP"/>
              </w:rPr>
              <w:t>Pequeñas donaciones a nivel comunitario que mejoran la conectividad, apoyan la innovación con respecto a la conservación de la biodiversidad y la optimización de los servicios de los ecosistemas, incluido el uso sostenible de la biodiversidad; regeneración natural gestionada por la comunidad de la vegetación nativa; planificación y seguimiento ambiental participativo, etc.</w:t>
            </w:r>
          </w:p>
        </w:tc>
        <w:tc>
          <w:tcPr>
            <w:tcW w:w="1090" w:type="pct"/>
            <w:tcBorders>
              <w:bottom w:val="single" w:sz="4" w:space="0" w:color="auto"/>
            </w:tcBorders>
            <w:shd w:val="clear" w:color="auto" w:fill="FFFFFF" w:themeFill="background1"/>
          </w:tcPr>
          <w:p w14:paraId="357B20E2" w14:textId="77777777" w:rsidR="007B102D" w:rsidRPr="008E79D8" w:rsidRDefault="007B102D" w:rsidP="00555886">
            <w:pPr>
              <w:pBdr>
                <w:top w:val="single" w:sz="4" w:space="1" w:color="auto"/>
              </w:pBdr>
              <w:jc w:val="left"/>
              <w:rPr>
                <w:rFonts w:asciiTheme="minorHAnsi" w:hAnsiTheme="minorHAnsi" w:cstheme="minorHAnsi"/>
                <w:bCs/>
                <w:sz w:val="21"/>
                <w:szCs w:val="21"/>
                <w:lang w:val="es-PE" w:eastAsia="ja-JP"/>
              </w:rPr>
            </w:pPr>
            <w:r w:rsidRPr="008E79D8">
              <w:rPr>
                <w:rFonts w:asciiTheme="minorHAnsi" w:hAnsiTheme="minorHAnsi" w:cstheme="minorHAnsi"/>
                <w:b/>
                <w:bCs/>
                <w:sz w:val="21"/>
                <w:szCs w:val="21"/>
                <w:lang w:val="es-PE" w:eastAsia="ja-JP"/>
              </w:rPr>
              <w:t xml:space="preserve">Indicador 5. </w:t>
            </w:r>
            <w:r w:rsidRPr="008E79D8">
              <w:rPr>
                <w:rFonts w:asciiTheme="minorHAnsi" w:hAnsiTheme="minorHAnsi" w:cstheme="minorHAnsi"/>
                <w:bCs/>
                <w:sz w:val="21"/>
                <w:szCs w:val="21"/>
                <w:lang w:val="es-PE" w:eastAsia="ja-JP"/>
              </w:rPr>
              <w:t>Número de planes de manejo de recursos naturales / acuerdos de uso de la tierra desarrollados y en ejecución con el apoyo del programa.</w:t>
            </w:r>
          </w:p>
        </w:tc>
        <w:tc>
          <w:tcPr>
            <w:tcW w:w="541" w:type="pct"/>
            <w:tcBorders>
              <w:bottom w:val="single" w:sz="4" w:space="0" w:color="auto"/>
            </w:tcBorders>
            <w:shd w:val="clear" w:color="auto" w:fill="FFFFFF" w:themeFill="background1"/>
          </w:tcPr>
          <w:p w14:paraId="4FA95C83" w14:textId="77777777" w:rsidR="007B102D" w:rsidRPr="008E79D8" w:rsidRDefault="007B102D" w:rsidP="00555886">
            <w:pPr>
              <w:tabs>
                <w:tab w:val="left" w:pos="4680"/>
              </w:tabs>
              <w:jc w:val="center"/>
              <w:rPr>
                <w:rFonts w:asciiTheme="minorHAnsi" w:eastAsiaTheme="minorEastAsia" w:hAnsiTheme="minorHAnsi" w:cstheme="minorHAnsi"/>
                <w:b/>
                <w:bCs/>
                <w:sz w:val="21"/>
                <w:szCs w:val="21"/>
                <w:lang w:val="es-ES"/>
              </w:rPr>
            </w:pPr>
            <w:r w:rsidRPr="008E79D8">
              <w:rPr>
                <w:rFonts w:asciiTheme="minorHAnsi" w:eastAsiaTheme="minorEastAsia" w:hAnsiTheme="minorHAnsi" w:cstheme="minorHAnsi"/>
                <w:b/>
                <w:bCs/>
                <w:sz w:val="21"/>
                <w:szCs w:val="21"/>
                <w:lang w:val="es-ES"/>
              </w:rPr>
              <w:t>0</w:t>
            </w:r>
          </w:p>
        </w:tc>
        <w:tc>
          <w:tcPr>
            <w:tcW w:w="574" w:type="pct"/>
            <w:tcBorders>
              <w:bottom w:val="single" w:sz="4" w:space="0" w:color="auto"/>
            </w:tcBorders>
            <w:shd w:val="clear" w:color="auto" w:fill="FFFFFF" w:themeFill="background1"/>
          </w:tcPr>
          <w:p w14:paraId="2F4EE256" w14:textId="77777777" w:rsidR="007B102D" w:rsidRPr="008E79D8" w:rsidRDefault="007B102D" w:rsidP="00555886">
            <w:pPr>
              <w:tabs>
                <w:tab w:val="left" w:pos="4680"/>
              </w:tabs>
              <w:jc w:val="center"/>
              <w:rPr>
                <w:rFonts w:asciiTheme="minorHAnsi" w:eastAsiaTheme="minorEastAsia" w:hAnsiTheme="minorHAnsi" w:cstheme="minorHAnsi"/>
                <w:b/>
                <w:bCs/>
                <w:sz w:val="21"/>
                <w:szCs w:val="21"/>
                <w:lang w:val="es-ES"/>
              </w:rPr>
            </w:pPr>
            <w:r w:rsidRPr="008E79D8">
              <w:rPr>
                <w:rFonts w:asciiTheme="minorHAnsi" w:eastAsiaTheme="minorEastAsia" w:hAnsiTheme="minorHAnsi" w:cstheme="minorHAnsi"/>
                <w:b/>
                <w:bCs/>
                <w:sz w:val="21"/>
                <w:szCs w:val="21"/>
                <w:lang w:val="es-ES"/>
              </w:rPr>
              <w:t>10</w:t>
            </w:r>
          </w:p>
        </w:tc>
        <w:tc>
          <w:tcPr>
            <w:tcW w:w="515" w:type="pct"/>
            <w:tcBorders>
              <w:bottom w:val="single" w:sz="4" w:space="0" w:color="auto"/>
            </w:tcBorders>
            <w:shd w:val="clear" w:color="auto" w:fill="auto"/>
          </w:tcPr>
          <w:p w14:paraId="004DC16E" w14:textId="68CAFB17" w:rsidR="007B102D" w:rsidRPr="008E79D8" w:rsidRDefault="007B102D" w:rsidP="00555886">
            <w:pPr>
              <w:tabs>
                <w:tab w:val="left" w:pos="4680"/>
              </w:tabs>
              <w:jc w:val="center"/>
              <w:rPr>
                <w:rFonts w:asciiTheme="minorHAnsi" w:eastAsiaTheme="minorEastAsia" w:hAnsiTheme="minorHAnsi" w:cstheme="minorHAnsi"/>
                <w:b/>
                <w:bCs/>
                <w:sz w:val="21"/>
                <w:szCs w:val="21"/>
                <w:lang w:val="es-ES"/>
              </w:rPr>
            </w:pPr>
            <w:r>
              <w:rPr>
                <w:rFonts w:asciiTheme="minorHAnsi" w:eastAsiaTheme="minorEastAsia" w:hAnsiTheme="minorHAnsi" w:cstheme="minorHAnsi"/>
                <w:b/>
                <w:bCs/>
                <w:sz w:val="21"/>
                <w:szCs w:val="21"/>
                <w:lang w:val="es-ES"/>
              </w:rPr>
              <w:t>1</w:t>
            </w:r>
            <w:r w:rsidR="00757577">
              <w:rPr>
                <w:rFonts w:asciiTheme="minorHAnsi" w:eastAsiaTheme="minorEastAsia" w:hAnsiTheme="minorHAnsi" w:cstheme="minorHAnsi"/>
                <w:b/>
                <w:bCs/>
                <w:sz w:val="21"/>
                <w:szCs w:val="21"/>
                <w:lang w:val="es-ES"/>
              </w:rPr>
              <w:t>6</w:t>
            </w:r>
          </w:p>
        </w:tc>
        <w:tc>
          <w:tcPr>
            <w:tcW w:w="532" w:type="pct"/>
            <w:tcBorders>
              <w:bottom w:val="single" w:sz="4" w:space="0" w:color="auto"/>
            </w:tcBorders>
            <w:shd w:val="clear" w:color="auto" w:fill="auto"/>
          </w:tcPr>
          <w:p w14:paraId="420257AD" w14:textId="44299100" w:rsidR="007B102D" w:rsidRDefault="007B102D" w:rsidP="00555886">
            <w:pPr>
              <w:tabs>
                <w:tab w:val="left" w:pos="4680"/>
              </w:tabs>
              <w:jc w:val="center"/>
              <w:rPr>
                <w:rFonts w:asciiTheme="minorHAnsi" w:eastAsiaTheme="minorEastAsia" w:hAnsiTheme="minorHAnsi" w:cstheme="minorHAnsi"/>
                <w:b/>
                <w:bCs/>
                <w:sz w:val="21"/>
                <w:szCs w:val="21"/>
                <w:lang w:val="es-ES"/>
              </w:rPr>
            </w:pPr>
            <w:r>
              <w:rPr>
                <w:rFonts w:asciiTheme="minorHAnsi" w:eastAsiaTheme="minorEastAsia" w:hAnsiTheme="minorHAnsi" w:cstheme="minorHAnsi"/>
                <w:b/>
                <w:bCs/>
                <w:sz w:val="21"/>
                <w:szCs w:val="21"/>
                <w:lang w:val="es-ES"/>
              </w:rPr>
              <w:t>1</w:t>
            </w:r>
            <w:r w:rsidR="00757577">
              <w:rPr>
                <w:rFonts w:asciiTheme="minorHAnsi" w:eastAsiaTheme="minorEastAsia" w:hAnsiTheme="minorHAnsi" w:cstheme="minorHAnsi"/>
                <w:b/>
                <w:bCs/>
                <w:sz w:val="21"/>
                <w:szCs w:val="21"/>
                <w:lang w:val="es-ES"/>
              </w:rPr>
              <w:t>6</w:t>
            </w:r>
            <w:r>
              <w:rPr>
                <w:rFonts w:asciiTheme="minorHAnsi" w:eastAsiaTheme="minorEastAsia" w:hAnsiTheme="minorHAnsi" w:cstheme="minorHAnsi"/>
                <w:b/>
                <w:bCs/>
                <w:sz w:val="21"/>
                <w:szCs w:val="21"/>
                <w:lang w:val="es-ES"/>
              </w:rPr>
              <w:t>0%</w:t>
            </w:r>
          </w:p>
          <w:p w14:paraId="6EEA62F6" w14:textId="77777777" w:rsidR="007B102D" w:rsidRPr="00671395" w:rsidRDefault="007B102D" w:rsidP="00555886">
            <w:pPr>
              <w:tabs>
                <w:tab w:val="left" w:pos="4680"/>
              </w:tabs>
              <w:jc w:val="center"/>
              <w:rPr>
                <w:rFonts w:asciiTheme="minorHAnsi" w:eastAsiaTheme="minorEastAsia" w:hAnsiTheme="minorHAnsi" w:cstheme="minorHAnsi"/>
                <w:b/>
                <w:bCs/>
                <w:sz w:val="21"/>
                <w:szCs w:val="21"/>
                <w:lang w:val="es-ES"/>
              </w:rPr>
            </w:pPr>
          </w:p>
        </w:tc>
      </w:tr>
      <w:tr w:rsidR="007B102D" w:rsidRPr="00346425" w14:paraId="1D106811" w14:textId="77777777" w:rsidTr="007B102D">
        <w:trPr>
          <w:trHeight w:val="1371"/>
        </w:trPr>
        <w:tc>
          <w:tcPr>
            <w:tcW w:w="1748" w:type="pct"/>
            <w:vMerge/>
            <w:tcBorders>
              <w:bottom w:val="single" w:sz="4" w:space="0" w:color="auto"/>
            </w:tcBorders>
            <w:shd w:val="clear" w:color="auto" w:fill="FFFFFF" w:themeFill="background1"/>
          </w:tcPr>
          <w:p w14:paraId="1D1F1F73" w14:textId="77777777" w:rsidR="007B102D" w:rsidRPr="00671395" w:rsidRDefault="007B102D" w:rsidP="00555886">
            <w:pPr>
              <w:jc w:val="left"/>
              <w:rPr>
                <w:rFonts w:asciiTheme="minorHAnsi" w:hAnsiTheme="minorHAnsi" w:cstheme="minorHAnsi"/>
                <w:bCs/>
                <w:sz w:val="21"/>
                <w:szCs w:val="21"/>
                <w:lang w:val="es-PE" w:eastAsia="ja-JP"/>
              </w:rPr>
            </w:pPr>
          </w:p>
        </w:tc>
        <w:tc>
          <w:tcPr>
            <w:tcW w:w="1090" w:type="pct"/>
            <w:tcBorders>
              <w:bottom w:val="single" w:sz="4" w:space="0" w:color="auto"/>
            </w:tcBorders>
            <w:shd w:val="clear" w:color="auto" w:fill="FFFFFF" w:themeFill="background1"/>
          </w:tcPr>
          <w:p w14:paraId="4E06425D" w14:textId="77777777" w:rsidR="007B102D" w:rsidRPr="00986E71" w:rsidRDefault="007B102D" w:rsidP="00555886">
            <w:pPr>
              <w:pBdr>
                <w:top w:val="single" w:sz="4" w:space="1" w:color="auto"/>
              </w:pBdr>
              <w:jc w:val="left"/>
              <w:rPr>
                <w:rFonts w:asciiTheme="minorHAnsi" w:eastAsiaTheme="minorEastAsia" w:hAnsiTheme="minorHAnsi" w:cstheme="minorHAnsi"/>
                <w:bCs/>
                <w:sz w:val="21"/>
                <w:szCs w:val="21"/>
                <w:lang w:val="es-ES"/>
              </w:rPr>
            </w:pPr>
            <w:r w:rsidRPr="00986E71">
              <w:rPr>
                <w:rFonts w:asciiTheme="minorHAnsi" w:hAnsiTheme="minorHAnsi" w:cstheme="minorHAnsi"/>
                <w:b/>
                <w:bCs/>
                <w:sz w:val="21"/>
                <w:szCs w:val="21"/>
                <w:lang w:val="es-PE" w:eastAsia="ja-JP"/>
              </w:rPr>
              <w:t>Indicador 6</w:t>
            </w:r>
            <w:r w:rsidRPr="00986E71">
              <w:rPr>
                <w:rFonts w:asciiTheme="minorHAnsi" w:hAnsiTheme="minorHAnsi" w:cstheme="minorHAnsi"/>
                <w:bCs/>
                <w:sz w:val="21"/>
                <w:szCs w:val="21"/>
                <w:lang w:val="es-PE" w:eastAsia="ja-JP"/>
              </w:rPr>
              <w:t>. Número de iniciativas sobre gestión sostenible del agua para restaurar tierras degradadas implementadas con el apoyo del programa.</w:t>
            </w:r>
          </w:p>
        </w:tc>
        <w:tc>
          <w:tcPr>
            <w:tcW w:w="541" w:type="pct"/>
            <w:tcBorders>
              <w:bottom w:val="single" w:sz="4" w:space="0" w:color="auto"/>
            </w:tcBorders>
            <w:shd w:val="clear" w:color="auto" w:fill="FFFFFF" w:themeFill="background1"/>
          </w:tcPr>
          <w:p w14:paraId="612CBD7A" w14:textId="77777777" w:rsidR="007B102D" w:rsidRPr="00986E71" w:rsidRDefault="007B102D" w:rsidP="00555886">
            <w:pPr>
              <w:tabs>
                <w:tab w:val="left" w:pos="4680"/>
              </w:tabs>
              <w:jc w:val="center"/>
              <w:rPr>
                <w:rFonts w:asciiTheme="minorHAnsi" w:eastAsiaTheme="minorEastAsia" w:hAnsiTheme="minorHAnsi" w:cstheme="minorHAnsi"/>
                <w:b/>
                <w:bCs/>
                <w:sz w:val="21"/>
                <w:szCs w:val="21"/>
                <w:lang w:val="es-ES"/>
              </w:rPr>
            </w:pPr>
            <w:r w:rsidRPr="00986E71">
              <w:rPr>
                <w:rFonts w:asciiTheme="minorHAnsi" w:eastAsiaTheme="minorEastAsia" w:hAnsiTheme="minorHAnsi" w:cstheme="minorHAnsi"/>
                <w:b/>
                <w:bCs/>
                <w:sz w:val="21"/>
                <w:szCs w:val="21"/>
                <w:lang w:val="es-ES"/>
              </w:rPr>
              <w:t>0</w:t>
            </w:r>
          </w:p>
        </w:tc>
        <w:tc>
          <w:tcPr>
            <w:tcW w:w="574" w:type="pct"/>
            <w:tcBorders>
              <w:bottom w:val="single" w:sz="4" w:space="0" w:color="auto"/>
            </w:tcBorders>
            <w:shd w:val="clear" w:color="auto" w:fill="FFFFFF" w:themeFill="background1"/>
          </w:tcPr>
          <w:p w14:paraId="0C6DED68" w14:textId="77777777" w:rsidR="007B102D" w:rsidRPr="00986E71" w:rsidRDefault="007B102D" w:rsidP="00555886">
            <w:pPr>
              <w:tabs>
                <w:tab w:val="left" w:pos="4680"/>
              </w:tabs>
              <w:jc w:val="center"/>
              <w:rPr>
                <w:rFonts w:asciiTheme="minorHAnsi" w:eastAsiaTheme="minorEastAsia" w:hAnsiTheme="minorHAnsi" w:cstheme="minorHAnsi"/>
                <w:b/>
                <w:bCs/>
                <w:sz w:val="21"/>
                <w:szCs w:val="21"/>
                <w:lang w:val="es-ES"/>
              </w:rPr>
            </w:pPr>
            <w:r w:rsidRPr="00986E71">
              <w:rPr>
                <w:rFonts w:asciiTheme="minorHAnsi" w:eastAsiaTheme="minorEastAsia" w:hAnsiTheme="minorHAnsi" w:cstheme="minorHAnsi"/>
                <w:b/>
                <w:bCs/>
                <w:sz w:val="21"/>
                <w:szCs w:val="21"/>
                <w:lang w:val="es-ES"/>
              </w:rPr>
              <w:t>3</w:t>
            </w:r>
          </w:p>
        </w:tc>
        <w:tc>
          <w:tcPr>
            <w:tcW w:w="515" w:type="pct"/>
            <w:tcBorders>
              <w:bottom w:val="single" w:sz="4" w:space="0" w:color="auto"/>
            </w:tcBorders>
            <w:shd w:val="clear" w:color="auto" w:fill="auto"/>
          </w:tcPr>
          <w:p w14:paraId="70395A76" w14:textId="53D99D56" w:rsidR="007B102D" w:rsidRPr="00986E71" w:rsidRDefault="004C06EF" w:rsidP="00555886">
            <w:pPr>
              <w:tabs>
                <w:tab w:val="left" w:pos="4680"/>
              </w:tabs>
              <w:jc w:val="center"/>
              <w:rPr>
                <w:rFonts w:asciiTheme="minorHAnsi" w:eastAsiaTheme="minorEastAsia" w:hAnsiTheme="minorHAnsi" w:cstheme="minorHAnsi"/>
                <w:b/>
                <w:bCs/>
                <w:sz w:val="21"/>
                <w:szCs w:val="21"/>
                <w:lang w:val="es-ES"/>
              </w:rPr>
            </w:pPr>
            <w:r>
              <w:rPr>
                <w:rFonts w:asciiTheme="minorHAnsi" w:eastAsiaTheme="minorEastAsia" w:hAnsiTheme="minorHAnsi" w:cstheme="minorHAnsi"/>
                <w:b/>
                <w:bCs/>
                <w:sz w:val="21"/>
                <w:szCs w:val="21"/>
                <w:lang w:val="es-ES"/>
              </w:rPr>
              <w:t>5</w:t>
            </w:r>
          </w:p>
        </w:tc>
        <w:tc>
          <w:tcPr>
            <w:tcW w:w="532" w:type="pct"/>
            <w:tcBorders>
              <w:bottom w:val="single" w:sz="4" w:space="0" w:color="auto"/>
            </w:tcBorders>
            <w:shd w:val="clear" w:color="auto" w:fill="auto"/>
          </w:tcPr>
          <w:p w14:paraId="63505D19" w14:textId="2986E810" w:rsidR="007B102D" w:rsidRPr="00671395" w:rsidRDefault="007B102D" w:rsidP="00555886">
            <w:pPr>
              <w:tabs>
                <w:tab w:val="left" w:pos="4680"/>
              </w:tabs>
              <w:jc w:val="center"/>
              <w:rPr>
                <w:rFonts w:asciiTheme="minorHAnsi" w:eastAsiaTheme="minorEastAsia" w:hAnsiTheme="minorHAnsi" w:cstheme="minorHAnsi"/>
                <w:b/>
                <w:bCs/>
                <w:sz w:val="21"/>
                <w:szCs w:val="21"/>
                <w:lang w:val="es-ES"/>
              </w:rPr>
            </w:pPr>
            <w:r>
              <w:rPr>
                <w:rFonts w:asciiTheme="minorHAnsi" w:eastAsiaTheme="minorEastAsia" w:hAnsiTheme="minorHAnsi" w:cstheme="minorHAnsi"/>
                <w:b/>
                <w:bCs/>
                <w:sz w:val="21"/>
                <w:szCs w:val="21"/>
                <w:lang w:val="es-ES"/>
              </w:rPr>
              <w:t>1</w:t>
            </w:r>
            <w:r w:rsidR="004C06EF">
              <w:rPr>
                <w:rFonts w:asciiTheme="minorHAnsi" w:eastAsiaTheme="minorEastAsia" w:hAnsiTheme="minorHAnsi" w:cstheme="minorHAnsi"/>
                <w:b/>
                <w:bCs/>
                <w:sz w:val="21"/>
                <w:szCs w:val="21"/>
                <w:lang w:val="es-ES"/>
              </w:rPr>
              <w:t>67</w:t>
            </w:r>
            <w:r>
              <w:rPr>
                <w:rFonts w:asciiTheme="minorHAnsi" w:eastAsiaTheme="minorEastAsia" w:hAnsiTheme="minorHAnsi" w:cstheme="minorHAnsi"/>
                <w:b/>
                <w:bCs/>
                <w:sz w:val="21"/>
                <w:szCs w:val="21"/>
                <w:lang w:val="es-ES"/>
              </w:rPr>
              <w:t>%</w:t>
            </w:r>
          </w:p>
        </w:tc>
      </w:tr>
      <w:tr w:rsidR="007B102D" w:rsidRPr="0036441E" w14:paraId="3D9E9635" w14:textId="77777777" w:rsidTr="00A34DE5">
        <w:trPr>
          <w:trHeight w:val="494"/>
        </w:trPr>
        <w:tc>
          <w:tcPr>
            <w:tcW w:w="5000" w:type="pct"/>
            <w:gridSpan w:val="6"/>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97521CE" w14:textId="77777777" w:rsidR="007B102D" w:rsidRPr="008E79D8" w:rsidRDefault="007B102D" w:rsidP="00555886">
            <w:pPr>
              <w:spacing w:after="0" w:line="259" w:lineRule="auto"/>
              <w:jc w:val="left"/>
              <w:rPr>
                <w:rFonts w:asciiTheme="minorHAnsi" w:eastAsia="Calibri" w:hAnsiTheme="minorHAnsi" w:cstheme="minorHAnsi"/>
                <w:b/>
                <w:sz w:val="21"/>
                <w:szCs w:val="21"/>
                <w:lang w:val="es-ES"/>
              </w:rPr>
            </w:pPr>
            <w:r w:rsidRPr="008E79D8">
              <w:rPr>
                <w:rFonts w:asciiTheme="minorHAnsi" w:eastAsia="Calibri" w:hAnsiTheme="minorHAnsi" w:cstheme="minorHAnsi"/>
                <w:b/>
                <w:sz w:val="21"/>
                <w:szCs w:val="21"/>
                <w:u w:val="single"/>
                <w:lang w:val="es-ES"/>
              </w:rPr>
              <w:t>Resultado 1.2.:</w:t>
            </w:r>
            <w:r w:rsidRPr="008E79D8">
              <w:rPr>
                <w:rFonts w:asciiTheme="minorHAnsi" w:eastAsia="Calibri" w:hAnsiTheme="minorHAnsi" w:cstheme="minorHAnsi"/>
                <w:b/>
                <w:sz w:val="21"/>
                <w:szCs w:val="21"/>
                <w:lang w:val="es-ES"/>
              </w:rPr>
              <w:t xml:space="preserve"> </w:t>
            </w:r>
            <w:r w:rsidRPr="008E79D8">
              <w:rPr>
                <w:rFonts w:asciiTheme="minorHAnsi" w:hAnsiTheme="minorHAnsi" w:cstheme="minorHAnsi"/>
                <w:b/>
                <w:sz w:val="21"/>
                <w:szCs w:val="21"/>
                <w:lang w:val="es-PE" w:eastAsia="ja-JP"/>
              </w:rPr>
              <w:t>La sostenibilidad de los sistemas de producción en los paisajes objetivo para la conservación de la biodiversidad y la optimización de los servicios de los ecosistemas frente al cambio climático se fortalece mediante prácticas agroecológicas integradas.</w:t>
            </w:r>
          </w:p>
        </w:tc>
      </w:tr>
      <w:tr w:rsidR="007B102D" w:rsidRPr="00346425" w14:paraId="3955AC03" w14:textId="77777777" w:rsidTr="007B102D">
        <w:trPr>
          <w:trHeight w:val="390"/>
        </w:trPr>
        <w:tc>
          <w:tcPr>
            <w:tcW w:w="1748" w:type="pct"/>
            <w:tcBorders>
              <w:bottom w:val="single" w:sz="4" w:space="0" w:color="auto"/>
            </w:tcBorders>
            <w:shd w:val="clear" w:color="auto" w:fill="D0CECE"/>
          </w:tcPr>
          <w:p w14:paraId="07F535D7" w14:textId="77777777" w:rsidR="007B102D" w:rsidRPr="00671395" w:rsidRDefault="007B102D" w:rsidP="00555886">
            <w:pPr>
              <w:tabs>
                <w:tab w:val="left" w:pos="4680"/>
              </w:tabs>
              <w:jc w:val="left"/>
              <w:rPr>
                <w:rFonts w:asciiTheme="minorHAnsi" w:eastAsiaTheme="minorEastAsia" w:hAnsiTheme="minorHAnsi" w:cstheme="minorHAnsi"/>
                <w:b/>
                <w:bCs/>
                <w:sz w:val="21"/>
                <w:szCs w:val="21"/>
                <w:lang w:val="es-ES"/>
              </w:rPr>
            </w:pPr>
            <w:r w:rsidRPr="00671395">
              <w:rPr>
                <w:rFonts w:asciiTheme="minorHAnsi" w:eastAsiaTheme="minorEastAsia" w:hAnsiTheme="minorHAnsi" w:cstheme="minorHAnsi"/>
                <w:b/>
                <w:bCs/>
                <w:sz w:val="21"/>
                <w:szCs w:val="21"/>
                <w:lang w:val="es-ES"/>
              </w:rPr>
              <w:t>Producto 1.2.1</w:t>
            </w:r>
          </w:p>
        </w:tc>
        <w:tc>
          <w:tcPr>
            <w:tcW w:w="1090" w:type="pct"/>
            <w:tcBorders>
              <w:bottom w:val="single" w:sz="4" w:space="0" w:color="auto"/>
            </w:tcBorders>
            <w:shd w:val="clear" w:color="auto" w:fill="D0CECE"/>
          </w:tcPr>
          <w:p w14:paraId="651F30A0" w14:textId="77777777" w:rsidR="007B102D" w:rsidRPr="00671395" w:rsidRDefault="007B102D" w:rsidP="00555886">
            <w:pPr>
              <w:tabs>
                <w:tab w:val="left" w:pos="4680"/>
              </w:tabs>
              <w:jc w:val="center"/>
              <w:rPr>
                <w:rFonts w:asciiTheme="minorHAnsi" w:eastAsiaTheme="minorEastAsia" w:hAnsiTheme="minorHAnsi" w:cstheme="minorHAnsi"/>
                <w:b/>
                <w:bCs/>
                <w:sz w:val="21"/>
                <w:szCs w:val="21"/>
                <w:lang w:val="es-ES"/>
              </w:rPr>
            </w:pPr>
            <w:r w:rsidRPr="00671395">
              <w:rPr>
                <w:rFonts w:asciiTheme="minorHAnsi" w:eastAsiaTheme="minorEastAsia" w:hAnsiTheme="minorHAnsi" w:cstheme="minorHAnsi"/>
                <w:b/>
                <w:bCs/>
                <w:sz w:val="21"/>
                <w:szCs w:val="21"/>
                <w:lang w:val="es-ES"/>
              </w:rPr>
              <w:t>Indicador</w:t>
            </w:r>
          </w:p>
        </w:tc>
        <w:tc>
          <w:tcPr>
            <w:tcW w:w="541" w:type="pct"/>
            <w:tcBorders>
              <w:bottom w:val="single" w:sz="4" w:space="0" w:color="auto"/>
            </w:tcBorders>
            <w:shd w:val="clear" w:color="auto" w:fill="D0CECE"/>
          </w:tcPr>
          <w:p w14:paraId="78995AD0" w14:textId="77777777" w:rsidR="007B102D" w:rsidRPr="00671395" w:rsidRDefault="007B102D" w:rsidP="00555886">
            <w:pPr>
              <w:tabs>
                <w:tab w:val="left" w:pos="4680"/>
              </w:tabs>
              <w:jc w:val="center"/>
              <w:rPr>
                <w:rFonts w:asciiTheme="minorHAnsi" w:eastAsiaTheme="minorEastAsia" w:hAnsiTheme="minorHAnsi" w:cstheme="minorHAnsi"/>
                <w:b/>
                <w:bCs/>
                <w:sz w:val="21"/>
                <w:szCs w:val="21"/>
                <w:lang w:val="es-ES"/>
              </w:rPr>
            </w:pPr>
            <w:r w:rsidRPr="00671395">
              <w:rPr>
                <w:rFonts w:asciiTheme="minorHAnsi" w:eastAsiaTheme="minorEastAsia" w:hAnsiTheme="minorHAnsi" w:cstheme="minorHAnsi"/>
                <w:b/>
                <w:bCs/>
                <w:sz w:val="21"/>
                <w:szCs w:val="21"/>
                <w:lang w:val="es-ES"/>
              </w:rPr>
              <w:t>Línea de Base</w:t>
            </w:r>
          </w:p>
        </w:tc>
        <w:tc>
          <w:tcPr>
            <w:tcW w:w="574" w:type="pct"/>
            <w:tcBorders>
              <w:bottom w:val="single" w:sz="4" w:space="0" w:color="auto"/>
            </w:tcBorders>
            <w:shd w:val="clear" w:color="auto" w:fill="D0CECE"/>
          </w:tcPr>
          <w:p w14:paraId="2E3DE4F6" w14:textId="77777777" w:rsidR="007B102D" w:rsidRPr="00671395" w:rsidRDefault="007B102D" w:rsidP="00555886">
            <w:pPr>
              <w:tabs>
                <w:tab w:val="left" w:pos="4680"/>
              </w:tabs>
              <w:jc w:val="center"/>
              <w:rPr>
                <w:rFonts w:asciiTheme="minorHAnsi" w:eastAsiaTheme="minorEastAsia" w:hAnsiTheme="minorHAnsi" w:cstheme="minorHAnsi"/>
                <w:b/>
                <w:bCs/>
                <w:sz w:val="21"/>
                <w:szCs w:val="21"/>
                <w:lang w:val="es-ES"/>
              </w:rPr>
            </w:pPr>
            <w:r w:rsidRPr="00671395">
              <w:rPr>
                <w:rFonts w:asciiTheme="minorHAnsi" w:eastAsiaTheme="minorEastAsia" w:hAnsiTheme="minorHAnsi" w:cstheme="minorHAnsi"/>
                <w:b/>
                <w:bCs/>
                <w:sz w:val="21"/>
                <w:szCs w:val="21"/>
                <w:lang w:val="es-ES"/>
              </w:rPr>
              <w:t>Meta Final</w:t>
            </w:r>
          </w:p>
          <w:p w14:paraId="17856D8A" w14:textId="77777777" w:rsidR="007B102D" w:rsidRPr="00671395" w:rsidRDefault="007B102D" w:rsidP="00555886">
            <w:pPr>
              <w:tabs>
                <w:tab w:val="left" w:pos="4680"/>
              </w:tabs>
              <w:jc w:val="center"/>
              <w:rPr>
                <w:rFonts w:asciiTheme="minorHAnsi" w:eastAsiaTheme="minorEastAsia" w:hAnsiTheme="minorHAnsi" w:cstheme="minorHAnsi"/>
                <w:b/>
                <w:bCs/>
                <w:sz w:val="21"/>
                <w:szCs w:val="21"/>
                <w:lang w:val="es-ES"/>
              </w:rPr>
            </w:pPr>
            <w:r w:rsidRPr="00671395">
              <w:rPr>
                <w:rFonts w:asciiTheme="minorHAnsi" w:eastAsiaTheme="minorEastAsia" w:hAnsiTheme="minorHAnsi" w:cstheme="minorHAnsi"/>
                <w:b/>
                <w:bCs/>
                <w:sz w:val="21"/>
                <w:szCs w:val="21"/>
                <w:lang w:val="es-ES"/>
              </w:rPr>
              <w:t>(A)</w:t>
            </w:r>
          </w:p>
        </w:tc>
        <w:tc>
          <w:tcPr>
            <w:tcW w:w="515" w:type="pct"/>
            <w:tcBorders>
              <w:bottom w:val="single" w:sz="4" w:space="0" w:color="auto"/>
            </w:tcBorders>
            <w:shd w:val="clear" w:color="auto" w:fill="D0CECE"/>
          </w:tcPr>
          <w:p w14:paraId="74C7F523" w14:textId="77777777" w:rsidR="007B102D" w:rsidRPr="00671395" w:rsidRDefault="007B102D" w:rsidP="00555886">
            <w:pPr>
              <w:tabs>
                <w:tab w:val="left" w:pos="4680"/>
              </w:tabs>
              <w:jc w:val="center"/>
              <w:rPr>
                <w:rFonts w:asciiTheme="minorHAnsi" w:eastAsiaTheme="minorEastAsia" w:hAnsiTheme="minorHAnsi" w:cstheme="minorHAnsi"/>
                <w:b/>
                <w:bCs/>
                <w:sz w:val="21"/>
                <w:szCs w:val="21"/>
                <w:lang w:val="es-ES"/>
              </w:rPr>
            </w:pPr>
            <w:r w:rsidRPr="00671395">
              <w:rPr>
                <w:rFonts w:asciiTheme="minorHAnsi" w:eastAsiaTheme="minorEastAsia" w:hAnsiTheme="minorHAnsi" w:cstheme="minorHAnsi"/>
                <w:b/>
                <w:bCs/>
                <w:sz w:val="21"/>
                <w:szCs w:val="21"/>
                <w:lang w:val="es-ES"/>
              </w:rPr>
              <w:t>Ejecutado</w:t>
            </w:r>
          </w:p>
          <w:p w14:paraId="36142DC9" w14:textId="77777777" w:rsidR="007B102D" w:rsidRPr="00671395" w:rsidRDefault="007B102D" w:rsidP="00555886">
            <w:pPr>
              <w:tabs>
                <w:tab w:val="left" w:pos="4680"/>
              </w:tabs>
              <w:jc w:val="center"/>
              <w:rPr>
                <w:rFonts w:asciiTheme="minorHAnsi" w:eastAsiaTheme="minorEastAsia" w:hAnsiTheme="minorHAnsi" w:cstheme="minorHAnsi"/>
                <w:b/>
                <w:bCs/>
                <w:sz w:val="21"/>
                <w:szCs w:val="21"/>
                <w:lang w:val="es-ES"/>
              </w:rPr>
            </w:pPr>
            <w:r w:rsidRPr="00671395">
              <w:rPr>
                <w:rFonts w:asciiTheme="minorHAnsi" w:eastAsiaTheme="minorEastAsia" w:hAnsiTheme="minorHAnsi" w:cstheme="minorHAnsi"/>
                <w:b/>
                <w:bCs/>
                <w:sz w:val="21"/>
                <w:szCs w:val="21"/>
                <w:lang w:val="es-ES"/>
              </w:rPr>
              <w:t>(B)</w:t>
            </w:r>
          </w:p>
        </w:tc>
        <w:tc>
          <w:tcPr>
            <w:tcW w:w="532" w:type="pct"/>
            <w:tcBorders>
              <w:bottom w:val="single" w:sz="4" w:space="0" w:color="auto"/>
            </w:tcBorders>
            <w:shd w:val="clear" w:color="auto" w:fill="D0CECE"/>
          </w:tcPr>
          <w:p w14:paraId="3F2D4B6A" w14:textId="77777777" w:rsidR="007B102D" w:rsidRPr="00671395" w:rsidRDefault="007B102D" w:rsidP="00555886">
            <w:pPr>
              <w:tabs>
                <w:tab w:val="left" w:pos="4680"/>
              </w:tabs>
              <w:jc w:val="center"/>
              <w:rPr>
                <w:rFonts w:asciiTheme="minorHAnsi" w:eastAsiaTheme="minorEastAsia" w:hAnsiTheme="minorHAnsi" w:cstheme="minorHAnsi"/>
                <w:b/>
                <w:bCs/>
                <w:sz w:val="21"/>
                <w:szCs w:val="21"/>
                <w:lang w:val="es-ES"/>
              </w:rPr>
            </w:pPr>
            <w:r w:rsidRPr="00671395">
              <w:rPr>
                <w:rFonts w:asciiTheme="minorHAnsi" w:eastAsiaTheme="minorEastAsia" w:hAnsiTheme="minorHAnsi" w:cstheme="minorHAnsi"/>
                <w:b/>
                <w:bCs/>
                <w:sz w:val="21"/>
                <w:szCs w:val="21"/>
                <w:lang w:val="es-ES"/>
              </w:rPr>
              <w:t xml:space="preserve">% Avance </w:t>
            </w:r>
          </w:p>
          <w:p w14:paraId="47B301B7" w14:textId="77777777" w:rsidR="007B102D" w:rsidRPr="00671395" w:rsidRDefault="007B102D" w:rsidP="00555886">
            <w:pPr>
              <w:tabs>
                <w:tab w:val="left" w:pos="4680"/>
              </w:tabs>
              <w:jc w:val="center"/>
              <w:rPr>
                <w:rFonts w:asciiTheme="minorHAnsi" w:eastAsiaTheme="minorEastAsia" w:hAnsiTheme="minorHAnsi" w:cstheme="minorHAnsi"/>
                <w:b/>
                <w:bCs/>
                <w:sz w:val="21"/>
                <w:szCs w:val="21"/>
                <w:lang w:val="es-ES"/>
              </w:rPr>
            </w:pPr>
            <w:r w:rsidRPr="00671395">
              <w:rPr>
                <w:rFonts w:asciiTheme="minorHAnsi" w:eastAsiaTheme="minorEastAsia" w:hAnsiTheme="minorHAnsi" w:cstheme="minorHAnsi"/>
                <w:b/>
                <w:bCs/>
                <w:sz w:val="21"/>
                <w:szCs w:val="21"/>
                <w:lang w:val="es-ES"/>
              </w:rPr>
              <w:t>(B/A*100)</w:t>
            </w:r>
          </w:p>
        </w:tc>
      </w:tr>
      <w:tr w:rsidR="007B102D" w:rsidRPr="00346425" w14:paraId="49773C49" w14:textId="77777777" w:rsidTr="007B102D">
        <w:trPr>
          <w:trHeight w:val="629"/>
        </w:trPr>
        <w:tc>
          <w:tcPr>
            <w:tcW w:w="1748" w:type="pct"/>
            <w:vMerge w:val="restart"/>
            <w:shd w:val="clear" w:color="auto" w:fill="FFFFFF" w:themeFill="background1"/>
          </w:tcPr>
          <w:p w14:paraId="26B4C376" w14:textId="77777777" w:rsidR="007B102D" w:rsidRPr="00671395" w:rsidRDefault="007B102D" w:rsidP="00555886">
            <w:pPr>
              <w:jc w:val="left"/>
              <w:rPr>
                <w:rFonts w:asciiTheme="minorHAnsi" w:hAnsiTheme="minorHAnsi" w:cstheme="minorHAnsi"/>
                <w:bCs/>
                <w:sz w:val="21"/>
                <w:szCs w:val="21"/>
                <w:lang w:val="es-PE" w:eastAsia="ja-JP"/>
              </w:rPr>
            </w:pPr>
            <w:r w:rsidRPr="00671395">
              <w:rPr>
                <w:rFonts w:asciiTheme="minorHAnsi" w:hAnsiTheme="minorHAnsi" w:cstheme="minorHAnsi"/>
                <w:bCs/>
                <w:sz w:val="21"/>
                <w:szCs w:val="21"/>
                <w:lang w:val="es-PE" w:eastAsia="ja-JP"/>
              </w:rPr>
              <w:t>Proyectos comunitarios focalizados que mejoran los servicios de los ecosistemas y la sostenibilidad y resiliencia de los sistemas de producción frente al cambio climático, incluidas las prácticas de conservación del suelo y el agua, los sistemas de pastos y agroforestería, la conservación de la agrobiodiversidad; prácticas agroecológicas y sistemas de cultivo</w:t>
            </w:r>
          </w:p>
        </w:tc>
        <w:tc>
          <w:tcPr>
            <w:tcW w:w="1090" w:type="pct"/>
            <w:tcBorders>
              <w:bottom w:val="single" w:sz="4" w:space="0" w:color="auto"/>
            </w:tcBorders>
            <w:shd w:val="clear" w:color="auto" w:fill="FFFFFF" w:themeFill="background1"/>
          </w:tcPr>
          <w:p w14:paraId="7FBB4D92" w14:textId="77777777" w:rsidR="007B102D" w:rsidRPr="00671395" w:rsidRDefault="007B102D" w:rsidP="00555886">
            <w:pPr>
              <w:pBdr>
                <w:top w:val="single" w:sz="4" w:space="1" w:color="auto"/>
              </w:pBdr>
              <w:tabs>
                <w:tab w:val="left" w:pos="4680"/>
              </w:tabs>
              <w:jc w:val="left"/>
              <w:rPr>
                <w:rFonts w:asciiTheme="minorHAnsi" w:eastAsiaTheme="minorEastAsia" w:hAnsiTheme="minorHAnsi" w:cstheme="minorHAnsi"/>
                <w:bCs/>
                <w:sz w:val="21"/>
                <w:szCs w:val="21"/>
                <w:lang w:val="es-ES"/>
              </w:rPr>
            </w:pPr>
            <w:r w:rsidRPr="00671395">
              <w:rPr>
                <w:rFonts w:asciiTheme="minorHAnsi" w:hAnsiTheme="minorHAnsi" w:cstheme="minorHAnsi"/>
                <w:b/>
                <w:sz w:val="21"/>
                <w:szCs w:val="21"/>
                <w:lang w:val="es-PE"/>
              </w:rPr>
              <w:t>Indicador 7.</w:t>
            </w:r>
            <w:r w:rsidRPr="00671395">
              <w:rPr>
                <w:rFonts w:asciiTheme="minorHAnsi" w:hAnsiTheme="minorHAnsi" w:cstheme="minorHAnsi"/>
                <w:sz w:val="21"/>
                <w:szCs w:val="21"/>
                <w:lang w:val="es-PE"/>
              </w:rPr>
              <w:t xml:space="preserve"> Número de asociaciones / comunidades que implementan prácticas de manejo sustentable de pastos para camélidos andinos con apoyo del programa.</w:t>
            </w:r>
          </w:p>
        </w:tc>
        <w:tc>
          <w:tcPr>
            <w:tcW w:w="541" w:type="pct"/>
            <w:tcBorders>
              <w:bottom w:val="single" w:sz="4" w:space="0" w:color="auto"/>
            </w:tcBorders>
            <w:shd w:val="clear" w:color="auto" w:fill="FFFFFF" w:themeFill="background1"/>
          </w:tcPr>
          <w:p w14:paraId="4F9BD3B9" w14:textId="77777777" w:rsidR="007B102D" w:rsidRPr="00671395" w:rsidRDefault="007B102D" w:rsidP="00555886">
            <w:pPr>
              <w:tabs>
                <w:tab w:val="left" w:pos="4680"/>
              </w:tabs>
              <w:jc w:val="center"/>
              <w:rPr>
                <w:rFonts w:asciiTheme="minorHAnsi" w:eastAsiaTheme="minorEastAsia" w:hAnsiTheme="minorHAnsi" w:cstheme="minorHAnsi"/>
                <w:b/>
                <w:bCs/>
                <w:sz w:val="21"/>
                <w:szCs w:val="21"/>
                <w:lang w:val="es-ES"/>
              </w:rPr>
            </w:pPr>
            <w:r>
              <w:rPr>
                <w:rFonts w:asciiTheme="minorHAnsi" w:eastAsiaTheme="minorEastAsia" w:hAnsiTheme="minorHAnsi" w:cstheme="minorHAnsi"/>
                <w:b/>
                <w:bCs/>
                <w:sz w:val="21"/>
                <w:szCs w:val="21"/>
                <w:lang w:val="es-ES"/>
              </w:rPr>
              <w:t>0</w:t>
            </w:r>
          </w:p>
        </w:tc>
        <w:tc>
          <w:tcPr>
            <w:tcW w:w="574" w:type="pct"/>
            <w:tcBorders>
              <w:bottom w:val="single" w:sz="4" w:space="0" w:color="auto"/>
            </w:tcBorders>
            <w:shd w:val="clear" w:color="auto" w:fill="FFFFFF" w:themeFill="background1"/>
          </w:tcPr>
          <w:p w14:paraId="28163973" w14:textId="77777777" w:rsidR="007B102D" w:rsidRPr="00671395" w:rsidRDefault="007B102D" w:rsidP="00555886">
            <w:pPr>
              <w:tabs>
                <w:tab w:val="left" w:pos="4680"/>
              </w:tabs>
              <w:jc w:val="center"/>
              <w:rPr>
                <w:rFonts w:asciiTheme="minorHAnsi" w:eastAsiaTheme="minorEastAsia" w:hAnsiTheme="minorHAnsi" w:cstheme="minorHAnsi"/>
                <w:b/>
                <w:bCs/>
                <w:sz w:val="21"/>
                <w:szCs w:val="21"/>
                <w:lang w:val="es-ES"/>
              </w:rPr>
            </w:pPr>
            <w:r>
              <w:rPr>
                <w:rFonts w:asciiTheme="minorHAnsi" w:eastAsiaTheme="minorEastAsia" w:hAnsiTheme="minorHAnsi" w:cstheme="minorHAnsi"/>
                <w:b/>
                <w:bCs/>
                <w:sz w:val="21"/>
                <w:szCs w:val="21"/>
                <w:lang w:val="es-ES"/>
              </w:rPr>
              <w:t>4</w:t>
            </w:r>
          </w:p>
        </w:tc>
        <w:tc>
          <w:tcPr>
            <w:tcW w:w="515" w:type="pct"/>
            <w:tcBorders>
              <w:bottom w:val="single" w:sz="4" w:space="0" w:color="auto"/>
            </w:tcBorders>
            <w:shd w:val="clear" w:color="auto" w:fill="FFFFFF" w:themeFill="background1"/>
          </w:tcPr>
          <w:p w14:paraId="77A6B110" w14:textId="77777777" w:rsidR="007B102D" w:rsidRPr="00671395" w:rsidRDefault="007B102D" w:rsidP="00555886">
            <w:pPr>
              <w:tabs>
                <w:tab w:val="left" w:pos="4680"/>
              </w:tabs>
              <w:jc w:val="center"/>
              <w:rPr>
                <w:rFonts w:asciiTheme="minorHAnsi" w:eastAsiaTheme="minorEastAsia" w:hAnsiTheme="minorHAnsi" w:cstheme="minorHAnsi"/>
                <w:b/>
                <w:bCs/>
                <w:sz w:val="21"/>
                <w:szCs w:val="21"/>
                <w:lang w:val="es-ES"/>
              </w:rPr>
            </w:pPr>
            <w:r>
              <w:rPr>
                <w:rFonts w:asciiTheme="minorHAnsi" w:eastAsiaTheme="minorEastAsia" w:hAnsiTheme="minorHAnsi" w:cstheme="minorHAnsi"/>
                <w:b/>
                <w:bCs/>
                <w:sz w:val="21"/>
                <w:szCs w:val="21"/>
                <w:lang w:val="es-ES"/>
              </w:rPr>
              <w:t>7</w:t>
            </w:r>
          </w:p>
        </w:tc>
        <w:tc>
          <w:tcPr>
            <w:tcW w:w="532" w:type="pct"/>
            <w:tcBorders>
              <w:bottom w:val="single" w:sz="4" w:space="0" w:color="auto"/>
            </w:tcBorders>
            <w:shd w:val="clear" w:color="auto" w:fill="auto"/>
          </w:tcPr>
          <w:p w14:paraId="50E3AD2B" w14:textId="77777777" w:rsidR="007B102D" w:rsidRPr="00671395" w:rsidRDefault="007B102D" w:rsidP="00555886">
            <w:pPr>
              <w:tabs>
                <w:tab w:val="left" w:pos="4680"/>
              </w:tabs>
              <w:jc w:val="center"/>
              <w:rPr>
                <w:rFonts w:asciiTheme="minorHAnsi" w:eastAsiaTheme="minorEastAsia" w:hAnsiTheme="minorHAnsi" w:cstheme="minorHAnsi"/>
                <w:b/>
                <w:bCs/>
                <w:sz w:val="21"/>
                <w:szCs w:val="21"/>
                <w:lang w:val="es-ES"/>
              </w:rPr>
            </w:pPr>
            <w:r>
              <w:rPr>
                <w:rFonts w:asciiTheme="minorHAnsi" w:eastAsiaTheme="minorEastAsia" w:hAnsiTheme="minorHAnsi" w:cstheme="minorHAnsi"/>
                <w:b/>
                <w:bCs/>
                <w:sz w:val="21"/>
                <w:szCs w:val="21"/>
                <w:lang w:val="es-ES"/>
              </w:rPr>
              <w:t>175%</w:t>
            </w:r>
          </w:p>
        </w:tc>
      </w:tr>
      <w:tr w:rsidR="007B102D" w:rsidRPr="00346425" w14:paraId="0D5C8A48" w14:textId="77777777" w:rsidTr="007B102D">
        <w:trPr>
          <w:trHeight w:val="913"/>
        </w:trPr>
        <w:tc>
          <w:tcPr>
            <w:tcW w:w="1748" w:type="pct"/>
            <w:vMerge/>
            <w:shd w:val="clear" w:color="auto" w:fill="FFFFFF" w:themeFill="background1"/>
          </w:tcPr>
          <w:p w14:paraId="7E50AB69" w14:textId="77777777" w:rsidR="007B102D" w:rsidRPr="00671395" w:rsidRDefault="007B102D" w:rsidP="00555886">
            <w:pPr>
              <w:rPr>
                <w:rFonts w:asciiTheme="minorHAnsi" w:hAnsiTheme="minorHAnsi" w:cstheme="minorHAnsi"/>
                <w:bCs/>
                <w:sz w:val="21"/>
                <w:szCs w:val="21"/>
                <w:lang w:val="es-PE" w:eastAsia="ja-JP"/>
              </w:rPr>
            </w:pPr>
          </w:p>
        </w:tc>
        <w:tc>
          <w:tcPr>
            <w:tcW w:w="1090" w:type="pct"/>
            <w:tcBorders>
              <w:bottom w:val="single" w:sz="4" w:space="0" w:color="auto"/>
            </w:tcBorders>
            <w:shd w:val="clear" w:color="auto" w:fill="FFFFFF" w:themeFill="background1"/>
          </w:tcPr>
          <w:p w14:paraId="77CCD4C0" w14:textId="77777777" w:rsidR="007B102D" w:rsidRPr="00671395" w:rsidRDefault="007B102D" w:rsidP="00555886">
            <w:pPr>
              <w:pBdr>
                <w:top w:val="single" w:sz="4" w:space="1" w:color="auto"/>
              </w:pBdr>
              <w:tabs>
                <w:tab w:val="left" w:pos="4680"/>
              </w:tabs>
              <w:jc w:val="left"/>
              <w:rPr>
                <w:rFonts w:asciiTheme="minorHAnsi" w:hAnsiTheme="minorHAnsi" w:cstheme="minorHAnsi"/>
                <w:b/>
                <w:sz w:val="21"/>
                <w:szCs w:val="21"/>
                <w:lang w:val="es-PE"/>
              </w:rPr>
            </w:pPr>
            <w:r w:rsidRPr="00671395">
              <w:rPr>
                <w:rFonts w:asciiTheme="minorHAnsi" w:hAnsiTheme="minorHAnsi" w:cstheme="minorHAnsi"/>
                <w:b/>
                <w:sz w:val="21"/>
                <w:szCs w:val="21"/>
                <w:lang w:val="es-PE"/>
              </w:rPr>
              <w:t>Indicador 8.</w:t>
            </w:r>
            <w:r w:rsidRPr="00671395">
              <w:rPr>
                <w:rFonts w:asciiTheme="minorHAnsi" w:hAnsiTheme="minorHAnsi" w:cstheme="minorHAnsi"/>
                <w:sz w:val="21"/>
                <w:szCs w:val="21"/>
                <w:lang w:val="es-PE"/>
              </w:rPr>
              <w:t xml:space="preserve"> Número de variedades y ecotipos de especies cultivadas nativas conservadas en bancos comunitarios de semillas o en fincas con apoyo del programa.</w:t>
            </w:r>
          </w:p>
        </w:tc>
        <w:tc>
          <w:tcPr>
            <w:tcW w:w="541" w:type="pct"/>
            <w:tcBorders>
              <w:bottom w:val="single" w:sz="4" w:space="0" w:color="auto"/>
            </w:tcBorders>
            <w:shd w:val="clear" w:color="auto" w:fill="FFFFFF" w:themeFill="background1"/>
          </w:tcPr>
          <w:p w14:paraId="080AC277" w14:textId="77777777" w:rsidR="007B102D" w:rsidRPr="00671395" w:rsidRDefault="007B102D" w:rsidP="00555886">
            <w:pPr>
              <w:tabs>
                <w:tab w:val="left" w:pos="4680"/>
              </w:tabs>
              <w:jc w:val="center"/>
              <w:rPr>
                <w:rFonts w:asciiTheme="minorHAnsi" w:eastAsiaTheme="minorEastAsia" w:hAnsiTheme="minorHAnsi" w:cstheme="minorHAnsi"/>
                <w:b/>
                <w:bCs/>
                <w:sz w:val="21"/>
                <w:szCs w:val="21"/>
                <w:lang w:val="es-ES"/>
              </w:rPr>
            </w:pPr>
            <w:r>
              <w:rPr>
                <w:rFonts w:asciiTheme="minorHAnsi" w:eastAsiaTheme="minorEastAsia" w:hAnsiTheme="minorHAnsi" w:cstheme="minorHAnsi"/>
                <w:b/>
                <w:bCs/>
                <w:sz w:val="21"/>
                <w:szCs w:val="21"/>
                <w:lang w:val="es-ES"/>
              </w:rPr>
              <w:t>0</w:t>
            </w:r>
          </w:p>
        </w:tc>
        <w:tc>
          <w:tcPr>
            <w:tcW w:w="574" w:type="pct"/>
            <w:tcBorders>
              <w:bottom w:val="single" w:sz="4" w:space="0" w:color="auto"/>
            </w:tcBorders>
            <w:shd w:val="clear" w:color="auto" w:fill="FFFFFF" w:themeFill="background1"/>
          </w:tcPr>
          <w:p w14:paraId="1FD2F453" w14:textId="77777777" w:rsidR="007B102D" w:rsidRPr="00671395" w:rsidRDefault="007B102D" w:rsidP="00555886">
            <w:pPr>
              <w:tabs>
                <w:tab w:val="left" w:pos="4680"/>
              </w:tabs>
              <w:jc w:val="center"/>
              <w:rPr>
                <w:rFonts w:asciiTheme="minorHAnsi" w:eastAsiaTheme="minorEastAsia" w:hAnsiTheme="minorHAnsi" w:cstheme="minorHAnsi"/>
                <w:b/>
                <w:bCs/>
                <w:sz w:val="21"/>
                <w:szCs w:val="21"/>
                <w:lang w:val="es-ES"/>
              </w:rPr>
            </w:pPr>
            <w:r>
              <w:rPr>
                <w:rFonts w:asciiTheme="minorHAnsi" w:eastAsiaTheme="minorEastAsia" w:hAnsiTheme="minorHAnsi" w:cstheme="minorHAnsi"/>
                <w:b/>
                <w:bCs/>
                <w:sz w:val="21"/>
                <w:szCs w:val="21"/>
                <w:lang w:val="es-ES"/>
              </w:rPr>
              <w:t>155</w:t>
            </w:r>
          </w:p>
        </w:tc>
        <w:tc>
          <w:tcPr>
            <w:tcW w:w="515" w:type="pct"/>
            <w:tcBorders>
              <w:bottom w:val="single" w:sz="4" w:space="0" w:color="auto"/>
            </w:tcBorders>
            <w:shd w:val="clear" w:color="auto" w:fill="FFFFFF" w:themeFill="background1"/>
          </w:tcPr>
          <w:p w14:paraId="7AF3C441" w14:textId="3E1AA07C" w:rsidR="007B102D" w:rsidRPr="00671395" w:rsidRDefault="009C7928" w:rsidP="00555886">
            <w:pPr>
              <w:tabs>
                <w:tab w:val="left" w:pos="4680"/>
              </w:tabs>
              <w:jc w:val="center"/>
              <w:rPr>
                <w:rFonts w:asciiTheme="minorHAnsi" w:eastAsiaTheme="minorEastAsia" w:hAnsiTheme="minorHAnsi" w:cstheme="minorHAnsi"/>
                <w:b/>
                <w:bCs/>
                <w:sz w:val="21"/>
                <w:szCs w:val="21"/>
                <w:lang w:val="es-ES"/>
              </w:rPr>
            </w:pPr>
            <w:r>
              <w:rPr>
                <w:rFonts w:asciiTheme="minorHAnsi" w:eastAsiaTheme="minorEastAsia" w:hAnsiTheme="minorHAnsi" w:cstheme="minorHAnsi"/>
                <w:b/>
                <w:bCs/>
                <w:sz w:val="21"/>
                <w:szCs w:val="21"/>
                <w:lang w:val="es-ES"/>
              </w:rPr>
              <w:t>179</w:t>
            </w:r>
          </w:p>
        </w:tc>
        <w:tc>
          <w:tcPr>
            <w:tcW w:w="532" w:type="pct"/>
            <w:tcBorders>
              <w:bottom w:val="single" w:sz="4" w:space="0" w:color="auto"/>
            </w:tcBorders>
            <w:shd w:val="clear" w:color="auto" w:fill="auto"/>
          </w:tcPr>
          <w:p w14:paraId="74BCE2FA" w14:textId="5450C4F2" w:rsidR="007B102D" w:rsidRPr="00671395" w:rsidRDefault="009C7928" w:rsidP="00555886">
            <w:pPr>
              <w:tabs>
                <w:tab w:val="left" w:pos="4680"/>
              </w:tabs>
              <w:jc w:val="center"/>
              <w:rPr>
                <w:rFonts w:asciiTheme="minorHAnsi" w:eastAsiaTheme="minorEastAsia" w:hAnsiTheme="minorHAnsi" w:cstheme="minorHAnsi"/>
                <w:b/>
                <w:bCs/>
                <w:sz w:val="21"/>
                <w:szCs w:val="21"/>
                <w:lang w:val="es-ES"/>
              </w:rPr>
            </w:pPr>
            <w:r>
              <w:rPr>
                <w:rFonts w:asciiTheme="minorHAnsi" w:eastAsiaTheme="minorEastAsia" w:hAnsiTheme="minorHAnsi" w:cstheme="minorHAnsi"/>
                <w:b/>
                <w:bCs/>
                <w:sz w:val="21"/>
                <w:szCs w:val="21"/>
                <w:lang w:val="es-ES"/>
              </w:rPr>
              <w:t>115</w:t>
            </w:r>
            <w:r w:rsidR="007B102D">
              <w:rPr>
                <w:rFonts w:asciiTheme="minorHAnsi" w:eastAsiaTheme="minorEastAsia" w:hAnsiTheme="minorHAnsi" w:cstheme="minorHAnsi"/>
                <w:b/>
                <w:bCs/>
                <w:sz w:val="21"/>
                <w:szCs w:val="21"/>
                <w:lang w:val="es-ES"/>
              </w:rPr>
              <w:t>%</w:t>
            </w:r>
          </w:p>
        </w:tc>
      </w:tr>
      <w:tr w:rsidR="007B102D" w:rsidRPr="00346425" w14:paraId="13DAE1FA" w14:textId="77777777" w:rsidTr="007B102D">
        <w:trPr>
          <w:trHeight w:val="757"/>
        </w:trPr>
        <w:tc>
          <w:tcPr>
            <w:tcW w:w="1748" w:type="pct"/>
            <w:vMerge/>
            <w:tcBorders>
              <w:bottom w:val="single" w:sz="4" w:space="0" w:color="auto"/>
            </w:tcBorders>
            <w:shd w:val="clear" w:color="auto" w:fill="FFFFFF" w:themeFill="background1"/>
          </w:tcPr>
          <w:p w14:paraId="3231B091" w14:textId="77777777" w:rsidR="007B102D" w:rsidRPr="00671395" w:rsidRDefault="007B102D" w:rsidP="00555886">
            <w:pPr>
              <w:rPr>
                <w:rFonts w:asciiTheme="minorHAnsi" w:hAnsiTheme="minorHAnsi" w:cstheme="minorHAnsi"/>
                <w:bCs/>
                <w:sz w:val="21"/>
                <w:szCs w:val="21"/>
                <w:lang w:val="es-PE" w:eastAsia="ja-JP"/>
              </w:rPr>
            </w:pPr>
          </w:p>
        </w:tc>
        <w:tc>
          <w:tcPr>
            <w:tcW w:w="1090" w:type="pct"/>
            <w:tcBorders>
              <w:bottom w:val="single" w:sz="4" w:space="0" w:color="auto"/>
            </w:tcBorders>
            <w:shd w:val="clear" w:color="auto" w:fill="FFFFFF" w:themeFill="background1"/>
          </w:tcPr>
          <w:p w14:paraId="374F7E4C" w14:textId="77777777" w:rsidR="007B102D" w:rsidRPr="00671395" w:rsidRDefault="007B102D" w:rsidP="00555886">
            <w:pPr>
              <w:pBdr>
                <w:top w:val="single" w:sz="4" w:space="1" w:color="auto"/>
              </w:pBdr>
              <w:tabs>
                <w:tab w:val="left" w:pos="4680"/>
              </w:tabs>
              <w:jc w:val="left"/>
              <w:rPr>
                <w:rFonts w:asciiTheme="minorHAnsi" w:hAnsiTheme="minorHAnsi" w:cstheme="minorHAnsi"/>
                <w:b/>
                <w:sz w:val="21"/>
                <w:szCs w:val="21"/>
                <w:lang w:val="es-PE"/>
              </w:rPr>
            </w:pPr>
            <w:r w:rsidRPr="00671395">
              <w:rPr>
                <w:rFonts w:asciiTheme="minorHAnsi" w:hAnsiTheme="minorHAnsi" w:cstheme="minorHAnsi"/>
                <w:b/>
                <w:sz w:val="21"/>
                <w:szCs w:val="21"/>
                <w:lang w:val="es-PE"/>
              </w:rPr>
              <w:t>Indicador 9.</w:t>
            </w:r>
            <w:r w:rsidRPr="00671395">
              <w:rPr>
                <w:rFonts w:asciiTheme="minorHAnsi" w:hAnsiTheme="minorHAnsi" w:cstheme="minorHAnsi"/>
                <w:sz w:val="21"/>
                <w:szCs w:val="21"/>
                <w:lang w:val="es-PE"/>
              </w:rPr>
              <w:t xml:space="preserve"> Número de miembros de la comunidad, incluidas mujeres y jóvenes, que han sido capacitados en el manejo de sistemas agroecológicos y de pastoreo sostenibles.</w:t>
            </w:r>
          </w:p>
        </w:tc>
        <w:tc>
          <w:tcPr>
            <w:tcW w:w="541" w:type="pct"/>
            <w:tcBorders>
              <w:bottom w:val="single" w:sz="4" w:space="0" w:color="auto"/>
            </w:tcBorders>
            <w:shd w:val="clear" w:color="auto" w:fill="FFFFFF" w:themeFill="background1"/>
          </w:tcPr>
          <w:p w14:paraId="7FACF85B" w14:textId="77777777" w:rsidR="007B102D" w:rsidRPr="00671395" w:rsidRDefault="007B102D" w:rsidP="00555886">
            <w:pPr>
              <w:tabs>
                <w:tab w:val="left" w:pos="4680"/>
              </w:tabs>
              <w:jc w:val="center"/>
              <w:rPr>
                <w:rFonts w:asciiTheme="minorHAnsi" w:eastAsiaTheme="minorEastAsia" w:hAnsiTheme="minorHAnsi" w:cstheme="minorHAnsi"/>
                <w:b/>
                <w:bCs/>
                <w:sz w:val="21"/>
                <w:szCs w:val="21"/>
                <w:lang w:val="es-ES"/>
              </w:rPr>
            </w:pPr>
            <w:r>
              <w:rPr>
                <w:rFonts w:asciiTheme="minorHAnsi" w:eastAsiaTheme="minorEastAsia" w:hAnsiTheme="minorHAnsi" w:cstheme="minorHAnsi"/>
                <w:b/>
                <w:bCs/>
                <w:sz w:val="21"/>
                <w:szCs w:val="21"/>
                <w:lang w:val="es-ES"/>
              </w:rPr>
              <w:t>0</w:t>
            </w:r>
          </w:p>
        </w:tc>
        <w:tc>
          <w:tcPr>
            <w:tcW w:w="574" w:type="pct"/>
            <w:tcBorders>
              <w:bottom w:val="single" w:sz="4" w:space="0" w:color="auto"/>
            </w:tcBorders>
            <w:shd w:val="clear" w:color="auto" w:fill="FFFFFF" w:themeFill="background1"/>
          </w:tcPr>
          <w:p w14:paraId="29C0B797" w14:textId="77777777" w:rsidR="007B102D" w:rsidRPr="00671395" w:rsidRDefault="007B102D" w:rsidP="00555886">
            <w:pPr>
              <w:tabs>
                <w:tab w:val="left" w:pos="4680"/>
              </w:tabs>
              <w:jc w:val="center"/>
              <w:rPr>
                <w:rFonts w:asciiTheme="minorHAnsi" w:eastAsiaTheme="minorEastAsia" w:hAnsiTheme="minorHAnsi" w:cstheme="minorHAnsi"/>
                <w:b/>
                <w:bCs/>
                <w:sz w:val="21"/>
                <w:szCs w:val="21"/>
                <w:lang w:val="es-ES"/>
              </w:rPr>
            </w:pPr>
            <w:r>
              <w:rPr>
                <w:rFonts w:asciiTheme="minorHAnsi" w:eastAsiaTheme="minorEastAsia" w:hAnsiTheme="minorHAnsi" w:cstheme="minorHAnsi"/>
                <w:b/>
                <w:bCs/>
                <w:sz w:val="21"/>
                <w:szCs w:val="21"/>
                <w:lang w:val="es-ES"/>
              </w:rPr>
              <w:t>1,400</w:t>
            </w:r>
          </w:p>
        </w:tc>
        <w:tc>
          <w:tcPr>
            <w:tcW w:w="515" w:type="pct"/>
            <w:tcBorders>
              <w:bottom w:val="single" w:sz="4" w:space="0" w:color="auto"/>
            </w:tcBorders>
            <w:shd w:val="clear" w:color="auto" w:fill="FFFFFF" w:themeFill="background1"/>
          </w:tcPr>
          <w:p w14:paraId="614FF159" w14:textId="486331AA" w:rsidR="007B102D" w:rsidRPr="00671395" w:rsidRDefault="007B102D" w:rsidP="00555886">
            <w:pPr>
              <w:tabs>
                <w:tab w:val="left" w:pos="4680"/>
              </w:tabs>
              <w:jc w:val="center"/>
              <w:rPr>
                <w:rFonts w:asciiTheme="minorHAnsi" w:eastAsiaTheme="minorEastAsia" w:hAnsiTheme="minorHAnsi" w:cstheme="minorHAnsi"/>
                <w:b/>
                <w:bCs/>
                <w:sz w:val="21"/>
                <w:szCs w:val="21"/>
                <w:lang w:val="es-ES"/>
              </w:rPr>
            </w:pPr>
            <w:r>
              <w:rPr>
                <w:rFonts w:asciiTheme="minorHAnsi" w:eastAsiaTheme="minorEastAsia" w:hAnsiTheme="minorHAnsi" w:cstheme="minorHAnsi"/>
                <w:b/>
                <w:bCs/>
                <w:sz w:val="21"/>
                <w:szCs w:val="21"/>
                <w:lang w:val="es-ES"/>
              </w:rPr>
              <w:t>1,</w:t>
            </w:r>
            <w:r w:rsidR="006A1AED">
              <w:rPr>
                <w:rFonts w:asciiTheme="minorHAnsi" w:eastAsiaTheme="minorEastAsia" w:hAnsiTheme="minorHAnsi" w:cstheme="minorHAnsi"/>
                <w:b/>
                <w:bCs/>
                <w:sz w:val="21"/>
                <w:szCs w:val="21"/>
                <w:lang w:val="es-ES"/>
              </w:rPr>
              <w:t>717</w:t>
            </w:r>
          </w:p>
        </w:tc>
        <w:tc>
          <w:tcPr>
            <w:tcW w:w="532" w:type="pct"/>
            <w:tcBorders>
              <w:bottom w:val="single" w:sz="4" w:space="0" w:color="auto"/>
            </w:tcBorders>
            <w:shd w:val="clear" w:color="auto" w:fill="auto"/>
          </w:tcPr>
          <w:p w14:paraId="52EAC6D6" w14:textId="756C7D4C" w:rsidR="007B102D" w:rsidRPr="00671395" w:rsidRDefault="007B102D" w:rsidP="00555886">
            <w:pPr>
              <w:tabs>
                <w:tab w:val="left" w:pos="4680"/>
              </w:tabs>
              <w:jc w:val="center"/>
              <w:rPr>
                <w:rFonts w:asciiTheme="minorHAnsi" w:eastAsiaTheme="minorEastAsia" w:hAnsiTheme="minorHAnsi" w:cstheme="minorHAnsi"/>
                <w:b/>
                <w:bCs/>
                <w:sz w:val="21"/>
                <w:szCs w:val="21"/>
                <w:lang w:val="es-ES"/>
              </w:rPr>
            </w:pPr>
            <w:r>
              <w:rPr>
                <w:rFonts w:asciiTheme="minorHAnsi" w:eastAsiaTheme="minorEastAsia" w:hAnsiTheme="minorHAnsi" w:cstheme="minorHAnsi"/>
                <w:b/>
                <w:bCs/>
                <w:sz w:val="21"/>
                <w:szCs w:val="21"/>
                <w:lang w:val="es-ES"/>
              </w:rPr>
              <w:t>1</w:t>
            </w:r>
            <w:r w:rsidR="006A1AED">
              <w:rPr>
                <w:rFonts w:asciiTheme="minorHAnsi" w:eastAsiaTheme="minorEastAsia" w:hAnsiTheme="minorHAnsi" w:cstheme="minorHAnsi"/>
                <w:b/>
                <w:bCs/>
                <w:sz w:val="21"/>
                <w:szCs w:val="21"/>
                <w:lang w:val="es-ES"/>
              </w:rPr>
              <w:t>23</w:t>
            </w:r>
            <w:r>
              <w:rPr>
                <w:rFonts w:asciiTheme="minorHAnsi" w:eastAsiaTheme="minorEastAsia" w:hAnsiTheme="minorHAnsi" w:cstheme="minorHAnsi"/>
                <w:b/>
                <w:bCs/>
                <w:sz w:val="21"/>
                <w:szCs w:val="21"/>
                <w:lang w:val="es-ES"/>
              </w:rPr>
              <w:t>%</w:t>
            </w:r>
          </w:p>
        </w:tc>
      </w:tr>
      <w:tr w:rsidR="007B102D" w:rsidRPr="00346425" w14:paraId="60442B9E" w14:textId="77777777" w:rsidTr="007B102D">
        <w:trPr>
          <w:trHeight w:val="390"/>
        </w:trPr>
        <w:tc>
          <w:tcPr>
            <w:tcW w:w="1748" w:type="pct"/>
            <w:tcBorders>
              <w:bottom w:val="single" w:sz="4" w:space="0" w:color="auto"/>
            </w:tcBorders>
            <w:shd w:val="clear" w:color="auto" w:fill="D0CECE"/>
          </w:tcPr>
          <w:p w14:paraId="4F1BEC51" w14:textId="77777777" w:rsidR="007B102D" w:rsidRPr="00671395" w:rsidRDefault="007B102D" w:rsidP="00555886">
            <w:pPr>
              <w:tabs>
                <w:tab w:val="left" w:pos="4680"/>
              </w:tabs>
              <w:jc w:val="left"/>
              <w:rPr>
                <w:rFonts w:asciiTheme="minorHAnsi" w:eastAsiaTheme="minorEastAsia" w:hAnsiTheme="minorHAnsi" w:cstheme="minorHAnsi"/>
                <w:b/>
                <w:bCs/>
                <w:sz w:val="21"/>
                <w:szCs w:val="21"/>
                <w:lang w:val="es-ES"/>
              </w:rPr>
            </w:pPr>
            <w:r w:rsidRPr="00671395">
              <w:rPr>
                <w:rFonts w:asciiTheme="minorHAnsi" w:eastAsiaTheme="minorEastAsia" w:hAnsiTheme="minorHAnsi" w:cstheme="minorHAnsi"/>
                <w:b/>
                <w:bCs/>
                <w:sz w:val="21"/>
                <w:szCs w:val="21"/>
                <w:lang w:val="es-ES"/>
              </w:rPr>
              <w:t xml:space="preserve">Producto </w:t>
            </w:r>
            <w:r>
              <w:rPr>
                <w:rFonts w:asciiTheme="minorHAnsi" w:eastAsiaTheme="minorEastAsia" w:hAnsiTheme="minorHAnsi" w:cstheme="minorHAnsi"/>
                <w:b/>
                <w:bCs/>
                <w:sz w:val="21"/>
                <w:szCs w:val="21"/>
                <w:lang w:val="es-ES"/>
              </w:rPr>
              <w:t>1</w:t>
            </w:r>
            <w:r w:rsidRPr="00671395">
              <w:rPr>
                <w:rFonts w:asciiTheme="minorHAnsi" w:eastAsiaTheme="minorEastAsia" w:hAnsiTheme="minorHAnsi" w:cstheme="minorHAnsi"/>
                <w:b/>
                <w:bCs/>
                <w:sz w:val="21"/>
                <w:szCs w:val="21"/>
                <w:lang w:val="es-ES"/>
              </w:rPr>
              <w:t>.</w:t>
            </w:r>
            <w:r>
              <w:rPr>
                <w:rFonts w:asciiTheme="minorHAnsi" w:eastAsiaTheme="minorEastAsia" w:hAnsiTheme="minorHAnsi" w:cstheme="minorHAnsi"/>
                <w:b/>
                <w:bCs/>
                <w:sz w:val="21"/>
                <w:szCs w:val="21"/>
                <w:lang w:val="es-ES"/>
              </w:rPr>
              <w:t>3</w:t>
            </w:r>
            <w:r w:rsidRPr="00671395">
              <w:rPr>
                <w:rFonts w:asciiTheme="minorHAnsi" w:eastAsiaTheme="minorEastAsia" w:hAnsiTheme="minorHAnsi" w:cstheme="minorHAnsi"/>
                <w:b/>
                <w:bCs/>
                <w:sz w:val="21"/>
                <w:szCs w:val="21"/>
                <w:lang w:val="es-ES"/>
              </w:rPr>
              <w:t>.1</w:t>
            </w:r>
          </w:p>
        </w:tc>
        <w:tc>
          <w:tcPr>
            <w:tcW w:w="1090" w:type="pct"/>
            <w:tcBorders>
              <w:bottom w:val="single" w:sz="4" w:space="0" w:color="auto"/>
            </w:tcBorders>
            <w:shd w:val="clear" w:color="auto" w:fill="D0CECE"/>
          </w:tcPr>
          <w:p w14:paraId="7D45B79D" w14:textId="77777777" w:rsidR="007B102D" w:rsidRPr="00671395" w:rsidRDefault="007B102D" w:rsidP="00555886">
            <w:pPr>
              <w:tabs>
                <w:tab w:val="left" w:pos="4680"/>
              </w:tabs>
              <w:jc w:val="center"/>
              <w:rPr>
                <w:rFonts w:asciiTheme="minorHAnsi" w:eastAsiaTheme="minorEastAsia" w:hAnsiTheme="minorHAnsi" w:cstheme="minorHAnsi"/>
                <w:b/>
                <w:bCs/>
                <w:sz w:val="21"/>
                <w:szCs w:val="21"/>
                <w:lang w:val="es-ES"/>
              </w:rPr>
            </w:pPr>
            <w:r w:rsidRPr="00671395">
              <w:rPr>
                <w:rFonts w:asciiTheme="minorHAnsi" w:eastAsiaTheme="minorEastAsia" w:hAnsiTheme="minorHAnsi" w:cstheme="minorHAnsi"/>
                <w:b/>
                <w:bCs/>
                <w:sz w:val="21"/>
                <w:szCs w:val="21"/>
                <w:lang w:val="es-ES"/>
              </w:rPr>
              <w:t>Indicador</w:t>
            </w:r>
          </w:p>
        </w:tc>
        <w:tc>
          <w:tcPr>
            <w:tcW w:w="541" w:type="pct"/>
            <w:tcBorders>
              <w:bottom w:val="single" w:sz="4" w:space="0" w:color="auto"/>
            </w:tcBorders>
            <w:shd w:val="clear" w:color="auto" w:fill="D0CECE"/>
          </w:tcPr>
          <w:p w14:paraId="76A1FA38" w14:textId="77777777" w:rsidR="007B102D" w:rsidRPr="00671395" w:rsidRDefault="007B102D" w:rsidP="00555886">
            <w:pPr>
              <w:tabs>
                <w:tab w:val="left" w:pos="4680"/>
              </w:tabs>
              <w:jc w:val="center"/>
              <w:rPr>
                <w:rFonts w:asciiTheme="minorHAnsi" w:eastAsiaTheme="minorEastAsia" w:hAnsiTheme="minorHAnsi" w:cstheme="minorHAnsi"/>
                <w:b/>
                <w:bCs/>
                <w:sz w:val="21"/>
                <w:szCs w:val="21"/>
                <w:lang w:val="es-ES"/>
              </w:rPr>
            </w:pPr>
            <w:r w:rsidRPr="00671395">
              <w:rPr>
                <w:rFonts w:asciiTheme="minorHAnsi" w:eastAsiaTheme="minorEastAsia" w:hAnsiTheme="minorHAnsi" w:cstheme="minorHAnsi"/>
                <w:b/>
                <w:bCs/>
                <w:sz w:val="21"/>
                <w:szCs w:val="21"/>
                <w:lang w:val="es-ES"/>
              </w:rPr>
              <w:t>Línea de Base</w:t>
            </w:r>
          </w:p>
        </w:tc>
        <w:tc>
          <w:tcPr>
            <w:tcW w:w="574" w:type="pct"/>
            <w:tcBorders>
              <w:bottom w:val="single" w:sz="4" w:space="0" w:color="auto"/>
            </w:tcBorders>
            <w:shd w:val="clear" w:color="auto" w:fill="D0CECE"/>
          </w:tcPr>
          <w:p w14:paraId="3F091DAC" w14:textId="77777777" w:rsidR="007B102D" w:rsidRPr="00671395" w:rsidRDefault="007B102D" w:rsidP="00555886">
            <w:pPr>
              <w:tabs>
                <w:tab w:val="left" w:pos="4680"/>
              </w:tabs>
              <w:jc w:val="center"/>
              <w:rPr>
                <w:rFonts w:asciiTheme="minorHAnsi" w:eastAsiaTheme="minorEastAsia" w:hAnsiTheme="minorHAnsi" w:cstheme="minorHAnsi"/>
                <w:b/>
                <w:bCs/>
                <w:sz w:val="21"/>
                <w:szCs w:val="21"/>
                <w:lang w:val="es-ES"/>
              </w:rPr>
            </w:pPr>
            <w:r w:rsidRPr="00671395">
              <w:rPr>
                <w:rFonts w:asciiTheme="minorHAnsi" w:eastAsiaTheme="minorEastAsia" w:hAnsiTheme="minorHAnsi" w:cstheme="minorHAnsi"/>
                <w:b/>
                <w:bCs/>
                <w:sz w:val="21"/>
                <w:szCs w:val="21"/>
                <w:lang w:val="es-ES"/>
              </w:rPr>
              <w:t>Meta Final</w:t>
            </w:r>
          </w:p>
          <w:p w14:paraId="5BC4158A" w14:textId="77777777" w:rsidR="007B102D" w:rsidRPr="00671395" w:rsidRDefault="007B102D" w:rsidP="00555886">
            <w:pPr>
              <w:tabs>
                <w:tab w:val="left" w:pos="4680"/>
              </w:tabs>
              <w:jc w:val="center"/>
              <w:rPr>
                <w:rFonts w:asciiTheme="minorHAnsi" w:eastAsiaTheme="minorEastAsia" w:hAnsiTheme="minorHAnsi" w:cstheme="minorHAnsi"/>
                <w:b/>
                <w:bCs/>
                <w:sz w:val="21"/>
                <w:szCs w:val="21"/>
                <w:lang w:val="es-ES"/>
              </w:rPr>
            </w:pPr>
            <w:r w:rsidRPr="00671395">
              <w:rPr>
                <w:rFonts w:asciiTheme="minorHAnsi" w:eastAsiaTheme="minorEastAsia" w:hAnsiTheme="minorHAnsi" w:cstheme="minorHAnsi"/>
                <w:b/>
                <w:bCs/>
                <w:sz w:val="21"/>
                <w:szCs w:val="21"/>
                <w:lang w:val="es-ES"/>
              </w:rPr>
              <w:t>(A)</w:t>
            </w:r>
          </w:p>
        </w:tc>
        <w:tc>
          <w:tcPr>
            <w:tcW w:w="515" w:type="pct"/>
            <w:tcBorders>
              <w:bottom w:val="single" w:sz="4" w:space="0" w:color="auto"/>
            </w:tcBorders>
            <w:shd w:val="clear" w:color="auto" w:fill="D0CECE"/>
          </w:tcPr>
          <w:p w14:paraId="0C7B48F8" w14:textId="77777777" w:rsidR="007B102D" w:rsidRPr="00671395" w:rsidRDefault="007B102D" w:rsidP="00555886">
            <w:pPr>
              <w:tabs>
                <w:tab w:val="left" w:pos="4680"/>
              </w:tabs>
              <w:jc w:val="center"/>
              <w:rPr>
                <w:rFonts w:asciiTheme="minorHAnsi" w:eastAsiaTheme="minorEastAsia" w:hAnsiTheme="minorHAnsi" w:cstheme="minorHAnsi"/>
                <w:b/>
                <w:bCs/>
                <w:sz w:val="21"/>
                <w:szCs w:val="21"/>
                <w:lang w:val="es-ES"/>
              </w:rPr>
            </w:pPr>
            <w:r w:rsidRPr="00671395">
              <w:rPr>
                <w:rFonts w:asciiTheme="minorHAnsi" w:eastAsiaTheme="minorEastAsia" w:hAnsiTheme="minorHAnsi" w:cstheme="minorHAnsi"/>
                <w:b/>
                <w:bCs/>
                <w:sz w:val="21"/>
                <w:szCs w:val="21"/>
                <w:lang w:val="es-ES"/>
              </w:rPr>
              <w:t>Ejecutado</w:t>
            </w:r>
          </w:p>
          <w:p w14:paraId="70AB12E7" w14:textId="77777777" w:rsidR="007B102D" w:rsidRPr="00671395" w:rsidRDefault="007B102D" w:rsidP="00555886">
            <w:pPr>
              <w:tabs>
                <w:tab w:val="left" w:pos="4680"/>
              </w:tabs>
              <w:jc w:val="center"/>
              <w:rPr>
                <w:rFonts w:asciiTheme="minorHAnsi" w:eastAsiaTheme="minorEastAsia" w:hAnsiTheme="minorHAnsi" w:cstheme="minorHAnsi"/>
                <w:b/>
                <w:bCs/>
                <w:sz w:val="21"/>
                <w:szCs w:val="21"/>
                <w:lang w:val="es-ES"/>
              </w:rPr>
            </w:pPr>
            <w:r w:rsidRPr="00671395">
              <w:rPr>
                <w:rFonts w:asciiTheme="minorHAnsi" w:eastAsiaTheme="minorEastAsia" w:hAnsiTheme="minorHAnsi" w:cstheme="minorHAnsi"/>
                <w:b/>
                <w:bCs/>
                <w:sz w:val="21"/>
                <w:szCs w:val="21"/>
                <w:lang w:val="es-ES"/>
              </w:rPr>
              <w:t>(B)</w:t>
            </w:r>
          </w:p>
        </w:tc>
        <w:tc>
          <w:tcPr>
            <w:tcW w:w="532" w:type="pct"/>
            <w:tcBorders>
              <w:bottom w:val="single" w:sz="4" w:space="0" w:color="auto"/>
            </w:tcBorders>
            <w:shd w:val="clear" w:color="auto" w:fill="D0CECE"/>
          </w:tcPr>
          <w:p w14:paraId="6E012CB0" w14:textId="77777777" w:rsidR="007B102D" w:rsidRPr="00671395" w:rsidRDefault="007B102D" w:rsidP="00555886">
            <w:pPr>
              <w:tabs>
                <w:tab w:val="left" w:pos="4680"/>
              </w:tabs>
              <w:jc w:val="center"/>
              <w:rPr>
                <w:rFonts w:asciiTheme="minorHAnsi" w:eastAsiaTheme="minorEastAsia" w:hAnsiTheme="minorHAnsi" w:cstheme="minorHAnsi"/>
                <w:b/>
                <w:bCs/>
                <w:sz w:val="21"/>
                <w:szCs w:val="21"/>
                <w:lang w:val="es-ES"/>
              </w:rPr>
            </w:pPr>
            <w:r w:rsidRPr="00671395">
              <w:rPr>
                <w:rFonts w:asciiTheme="minorHAnsi" w:eastAsiaTheme="minorEastAsia" w:hAnsiTheme="minorHAnsi" w:cstheme="minorHAnsi"/>
                <w:b/>
                <w:bCs/>
                <w:sz w:val="21"/>
                <w:szCs w:val="21"/>
                <w:lang w:val="es-ES"/>
              </w:rPr>
              <w:t xml:space="preserve">% Avance </w:t>
            </w:r>
          </w:p>
          <w:p w14:paraId="3E1C570C" w14:textId="77777777" w:rsidR="007B102D" w:rsidRPr="00671395" w:rsidRDefault="007B102D" w:rsidP="00555886">
            <w:pPr>
              <w:tabs>
                <w:tab w:val="left" w:pos="4680"/>
              </w:tabs>
              <w:jc w:val="center"/>
              <w:rPr>
                <w:rFonts w:asciiTheme="minorHAnsi" w:eastAsiaTheme="minorEastAsia" w:hAnsiTheme="minorHAnsi" w:cstheme="minorHAnsi"/>
                <w:b/>
                <w:bCs/>
                <w:sz w:val="21"/>
                <w:szCs w:val="21"/>
                <w:lang w:val="es-ES"/>
              </w:rPr>
            </w:pPr>
            <w:r w:rsidRPr="00671395">
              <w:rPr>
                <w:rFonts w:asciiTheme="minorHAnsi" w:eastAsiaTheme="minorEastAsia" w:hAnsiTheme="minorHAnsi" w:cstheme="minorHAnsi"/>
                <w:b/>
                <w:bCs/>
                <w:sz w:val="21"/>
                <w:szCs w:val="21"/>
                <w:lang w:val="es-ES"/>
              </w:rPr>
              <w:t>(B/A*100)</w:t>
            </w:r>
          </w:p>
        </w:tc>
      </w:tr>
      <w:tr w:rsidR="007B102D" w:rsidRPr="00346425" w14:paraId="10CC23A1" w14:textId="77777777" w:rsidTr="007B102D">
        <w:trPr>
          <w:trHeight w:val="1371"/>
        </w:trPr>
        <w:tc>
          <w:tcPr>
            <w:tcW w:w="1748" w:type="pct"/>
            <w:tcBorders>
              <w:bottom w:val="single" w:sz="4" w:space="0" w:color="auto"/>
            </w:tcBorders>
            <w:shd w:val="clear" w:color="auto" w:fill="FFFFFF" w:themeFill="background1"/>
          </w:tcPr>
          <w:p w14:paraId="324A3872" w14:textId="77777777" w:rsidR="007B102D" w:rsidRPr="00671395" w:rsidRDefault="007B102D" w:rsidP="00555886">
            <w:pPr>
              <w:jc w:val="left"/>
              <w:rPr>
                <w:rFonts w:asciiTheme="minorHAnsi" w:hAnsiTheme="minorHAnsi" w:cstheme="minorHAnsi"/>
                <w:bCs/>
                <w:sz w:val="21"/>
                <w:szCs w:val="21"/>
                <w:lang w:val="es-PE" w:eastAsia="ja-JP"/>
              </w:rPr>
            </w:pPr>
            <w:r w:rsidRPr="000F312C">
              <w:rPr>
                <w:rFonts w:asciiTheme="minorHAnsi" w:hAnsiTheme="minorHAnsi" w:cstheme="minorHAnsi"/>
                <w:bCs/>
                <w:sz w:val="21"/>
                <w:szCs w:val="21"/>
                <w:lang w:val="es-PE" w:eastAsia="ja-JP"/>
              </w:rPr>
              <w:lastRenderedPageBreak/>
              <w:t>Proyectos comunitarios focalizados que promueven medios de vida sostenibles, negocios que mejoran la biodiversidad y acceso a los mercados, incluidos productos de biodiversidad y agrobiodiversidad y agroindustrias integradas en cadenas de valor.</w:t>
            </w:r>
          </w:p>
        </w:tc>
        <w:tc>
          <w:tcPr>
            <w:tcW w:w="1090" w:type="pct"/>
            <w:tcBorders>
              <w:bottom w:val="single" w:sz="4" w:space="0" w:color="auto"/>
            </w:tcBorders>
            <w:shd w:val="clear" w:color="auto" w:fill="FFFFFF" w:themeFill="background1"/>
          </w:tcPr>
          <w:p w14:paraId="64644467" w14:textId="77777777" w:rsidR="007B102D" w:rsidRPr="00671395" w:rsidRDefault="007B102D" w:rsidP="00555886">
            <w:pPr>
              <w:pBdr>
                <w:top w:val="single" w:sz="4" w:space="1" w:color="auto"/>
              </w:pBdr>
              <w:tabs>
                <w:tab w:val="left" w:pos="4680"/>
              </w:tabs>
              <w:jc w:val="left"/>
              <w:rPr>
                <w:rFonts w:asciiTheme="minorHAnsi" w:eastAsiaTheme="minorEastAsia" w:hAnsiTheme="minorHAnsi" w:cstheme="minorHAnsi"/>
                <w:bCs/>
                <w:sz w:val="21"/>
                <w:szCs w:val="21"/>
                <w:lang w:val="es-ES"/>
              </w:rPr>
            </w:pPr>
            <w:r w:rsidRPr="000F312C">
              <w:rPr>
                <w:rFonts w:asciiTheme="minorHAnsi" w:eastAsiaTheme="minorEastAsia" w:hAnsiTheme="minorHAnsi" w:cstheme="minorHAnsi"/>
                <w:b/>
                <w:bCs/>
                <w:sz w:val="21"/>
                <w:szCs w:val="21"/>
                <w:lang w:val="es-PE"/>
              </w:rPr>
              <w:t xml:space="preserve">Indicador 10. </w:t>
            </w:r>
            <w:r w:rsidRPr="000F312C">
              <w:rPr>
                <w:rFonts w:asciiTheme="minorHAnsi" w:eastAsiaTheme="minorEastAsia" w:hAnsiTheme="minorHAnsi" w:cstheme="minorHAnsi"/>
                <w:bCs/>
                <w:sz w:val="21"/>
                <w:szCs w:val="21"/>
                <w:lang w:val="es-PE"/>
              </w:rPr>
              <w:t>Número de bio-emprendimientos basados en productos de (agro) biodiversidad apoyados por el proyecto.</w:t>
            </w:r>
          </w:p>
        </w:tc>
        <w:tc>
          <w:tcPr>
            <w:tcW w:w="541" w:type="pct"/>
            <w:tcBorders>
              <w:bottom w:val="single" w:sz="4" w:space="0" w:color="auto"/>
            </w:tcBorders>
            <w:shd w:val="clear" w:color="auto" w:fill="FFFFFF" w:themeFill="background1"/>
          </w:tcPr>
          <w:p w14:paraId="75A11F32" w14:textId="77777777" w:rsidR="007B102D" w:rsidRPr="00671395" w:rsidRDefault="007B102D" w:rsidP="00555886">
            <w:pPr>
              <w:tabs>
                <w:tab w:val="left" w:pos="4680"/>
              </w:tabs>
              <w:jc w:val="center"/>
              <w:rPr>
                <w:rFonts w:asciiTheme="minorHAnsi" w:eastAsiaTheme="minorEastAsia" w:hAnsiTheme="minorHAnsi" w:cstheme="minorHAnsi"/>
                <w:b/>
                <w:bCs/>
                <w:sz w:val="21"/>
                <w:szCs w:val="21"/>
                <w:lang w:val="es-ES"/>
              </w:rPr>
            </w:pPr>
            <w:r w:rsidRPr="00671395">
              <w:rPr>
                <w:rFonts w:asciiTheme="minorHAnsi" w:eastAsiaTheme="minorEastAsia" w:hAnsiTheme="minorHAnsi" w:cstheme="minorHAnsi"/>
                <w:b/>
                <w:bCs/>
                <w:sz w:val="21"/>
                <w:szCs w:val="21"/>
                <w:lang w:val="es-ES"/>
              </w:rPr>
              <w:t>0</w:t>
            </w:r>
          </w:p>
        </w:tc>
        <w:tc>
          <w:tcPr>
            <w:tcW w:w="574" w:type="pct"/>
            <w:tcBorders>
              <w:bottom w:val="single" w:sz="4" w:space="0" w:color="auto"/>
            </w:tcBorders>
            <w:shd w:val="clear" w:color="auto" w:fill="FFFFFF" w:themeFill="background1"/>
          </w:tcPr>
          <w:p w14:paraId="4136C410" w14:textId="77777777" w:rsidR="007B102D" w:rsidRPr="00671395" w:rsidRDefault="007B102D" w:rsidP="00555886">
            <w:pPr>
              <w:tabs>
                <w:tab w:val="left" w:pos="4680"/>
              </w:tabs>
              <w:jc w:val="center"/>
              <w:rPr>
                <w:rFonts w:asciiTheme="minorHAnsi" w:eastAsiaTheme="minorEastAsia" w:hAnsiTheme="minorHAnsi" w:cstheme="minorHAnsi"/>
                <w:b/>
                <w:bCs/>
                <w:sz w:val="21"/>
                <w:szCs w:val="21"/>
                <w:lang w:val="es-ES"/>
              </w:rPr>
            </w:pPr>
            <w:r>
              <w:rPr>
                <w:rFonts w:asciiTheme="minorHAnsi" w:eastAsiaTheme="minorEastAsia" w:hAnsiTheme="minorHAnsi" w:cstheme="minorHAnsi"/>
                <w:b/>
                <w:bCs/>
                <w:sz w:val="21"/>
                <w:szCs w:val="21"/>
                <w:lang w:val="es-ES"/>
              </w:rPr>
              <w:t>4</w:t>
            </w:r>
          </w:p>
        </w:tc>
        <w:tc>
          <w:tcPr>
            <w:tcW w:w="515" w:type="pct"/>
            <w:tcBorders>
              <w:bottom w:val="single" w:sz="4" w:space="0" w:color="auto"/>
            </w:tcBorders>
            <w:shd w:val="clear" w:color="auto" w:fill="FFFFFF" w:themeFill="background1"/>
          </w:tcPr>
          <w:p w14:paraId="6D0C803D" w14:textId="77777777" w:rsidR="007B102D" w:rsidRPr="00671395" w:rsidRDefault="007B102D" w:rsidP="00555886">
            <w:pPr>
              <w:tabs>
                <w:tab w:val="left" w:pos="4680"/>
              </w:tabs>
              <w:jc w:val="center"/>
              <w:rPr>
                <w:rFonts w:asciiTheme="minorHAnsi" w:eastAsiaTheme="minorEastAsia" w:hAnsiTheme="minorHAnsi" w:cstheme="minorHAnsi"/>
                <w:b/>
                <w:bCs/>
                <w:sz w:val="21"/>
                <w:szCs w:val="21"/>
                <w:lang w:val="es-ES"/>
              </w:rPr>
            </w:pPr>
            <w:r>
              <w:rPr>
                <w:rFonts w:asciiTheme="minorHAnsi" w:eastAsiaTheme="minorEastAsia" w:hAnsiTheme="minorHAnsi" w:cstheme="minorHAnsi"/>
                <w:b/>
                <w:bCs/>
                <w:sz w:val="21"/>
                <w:szCs w:val="21"/>
                <w:lang w:val="es-ES"/>
              </w:rPr>
              <w:t>5</w:t>
            </w:r>
          </w:p>
        </w:tc>
        <w:tc>
          <w:tcPr>
            <w:tcW w:w="532" w:type="pct"/>
            <w:tcBorders>
              <w:bottom w:val="single" w:sz="4" w:space="0" w:color="auto"/>
            </w:tcBorders>
            <w:shd w:val="clear" w:color="auto" w:fill="auto"/>
          </w:tcPr>
          <w:p w14:paraId="13A0899E" w14:textId="77777777" w:rsidR="007B102D" w:rsidRPr="00671395" w:rsidRDefault="007B102D" w:rsidP="00555886">
            <w:pPr>
              <w:tabs>
                <w:tab w:val="left" w:pos="4680"/>
              </w:tabs>
              <w:jc w:val="center"/>
              <w:rPr>
                <w:rFonts w:asciiTheme="minorHAnsi" w:eastAsiaTheme="minorEastAsia" w:hAnsiTheme="minorHAnsi" w:cstheme="minorHAnsi"/>
                <w:b/>
                <w:bCs/>
                <w:sz w:val="21"/>
                <w:szCs w:val="21"/>
                <w:lang w:val="es-ES"/>
              </w:rPr>
            </w:pPr>
            <w:r>
              <w:rPr>
                <w:rFonts w:asciiTheme="minorHAnsi" w:eastAsiaTheme="minorEastAsia" w:hAnsiTheme="minorHAnsi" w:cstheme="minorHAnsi"/>
                <w:b/>
                <w:bCs/>
                <w:sz w:val="21"/>
                <w:szCs w:val="21"/>
                <w:lang w:val="es-ES"/>
              </w:rPr>
              <w:t>125%</w:t>
            </w:r>
          </w:p>
        </w:tc>
      </w:tr>
      <w:tr w:rsidR="007B102D" w:rsidRPr="00346425" w14:paraId="390857D5" w14:textId="77777777" w:rsidTr="007B102D">
        <w:trPr>
          <w:trHeight w:val="343"/>
        </w:trPr>
        <w:tc>
          <w:tcPr>
            <w:tcW w:w="1748" w:type="pct"/>
            <w:shd w:val="clear" w:color="auto" w:fill="CFCDCD" w:themeFill="background2" w:themeFillShade="E5"/>
          </w:tcPr>
          <w:p w14:paraId="027F97EE" w14:textId="77777777" w:rsidR="007B102D" w:rsidRPr="00346425" w:rsidRDefault="007B102D" w:rsidP="00555886">
            <w:pPr>
              <w:tabs>
                <w:tab w:val="left" w:pos="4680"/>
              </w:tabs>
              <w:jc w:val="left"/>
              <w:rPr>
                <w:rFonts w:asciiTheme="minorHAnsi" w:eastAsiaTheme="minorEastAsia" w:hAnsiTheme="minorHAnsi" w:cstheme="minorHAnsi"/>
                <w:b/>
                <w:bCs/>
                <w:sz w:val="21"/>
                <w:szCs w:val="21"/>
                <w:lang w:val="es-ES"/>
              </w:rPr>
            </w:pPr>
            <w:r w:rsidRPr="00346425">
              <w:rPr>
                <w:rFonts w:asciiTheme="minorHAnsi" w:eastAsiaTheme="minorEastAsia" w:hAnsiTheme="minorHAnsi" w:cstheme="minorHAnsi"/>
                <w:b/>
                <w:bCs/>
                <w:sz w:val="21"/>
                <w:szCs w:val="21"/>
                <w:lang w:val="es-ES"/>
              </w:rPr>
              <w:t xml:space="preserve">Producto </w:t>
            </w:r>
          </w:p>
          <w:p w14:paraId="73F44107" w14:textId="77777777" w:rsidR="007B102D" w:rsidRPr="00346425" w:rsidRDefault="007B102D" w:rsidP="00555886">
            <w:pPr>
              <w:tabs>
                <w:tab w:val="left" w:pos="4680"/>
              </w:tabs>
              <w:rPr>
                <w:rFonts w:asciiTheme="minorHAnsi" w:eastAsiaTheme="minorEastAsia" w:hAnsiTheme="minorHAnsi" w:cstheme="minorHAnsi"/>
                <w:bCs/>
                <w:sz w:val="21"/>
                <w:szCs w:val="21"/>
                <w:lang w:val="es-ES"/>
              </w:rPr>
            </w:pPr>
          </w:p>
        </w:tc>
        <w:tc>
          <w:tcPr>
            <w:tcW w:w="1090" w:type="pct"/>
            <w:shd w:val="clear" w:color="auto" w:fill="CFCDCD" w:themeFill="background2" w:themeFillShade="E5"/>
          </w:tcPr>
          <w:p w14:paraId="7C6F92E4" w14:textId="77777777" w:rsidR="007B102D" w:rsidRPr="00346425" w:rsidRDefault="007B102D" w:rsidP="00555886">
            <w:pPr>
              <w:tabs>
                <w:tab w:val="left" w:pos="4680"/>
              </w:tabs>
              <w:jc w:val="center"/>
              <w:rPr>
                <w:rFonts w:asciiTheme="minorHAnsi" w:eastAsiaTheme="minorEastAsia" w:hAnsiTheme="minorHAnsi" w:cstheme="minorHAnsi"/>
                <w:b/>
                <w:bCs/>
                <w:sz w:val="21"/>
                <w:szCs w:val="21"/>
                <w:lang w:val="es-ES"/>
              </w:rPr>
            </w:pPr>
            <w:r w:rsidRPr="00346425">
              <w:rPr>
                <w:rFonts w:asciiTheme="minorHAnsi" w:eastAsiaTheme="minorEastAsia" w:hAnsiTheme="minorHAnsi" w:cstheme="minorHAnsi"/>
                <w:b/>
                <w:bCs/>
                <w:sz w:val="21"/>
                <w:szCs w:val="21"/>
                <w:lang w:val="es-ES"/>
              </w:rPr>
              <w:t>Indicador</w:t>
            </w:r>
          </w:p>
        </w:tc>
        <w:tc>
          <w:tcPr>
            <w:tcW w:w="541" w:type="pct"/>
            <w:shd w:val="clear" w:color="auto" w:fill="CFCDCD" w:themeFill="background2" w:themeFillShade="E5"/>
          </w:tcPr>
          <w:p w14:paraId="5F63346E" w14:textId="77777777" w:rsidR="007B102D" w:rsidRPr="00346425" w:rsidRDefault="007B102D" w:rsidP="00555886">
            <w:pPr>
              <w:tabs>
                <w:tab w:val="left" w:pos="4680"/>
              </w:tabs>
              <w:jc w:val="center"/>
              <w:rPr>
                <w:rFonts w:asciiTheme="minorHAnsi" w:eastAsiaTheme="minorEastAsia" w:hAnsiTheme="minorHAnsi" w:cstheme="minorHAnsi"/>
                <w:b/>
                <w:bCs/>
                <w:sz w:val="21"/>
                <w:szCs w:val="21"/>
                <w:lang w:val="es-ES"/>
              </w:rPr>
            </w:pPr>
            <w:r w:rsidRPr="00346425">
              <w:rPr>
                <w:rFonts w:asciiTheme="minorHAnsi" w:eastAsiaTheme="minorEastAsia" w:hAnsiTheme="minorHAnsi" w:cstheme="minorHAnsi"/>
                <w:b/>
                <w:bCs/>
                <w:sz w:val="21"/>
                <w:szCs w:val="21"/>
                <w:lang w:val="es-ES"/>
              </w:rPr>
              <w:t>línea de Base</w:t>
            </w:r>
          </w:p>
        </w:tc>
        <w:tc>
          <w:tcPr>
            <w:tcW w:w="574" w:type="pct"/>
            <w:shd w:val="clear" w:color="auto" w:fill="CFCDCD" w:themeFill="background2" w:themeFillShade="E5"/>
          </w:tcPr>
          <w:p w14:paraId="7BDF46AF" w14:textId="77777777" w:rsidR="007B102D" w:rsidRPr="00346425" w:rsidRDefault="007B102D" w:rsidP="00555886">
            <w:pPr>
              <w:tabs>
                <w:tab w:val="left" w:pos="4680"/>
              </w:tabs>
              <w:jc w:val="center"/>
              <w:rPr>
                <w:rFonts w:asciiTheme="minorHAnsi" w:eastAsiaTheme="minorEastAsia" w:hAnsiTheme="minorHAnsi" w:cstheme="minorHAnsi"/>
                <w:b/>
                <w:bCs/>
                <w:sz w:val="21"/>
                <w:szCs w:val="21"/>
                <w:lang w:val="es-ES"/>
              </w:rPr>
            </w:pPr>
            <w:r w:rsidRPr="00346425">
              <w:rPr>
                <w:rFonts w:asciiTheme="minorHAnsi" w:eastAsiaTheme="minorEastAsia" w:hAnsiTheme="minorHAnsi" w:cstheme="minorHAnsi"/>
                <w:b/>
                <w:bCs/>
                <w:sz w:val="21"/>
                <w:szCs w:val="21"/>
                <w:lang w:val="es-ES"/>
              </w:rPr>
              <w:t>Meta Final</w:t>
            </w:r>
          </w:p>
          <w:p w14:paraId="3FA7A8E7" w14:textId="77777777" w:rsidR="007B102D" w:rsidRPr="00346425" w:rsidRDefault="007B102D" w:rsidP="00555886">
            <w:pPr>
              <w:tabs>
                <w:tab w:val="left" w:pos="4680"/>
              </w:tabs>
              <w:jc w:val="center"/>
              <w:rPr>
                <w:rFonts w:asciiTheme="minorHAnsi" w:eastAsiaTheme="minorEastAsia" w:hAnsiTheme="minorHAnsi" w:cstheme="minorHAnsi"/>
                <w:b/>
                <w:bCs/>
                <w:sz w:val="21"/>
                <w:szCs w:val="21"/>
                <w:lang w:val="es-ES"/>
              </w:rPr>
            </w:pPr>
            <w:r w:rsidRPr="00346425">
              <w:rPr>
                <w:rFonts w:asciiTheme="minorHAnsi" w:eastAsiaTheme="minorEastAsia" w:hAnsiTheme="minorHAnsi" w:cstheme="minorHAnsi"/>
                <w:b/>
                <w:bCs/>
                <w:sz w:val="21"/>
                <w:szCs w:val="21"/>
                <w:lang w:val="es-ES"/>
              </w:rPr>
              <w:t>(A)</w:t>
            </w:r>
          </w:p>
        </w:tc>
        <w:tc>
          <w:tcPr>
            <w:tcW w:w="515" w:type="pct"/>
            <w:shd w:val="clear" w:color="auto" w:fill="CFCDCD" w:themeFill="background2" w:themeFillShade="E5"/>
          </w:tcPr>
          <w:p w14:paraId="1E076D07" w14:textId="77777777" w:rsidR="007B102D" w:rsidRPr="00346425" w:rsidRDefault="007B102D" w:rsidP="00555886">
            <w:pPr>
              <w:tabs>
                <w:tab w:val="left" w:pos="4680"/>
              </w:tabs>
              <w:jc w:val="center"/>
              <w:rPr>
                <w:rFonts w:asciiTheme="minorHAnsi" w:eastAsiaTheme="minorEastAsia" w:hAnsiTheme="minorHAnsi" w:cstheme="minorHAnsi"/>
                <w:b/>
                <w:bCs/>
                <w:sz w:val="21"/>
                <w:szCs w:val="21"/>
                <w:lang w:val="es-ES"/>
              </w:rPr>
            </w:pPr>
            <w:r w:rsidRPr="00346425">
              <w:rPr>
                <w:rFonts w:asciiTheme="minorHAnsi" w:eastAsiaTheme="minorEastAsia" w:hAnsiTheme="minorHAnsi" w:cstheme="minorHAnsi"/>
                <w:b/>
                <w:bCs/>
                <w:sz w:val="21"/>
                <w:szCs w:val="21"/>
                <w:lang w:val="es-ES"/>
              </w:rPr>
              <w:t>Ejecutado</w:t>
            </w:r>
          </w:p>
          <w:p w14:paraId="1DEE677B" w14:textId="77777777" w:rsidR="007B102D" w:rsidRPr="00346425" w:rsidRDefault="007B102D" w:rsidP="00555886">
            <w:pPr>
              <w:tabs>
                <w:tab w:val="left" w:pos="4680"/>
              </w:tabs>
              <w:jc w:val="center"/>
              <w:rPr>
                <w:rFonts w:asciiTheme="minorHAnsi" w:eastAsiaTheme="minorEastAsia" w:hAnsiTheme="minorHAnsi" w:cstheme="minorHAnsi"/>
                <w:b/>
                <w:bCs/>
                <w:sz w:val="21"/>
                <w:szCs w:val="21"/>
                <w:lang w:val="es-ES"/>
              </w:rPr>
            </w:pPr>
            <w:r w:rsidRPr="00346425">
              <w:rPr>
                <w:rFonts w:asciiTheme="minorHAnsi" w:eastAsiaTheme="minorEastAsia" w:hAnsiTheme="minorHAnsi" w:cstheme="minorHAnsi"/>
                <w:b/>
                <w:bCs/>
                <w:sz w:val="21"/>
                <w:szCs w:val="21"/>
                <w:lang w:val="es-ES"/>
              </w:rPr>
              <w:t xml:space="preserve">(B) </w:t>
            </w:r>
          </w:p>
        </w:tc>
        <w:tc>
          <w:tcPr>
            <w:tcW w:w="532" w:type="pct"/>
            <w:shd w:val="clear" w:color="auto" w:fill="CFCDCD" w:themeFill="background2" w:themeFillShade="E5"/>
          </w:tcPr>
          <w:p w14:paraId="5E04AD87" w14:textId="77777777" w:rsidR="007B102D" w:rsidRPr="00346425" w:rsidRDefault="007B102D" w:rsidP="00555886">
            <w:pPr>
              <w:tabs>
                <w:tab w:val="left" w:pos="4680"/>
              </w:tabs>
              <w:jc w:val="center"/>
              <w:rPr>
                <w:rFonts w:asciiTheme="minorHAnsi" w:eastAsiaTheme="minorEastAsia" w:hAnsiTheme="minorHAnsi" w:cstheme="minorHAnsi"/>
                <w:b/>
                <w:bCs/>
                <w:sz w:val="21"/>
                <w:szCs w:val="21"/>
                <w:lang w:val="es-ES"/>
              </w:rPr>
            </w:pPr>
            <w:r w:rsidRPr="00346425">
              <w:rPr>
                <w:rFonts w:asciiTheme="minorHAnsi" w:eastAsiaTheme="minorEastAsia" w:hAnsiTheme="minorHAnsi" w:cstheme="minorHAnsi"/>
                <w:b/>
                <w:bCs/>
                <w:sz w:val="21"/>
                <w:szCs w:val="21"/>
                <w:lang w:val="es-ES"/>
              </w:rPr>
              <w:t xml:space="preserve">% Avance </w:t>
            </w:r>
          </w:p>
          <w:p w14:paraId="7481F7B2" w14:textId="77777777" w:rsidR="007B102D" w:rsidRPr="00346425" w:rsidRDefault="007B102D" w:rsidP="00555886">
            <w:pPr>
              <w:tabs>
                <w:tab w:val="left" w:pos="4680"/>
              </w:tabs>
              <w:jc w:val="center"/>
              <w:rPr>
                <w:rFonts w:asciiTheme="minorHAnsi" w:eastAsiaTheme="minorEastAsia" w:hAnsiTheme="minorHAnsi" w:cstheme="minorHAnsi"/>
                <w:b/>
                <w:bCs/>
                <w:sz w:val="21"/>
                <w:szCs w:val="21"/>
                <w:lang w:val="es-ES"/>
              </w:rPr>
            </w:pPr>
            <w:r w:rsidRPr="00346425">
              <w:rPr>
                <w:rFonts w:asciiTheme="minorHAnsi" w:eastAsiaTheme="minorEastAsia" w:hAnsiTheme="minorHAnsi" w:cstheme="minorHAnsi"/>
                <w:b/>
                <w:bCs/>
                <w:sz w:val="21"/>
                <w:szCs w:val="21"/>
                <w:lang w:val="es-ES"/>
              </w:rPr>
              <w:t>(B/A*100)</w:t>
            </w:r>
          </w:p>
        </w:tc>
      </w:tr>
      <w:tr w:rsidR="007B102D" w:rsidRPr="00346425" w14:paraId="5BF4B76E" w14:textId="77777777" w:rsidTr="007B102D">
        <w:trPr>
          <w:trHeight w:val="251"/>
        </w:trPr>
        <w:tc>
          <w:tcPr>
            <w:tcW w:w="1748" w:type="pct"/>
            <w:tcBorders>
              <w:bottom w:val="single" w:sz="4" w:space="0" w:color="auto"/>
            </w:tcBorders>
            <w:shd w:val="clear" w:color="auto" w:fill="auto"/>
          </w:tcPr>
          <w:p w14:paraId="101E5D13" w14:textId="77777777" w:rsidR="007B102D" w:rsidRPr="00346425" w:rsidRDefault="007B102D" w:rsidP="00555886">
            <w:pPr>
              <w:tabs>
                <w:tab w:val="left" w:pos="4680"/>
              </w:tabs>
              <w:jc w:val="left"/>
              <w:rPr>
                <w:rFonts w:asciiTheme="minorHAnsi" w:eastAsiaTheme="minorEastAsia" w:hAnsiTheme="minorHAnsi" w:cstheme="minorHAnsi"/>
                <w:sz w:val="21"/>
                <w:szCs w:val="21"/>
                <w:lang w:val="es-ES"/>
              </w:rPr>
            </w:pPr>
            <w:r>
              <w:rPr>
                <w:rFonts w:asciiTheme="minorHAnsi" w:eastAsiaTheme="minorEastAsia" w:hAnsiTheme="minorHAnsi" w:cstheme="minorHAnsi"/>
                <w:bCs/>
                <w:iCs/>
                <w:sz w:val="21"/>
                <w:szCs w:val="21"/>
                <w:lang w:val="es-ES"/>
              </w:rPr>
              <w:t>(transversal a R1)</w:t>
            </w:r>
          </w:p>
        </w:tc>
        <w:tc>
          <w:tcPr>
            <w:tcW w:w="1090" w:type="pct"/>
            <w:tcBorders>
              <w:bottom w:val="single" w:sz="4" w:space="0" w:color="auto"/>
            </w:tcBorders>
            <w:shd w:val="clear" w:color="auto" w:fill="auto"/>
          </w:tcPr>
          <w:p w14:paraId="77E55B72" w14:textId="77777777" w:rsidR="007B102D" w:rsidRPr="00346425" w:rsidRDefault="007B102D" w:rsidP="00555886">
            <w:pPr>
              <w:tabs>
                <w:tab w:val="left" w:pos="4680"/>
              </w:tabs>
              <w:jc w:val="left"/>
              <w:rPr>
                <w:rFonts w:asciiTheme="minorHAnsi" w:eastAsiaTheme="minorEastAsia" w:hAnsiTheme="minorHAnsi" w:cstheme="minorHAnsi"/>
                <w:sz w:val="21"/>
                <w:szCs w:val="21"/>
                <w:lang w:val="es-ES"/>
              </w:rPr>
            </w:pPr>
            <w:r w:rsidRPr="00EF0EA5">
              <w:rPr>
                <w:rFonts w:asciiTheme="minorHAnsi" w:eastAsiaTheme="minorEastAsia" w:hAnsiTheme="minorHAnsi" w:cstheme="minorHAnsi"/>
                <w:b/>
                <w:bCs/>
                <w:sz w:val="21"/>
                <w:szCs w:val="21"/>
                <w:lang w:val="es-PE"/>
              </w:rPr>
              <w:t xml:space="preserve">Indicador 11. </w:t>
            </w:r>
            <w:r w:rsidRPr="00EF0EA5">
              <w:rPr>
                <w:rFonts w:asciiTheme="minorHAnsi" w:eastAsiaTheme="minorEastAsia" w:hAnsiTheme="minorHAnsi" w:cstheme="minorHAnsi"/>
                <w:bCs/>
                <w:sz w:val="21"/>
                <w:szCs w:val="21"/>
                <w:lang w:val="es-PE"/>
              </w:rPr>
              <w:t>Fracción del número de subvenciones aprobadas en el marco del componente 1 dirigidas por mujeres o grupos de mujeres</w:t>
            </w:r>
          </w:p>
        </w:tc>
        <w:tc>
          <w:tcPr>
            <w:tcW w:w="541" w:type="pct"/>
            <w:tcBorders>
              <w:bottom w:val="single" w:sz="4" w:space="0" w:color="auto"/>
            </w:tcBorders>
          </w:tcPr>
          <w:p w14:paraId="34F21170" w14:textId="77777777" w:rsidR="007B102D" w:rsidRPr="00346425" w:rsidRDefault="007B102D" w:rsidP="00555886">
            <w:pPr>
              <w:tabs>
                <w:tab w:val="left" w:pos="4680"/>
              </w:tabs>
              <w:jc w:val="center"/>
              <w:rPr>
                <w:rFonts w:asciiTheme="minorHAnsi" w:eastAsiaTheme="minorEastAsia" w:hAnsiTheme="minorHAnsi" w:cstheme="minorHAnsi"/>
                <w:b/>
                <w:bCs/>
                <w:color w:val="0070C0"/>
                <w:sz w:val="21"/>
                <w:szCs w:val="21"/>
                <w:lang w:val="es-ES"/>
              </w:rPr>
            </w:pPr>
            <w:r>
              <w:rPr>
                <w:rFonts w:asciiTheme="minorHAnsi" w:eastAsiaTheme="minorEastAsia" w:hAnsiTheme="minorHAnsi" w:cstheme="minorHAnsi"/>
                <w:b/>
                <w:bCs/>
                <w:color w:val="000000" w:themeColor="text1"/>
                <w:sz w:val="21"/>
                <w:szCs w:val="21"/>
                <w:lang w:val="es-ES"/>
              </w:rPr>
              <w:t>0.4</w:t>
            </w:r>
          </w:p>
        </w:tc>
        <w:tc>
          <w:tcPr>
            <w:tcW w:w="574" w:type="pct"/>
            <w:tcBorders>
              <w:bottom w:val="single" w:sz="4" w:space="0" w:color="auto"/>
            </w:tcBorders>
            <w:shd w:val="clear" w:color="auto" w:fill="auto"/>
          </w:tcPr>
          <w:p w14:paraId="4593B441" w14:textId="77777777" w:rsidR="007B102D" w:rsidRPr="00346425" w:rsidRDefault="007B102D" w:rsidP="00555886">
            <w:pPr>
              <w:tabs>
                <w:tab w:val="left" w:pos="4680"/>
              </w:tabs>
              <w:jc w:val="center"/>
              <w:rPr>
                <w:rFonts w:asciiTheme="minorHAnsi" w:eastAsiaTheme="minorEastAsia" w:hAnsiTheme="minorHAnsi" w:cstheme="minorHAnsi"/>
                <w:color w:val="0070C0"/>
                <w:sz w:val="21"/>
                <w:szCs w:val="21"/>
                <w:lang w:val="es-ES"/>
              </w:rPr>
            </w:pPr>
            <w:r>
              <w:rPr>
                <w:rFonts w:asciiTheme="minorHAnsi" w:eastAsiaTheme="minorEastAsia" w:hAnsiTheme="minorHAnsi" w:cstheme="minorHAnsi"/>
                <w:b/>
                <w:bCs/>
                <w:sz w:val="21"/>
                <w:szCs w:val="21"/>
                <w:lang w:val="es-ES"/>
              </w:rPr>
              <w:t>0.5</w:t>
            </w:r>
          </w:p>
        </w:tc>
        <w:tc>
          <w:tcPr>
            <w:tcW w:w="515" w:type="pct"/>
            <w:tcBorders>
              <w:bottom w:val="single" w:sz="4" w:space="0" w:color="auto"/>
            </w:tcBorders>
            <w:shd w:val="clear" w:color="auto" w:fill="auto"/>
          </w:tcPr>
          <w:p w14:paraId="4E76EECA" w14:textId="77777777" w:rsidR="007B102D" w:rsidRPr="00346425" w:rsidRDefault="007B102D" w:rsidP="00555886">
            <w:pPr>
              <w:tabs>
                <w:tab w:val="left" w:pos="4680"/>
              </w:tabs>
              <w:jc w:val="center"/>
              <w:rPr>
                <w:rFonts w:asciiTheme="minorHAnsi" w:eastAsiaTheme="minorEastAsia" w:hAnsiTheme="minorHAnsi" w:cstheme="minorHAnsi"/>
                <w:b/>
                <w:bCs/>
                <w:sz w:val="21"/>
                <w:szCs w:val="21"/>
                <w:lang w:val="es-ES"/>
              </w:rPr>
            </w:pPr>
            <w:r w:rsidRPr="00CD34FB">
              <w:rPr>
                <w:rFonts w:asciiTheme="minorHAnsi" w:eastAsiaTheme="minorEastAsia" w:hAnsiTheme="minorHAnsi" w:cstheme="minorHAnsi"/>
                <w:b/>
                <w:bCs/>
                <w:sz w:val="21"/>
                <w:szCs w:val="21"/>
                <w:lang w:val="es-ES"/>
              </w:rPr>
              <w:t>0.52</w:t>
            </w:r>
          </w:p>
        </w:tc>
        <w:tc>
          <w:tcPr>
            <w:tcW w:w="532" w:type="pct"/>
            <w:tcBorders>
              <w:bottom w:val="single" w:sz="4" w:space="0" w:color="auto"/>
            </w:tcBorders>
            <w:shd w:val="clear" w:color="auto" w:fill="auto"/>
          </w:tcPr>
          <w:p w14:paraId="43B398AB" w14:textId="77777777" w:rsidR="007B102D" w:rsidRPr="00346425" w:rsidRDefault="007B102D" w:rsidP="00555886">
            <w:pPr>
              <w:tabs>
                <w:tab w:val="left" w:pos="4680"/>
              </w:tabs>
              <w:jc w:val="center"/>
              <w:rPr>
                <w:rFonts w:asciiTheme="minorHAnsi" w:eastAsiaTheme="minorEastAsia" w:hAnsiTheme="minorHAnsi" w:cstheme="minorHAnsi"/>
                <w:b/>
                <w:bCs/>
                <w:sz w:val="21"/>
                <w:szCs w:val="21"/>
                <w:lang w:val="es-ES"/>
              </w:rPr>
            </w:pPr>
            <w:r>
              <w:rPr>
                <w:rFonts w:asciiTheme="minorHAnsi" w:eastAsiaTheme="minorEastAsia" w:hAnsiTheme="minorHAnsi" w:cstheme="minorHAnsi"/>
                <w:b/>
                <w:bCs/>
                <w:sz w:val="21"/>
                <w:szCs w:val="21"/>
                <w:lang w:val="es-ES"/>
              </w:rPr>
              <w:t>104%</w:t>
            </w:r>
          </w:p>
        </w:tc>
      </w:tr>
      <w:tr w:rsidR="007B102D" w:rsidRPr="0036441E" w14:paraId="36F5170B" w14:textId="77777777" w:rsidTr="007B102D">
        <w:trPr>
          <w:trHeight w:val="76"/>
        </w:trPr>
        <w:tc>
          <w:tcPr>
            <w:tcW w:w="5000" w:type="pct"/>
            <w:gridSpan w:val="6"/>
            <w:tcBorders>
              <w:bottom w:val="single" w:sz="4" w:space="0" w:color="auto"/>
            </w:tcBorders>
            <w:shd w:val="clear" w:color="auto" w:fill="CFCDCD" w:themeFill="background2" w:themeFillShade="E5"/>
          </w:tcPr>
          <w:p w14:paraId="562DD299" w14:textId="77777777" w:rsidR="007B102D" w:rsidRPr="00671395" w:rsidRDefault="007B102D" w:rsidP="00555886">
            <w:pPr>
              <w:jc w:val="center"/>
              <w:rPr>
                <w:rFonts w:asciiTheme="minorHAnsi" w:eastAsiaTheme="minorEastAsia" w:hAnsiTheme="minorHAnsi" w:cstheme="minorHAnsi"/>
                <w:b/>
                <w:bCs/>
                <w:sz w:val="21"/>
                <w:szCs w:val="21"/>
                <w:lang w:val="es-ES"/>
              </w:rPr>
            </w:pPr>
            <w:r w:rsidRPr="008E79D8">
              <w:rPr>
                <w:rFonts w:asciiTheme="minorHAnsi" w:eastAsiaTheme="minorEastAsia" w:hAnsiTheme="minorHAnsi" w:cstheme="minorHAnsi"/>
                <w:b/>
                <w:bCs/>
                <w:sz w:val="21"/>
                <w:szCs w:val="21"/>
                <w:lang w:val="es-ES"/>
              </w:rPr>
              <w:t xml:space="preserve">Actividades </w:t>
            </w:r>
            <w:r w:rsidRPr="008E79D8">
              <w:rPr>
                <w:rStyle w:val="Refdenotaalpie"/>
                <w:rFonts w:asciiTheme="minorHAnsi" w:eastAsiaTheme="minorEastAsia" w:hAnsiTheme="minorHAnsi" w:cstheme="minorHAnsi"/>
                <w:b/>
                <w:bCs/>
                <w:sz w:val="21"/>
                <w:szCs w:val="21"/>
                <w:lang w:val="es-ES"/>
              </w:rPr>
              <w:footnoteReference w:id="6"/>
            </w:r>
            <w:r w:rsidRPr="008E79D8">
              <w:rPr>
                <w:rFonts w:asciiTheme="minorHAnsi" w:eastAsiaTheme="minorEastAsia" w:hAnsiTheme="minorHAnsi" w:cstheme="minorHAnsi"/>
                <w:b/>
                <w:bCs/>
                <w:sz w:val="21"/>
                <w:szCs w:val="21"/>
                <w:lang w:val="es-ES"/>
              </w:rPr>
              <w:t xml:space="preserve"> realizadas en el periodo de reporte</w:t>
            </w:r>
          </w:p>
        </w:tc>
      </w:tr>
      <w:tr w:rsidR="007B102D" w:rsidRPr="00346425" w14:paraId="3065FFF9" w14:textId="77777777" w:rsidTr="007B102D">
        <w:trPr>
          <w:trHeight w:val="288"/>
        </w:trPr>
        <w:tc>
          <w:tcPr>
            <w:tcW w:w="1748" w:type="pct"/>
            <w:shd w:val="clear" w:color="auto" w:fill="auto"/>
          </w:tcPr>
          <w:p w14:paraId="7381C434" w14:textId="77777777" w:rsidR="007B102D" w:rsidRDefault="007B102D" w:rsidP="00555886">
            <w:pPr>
              <w:tabs>
                <w:tab w:val="left" w:pos="4680"/>
              </w:tabs>
              <w:rPr>
                <w:rFonts w:asciiTheme="minorHAnsi" w:eastAsiaTheme="minorEastAsia" w:hAnsiTheme="minorHAnsi" w:cstheme="minorHAnsi"/>
                <w:b/>
                <w:bCs/>
                <w:sz w:val="21"/>
                <w:szCs w:val="21"/>
                <w:lang w:val="es-ES"/>
              </w:rPr>
            </w:pPr>
            <w:r w:rsidRPr="00671395">
              <w:rPr>
                <w:rFonts w:asciiTheme="minorHAnsi" w:eastAsiaTheme="minorEastAsia" w:hAnsiTheme="minorHAnsi" w:cstheme="minorHAnsi"/>
                <w:b/>
                <w:bCs/>
                <w:sz w:val="21"/>
                <w:szCs w:val="21"/>
                <w:lang w:val="es-ES"/>
              </w:rPr>
              <w:t xml:space="preserve">Actividad 1.1.1.1: </w:t>
            </w:r>
          </w:p>
          <w:p w14:paraId="5450FC78" w14:textId="77777777" w:rsidR="007B102D" w:rsidRPr="00AD1581" w:rsidRDefault="007B102D" w:rsidP="00555886">
            <w:pPr>
              <w:tabs>
                <w:tab w:val="left" w:pos="4680"/>
              </w:tabs>
              <w:jc w:val="left"/>
              <w:rPr>
                <w:rFonts w:asciiTheme="minorHAnsi" w:eastAsiaTheme="minorEastAsia" w:hAnsiTheme="minorHAnsi" w:cstheme="minorHAnsi"/>
                <w:bCs/>
                <w:i/>
                <w:iCs/>
                <w:sz w:val="21"/>
                <w:szCs w:val="21"/>
                <w:lang w:val="es-ES"/>
              </w:rPr>
            </w:pPr>
            <w:r w:rsidRPr="00AD1581">
              <w:rPr>
                <w:rFonts w:asciiTheme="minorHAnsi" w:eastAsiaTheme="minorEastAsia" w:hAnsiTheme="minorHAnsi" w:cstheme="minorHAnsi"/>
                <w:bCs/>
                <w:i/>
                <w:iCs/>
                <w:sz w:val="21"/>
                <w:szCs w:val="21"/>
                <w:lang w:val="es-ES"/>
              </w:rPr>
              <w:t>(</w:t>
            </w:r>
            <w:r>
              <w:rPr>
                <w:rFonts w:asciiTheme="minorHAnsi" w:eastAsiaTheme="minorEastAsia" w:hAnsiTheme="minorHAnsi" w:cstheme="minorHAnsi"/>
                <w:bCs/>
                <w:i/>
                <w:iCs/>
                <w:sz w:val="21"/>
                <w:szCs w:val="21"/>
                <w:lang w:val="es-ES"/>
              </w:rPr>
              <w:t>se repite</w:t>
            </w:r>
            <w:r w:rsidRPr="00AD1581">
              <w:rPr>
                <w:rFonts w:asciiTheme="minorHAnsi" w:eastAsiaTheme="minorEastAsia" w:hAnsiTheme="minorHAnsi" w:cstheme="minorHAnsi"/>
                <w:bCs/>
                <w:i/>
                <w:iCs/>
                <w:sz w:val="21"/>
                <w:szCs w:val="21"/>
                <w:lang w:val="es-ES"/>
              </w:rPr>
              <w:t xml:space="preserve"> para </w:t>
            </w:r>
            <w:r>
              <w:rPr>
                <w:rFonts w:asciiTheme="minorHAnsi" w:eastAsiaTheme="minorEastAsia" w:hAnsiTheme="minorHAnsi" w:cstheme="minorHAnsi"/>
                <w:bCs/>
                <w:i/>
                <w:iCs/>
                <w:sz w:val="21"/>
                <w:szCs w:val="21"/>
                <w:lang w:val="es-ES"/>
              </w:rPr>
              <w:t>actividades 1.2.1.1 y 1.3.1.1)</w:t>
            </w:r>
          </w:p>
        </w:tc>
        <w:tc>
          <w:tcPr>
            <w:tcW w:w="3252" w:type="pct"/>
            <w:gridSpan w:val="5"/>
            <w:shd w:val="clear" w:color="auto" w:fill="auto"/>
          </w:tcPr>
          <w:p w14:paraId="41F271EB" w14:textId="77777777" w:rsidR="007B102D" w:rsidRDefault="007B102D" w:rsidP="00555886">
            <w:pPr>
              <w:spacing w:after="0" w:line="259" w:lineRule="auto"/>
              <w:jc w:val="left"/>
              <w:rPr>
                <w:rFonts w:asciiTheme="minorHAnsi" w:hAnsiTheme="minorHAnsi" w:cstheme="minorHAnsi"/>
                <w:iCs/>
                <w:color w:val="000000" w:themeColor="text1"/>
                <w:sz w:val="21"/>
                <w:szCs w:val="21"/>
                <w:lang w:val="es-PE"/>
              </w:rPr>
            </w:pPr>
            <w:r w:rsidRPr="00CF4C89">
              <w:rPr>
                <w:rFonts w:asciiTheme="minorHAnsi" w:hAnsiTheme="minorHAnsi" w:cstheme="minorHAnsi"/>
                <w:iCs/>
                <w:color w:val="000000" w:themeColor="text1"/>
                <w:sz w:val="21"/>
                <w:szCs w:val="21"/>
                <w:lang w:val="es-PE"/>
              </w:rPr>
              <w:t>Proceso participativo (incluidas convocatorias de propuestas) para la identificación y priorización de proyectos comunitarios para restaurar tierras degradadas y mejorar la conectividad para la conservación de la biodiversidad en cada paisaje objetivo.</w:t>
            </w:r>
          </w:p>
          <w:p w14:paraId="0D09148C" w14:textId="77777777" w:rsidR="007B102D" w:rsidRPr="00142367" w:rsidRDefault="007B102D" w:rsidP="00555886">
            <w:pPr>
              <w:spacing w:after="0" w:line="259" w:lineRule="auto"/>
              <w:jc w:val="left"/>
              <w:rPr>
                <w:rFonts w:asciiTheme="minorHAnsi" w:hAnsiTheme="minorHAnsi" w:cstheme="minorHAnsi"/>
                <w:i/>
                <w:color w:val="000000" w:themeColor="text1"/>
                <w:sz w:val="21"/>
                <w:szCs w:val="21"/>
                <w:lang w:val="es-ES"/>
              </w:rPr>
            </w:pPr>
            <w:r w:rsidRPr="00142367">
              <w:rPr>
                <w:rFonts w:asciiTheme="minorHAnsi" w:hAnsiTheme="minorHAnsi" w:cstheme="minorHAnsi"/>
                <w:i/>
                <w:color w:val="000000" w:themeColor="text1"/>
                <w:sz w:val="21"/>
                <w:szCs w:val="21"/>
                <w:lang w:val="es-PE"/>
              </w:rPr>
              <w:t xml:space="preserve">(culminado </w:t>
            </w:r>
            <w:r>
              <w:rPr>
                <w:rFonts w:asciiTheme="minorHAnsi" w:hAnsiTheme="minorHAnsi" w:cstheme="minorHAnsi"/>
                <w:i/>
                <w:color w:val="000000" w:themeColor="text1"/>
                <w:sz w:val="21"/>
                <w:szCs w:val="21"/>
                <w:lang w:val="es-PE"/>
              </w:rPr>
              <w:t>en</w:t>
            </w:r>
            <w:r w:rsidRPr="00142367">
              <w:rPr>
                <w:rFonts w:asciiTheme="minorHAnsi" w:hAnsiTheme="minorHAnsi" w:cstheme="minorHAnsi"/>
                <w:i/>
                <w:color w:val="000000" w:themeColor="text1"/>
                <w:sz w:val="21"/>
                <w:szCs w:val="21"/>
                <w:lang w:val="es-PE"/>
              </w:rPr>
              <w:t xml:space="preserve"> 2022-1)</w:t>
            </w:r>
          </w:p>
        </w:tc>
      </w:tr>
      <w:tr w:rsidR="007B102D" w:rsidRPr="00346425" w14:paraId="0EDC0799" w14:textId="77777777" w:rsidTr="007B102D">
        <w:trPr>
          <w:trHeight w:val="717"/>
        </w:trPr>
        <w:tc>
          <w:tcPr>
            <w:tcW w:w="1748" w:type="pct"/>
            <w:shd w:val="clear" w:color="auto" w:fill="auto"/>
          </w:tcPr>
          <w:p w14:paraId="5419C760" w14:textId="77777777" w:rsidR="007B102D" w:rsidRDefault="007B102D" w:rsidP="00555886">
            <w:pPr>
              <w:tabs>
                <w:tab w:val="left" w:pos="4680"/>
              </w:tabs>
              <w:rPr>
                <w:rFonts w:asciiTheme="minorHAnsi" w:eastAsiaTheme="minorEastAsia" w:hAnsiTheme="minorHAnsi" w:cstheme="minorHAnsi"/>
                <w:b/>
                <w:bCs/>
                <w:sz w:val="21"/>
                <w:szCs w:val="21"/>
                <w:lang w:val="es-ES"/>
              </w:rPr>
            </w:pPr>
            <w:r w:rsidRPr="00671395">
              <w:rPr>
                <w:rFonts w:asciiTheme="minorHAnsi" w:eastAsiaTheme="minorEastAsia" w:hAnsiTheme="minorHAnsi" w:cstheme="minorHAnsi"/>
                <w:b/>
                <w:bCs/>
                <w:sz w:val="21"/>
                <w:szCs w:val="21"/>
                <w:lang w:val="es-ES"/>
              </w:rPr>
              <w:t>Actividad 1.1.1.</w:t>
            </w:r>
            <w:r>
              <w:rPr>
                <w:rFonts w:asciiTheme="minorHAnsi" w:eastAsiaTheme="minorEastAsia" w:hAnsiTheme="minorHAnsi" w:cstheme="minorHAnsi"/>
                <w:b/>
                <w:bCs/>
                <w:sz w:val="21"/>
                <w:szCs w:val="21"/>
                <w:lang w:val="es-ES"/>
              </w:rPr>
              <w:t>2</w:t>
            </w:r>
            <w:r w:rsidRPr="00671395">
              <w:rPr>
                <w:rFonts w:asciiTheme="minorHAnsi" w:eastAsiaTheme="minorEastAsia" w:hAnsiTheme="minorHAnsi" w:cstheme="minorHAnsi"/>
                <w:b/>
                <w:bCs/>
                <w:sz w:val="21"/>
                <w:szCs w:val="21"/>
                <w:lang w:val="es-ES"/>
              </w:rPr>
              <w:t xml:space="preserve"> </w:t>
            </w:r>
          </w:p>
          <w:p w14:paraId="7C02987F" w14:textId="77777777" w:rsidR="007B102D" w:rsidRPr="00671395" w:rsidRDefault="007B102D" w:rsidP="00555886">
            <w:pPr>
              <w:tabs>
                <w:tab w:val="left" w:pos="4680"/>
              </w:tabs>
              <w:jc w:val="left"/>
              <w:rPr>
                <w:rFonts w:asciiTheme="minorHAnsi" w:eastAsiaTheme="minorEastAsia" w:hAnsiTheme="minorHAnsi" w:cstheme="minorHAnsi"/>
                <w:sz w:val="21"/>
                <w:szCs w:val="21"/>
                <w:lang w:val="es-ES"/>
              </w:rPr>
            </w:pPr>
            <w:r w:rsidRPr="00AD1581">
              <w:rPr>
                <w:rFonts w:asciiTheme="minorHAnsi" w:eastAsiaTheme="minorEastAsia" w:hAnsiTheme="minorHAnsi" w:cstheme="minorHAnsi"/>
                <w:bCs/>
                <w:i/>
                <w:iCs/>
                <w:sz w:val="21"/>
                <w:szCs w:val="21"/>
                <w:lang w:val="es-ES"/>
              </w:rPr>
              <w:t>(</w:t>
            </w:r>
            <w:r>
              <w:rPr>
                <w:rFonts w:asciiTheme="minorHAnsi" w:eastAsiaTheme="minorEastAsia" w:hAnsiTheme="minorHAnsi" w:cstheme="minorHAnsi"/>
                <w:bCs/>
                <w:i/>
                <w:iCs/>
                <w:sz w:val="21"/>
                <w:szCs w:val="21"/>
                <w:lang w:val="es-ES"/>
              </w:rPr>
              <w:t>se repite</w:t>
            </w:r>
            <w:r w:rsidRPr="00AD1581">
              <w:rPr>
                <w:rFonts w:asciiTheme="minorHAnsi" w:eastAsiaTheme="minorEastAsia" w:hAnsiTheme="minorHAnsi" w:cstheme="minorHAnsi"/>
                <w:bCs/>
                <w:i/>
                <w:iCs/>
                <w:sz w:val="21"/>
                <w:szCs w:val="21"/>
                <w:lang w:val="es-ES"/>
              </w:rPr>
              <w:t xml:space="preserve"> para </w:t>
            </w:r>
            <w:r>
              <w:rPr>
                <w:rFonts w:asciiTheme="minorHAnsi" w:eastAsiaTheme="minorEastAsia" w:hAnsiTheme="minorHAnsi" w:cstheme="minorHAnsi"/>
                <w:bCs/>
                <w:i/>
                <w:iCs/>
                <w:sz w:val="21"/>
                <w:szCs w:val="21"/>
                <w:lang w:val="es-ES"/>
              </w:rPr>
              <w:t>actividades 1.2.1.2 y 1.3.1.2)</w:t>
            </w:r>
          </w:p>
        </w:tc>
        <w:tc>
          <w:tcPr>
            <w:tcW w:w="3252" w:type="pct"/>
            <w:gridSpan w:val="5"/>
            <w:shd w:val="clear" w:color="auto" w:fill="auto"/>
          </w:tcPr>
          <w:p w14:paraId="0AA12C30" w14:textId="77777777" w:rsidR="007B102D" w:rsidRDefault="007B102D" w:rsidP="00555886">
            <w:pPr>
              <w:spacing w:after="0" w:line="259" w:lineRule="auto"/>
              <w:jc w:val="left"/>
              <w:rPr>
                <w:rFonts w:asciiTheme="minorHAnsi" w:hAnsiTheme="minorHAnsi" w:cstheme="minorHAnsi"/>
                <w:iCs/>
                <w:color w:val="000000" w:themeColor="text1"/>
                <w:sz w:val="21"/>
                <w:szCs w:val="21"/>
                <w:lang w:val="es-PE"/>
              </w:rPr>
            </w:pPr>
            <w:r w:rsidRPr="00514390">
              <w:rPr>
                <w:rFonts w:asciiTheme="minorHAnsi" w:hAnsiTheme="minorHAnsi" w:cstheme="minorHAnsi"/>
                <w:iCs/>
                <w:color w:val="000000" w:themeColor="text1"/>
                <w:sz w:val="21"/>
                <w:szCs w:val="21"/>
                <w:lang w:val="es-PE"/>
              </w:rPr>
              <w:t>Evaluación y selección de proyectos a nivel comunitario.</w:t>
            </w:r>
          </w:p>
          <w:p w14:paraId="6428DE10" w14:textId="77777777" w:rsidR="007B102D" w:rsidRPr="00AC1EBF" w:rsidRDefault="007B102D" w:rsidP="00555886">
            <w:pPr>
              <w:spacing w:after="0" w:line="259" w:lineRule="auto"/>
              <w:jc w:val="left"/>
              <w:rPr>
                <w:rFonts w:asciiTheme="minorHAnsi" w:hAnsiTheme="minorHAnsi" w:cstheme="minorHAnsi"/>
                <w:i/>
                <w:color w:val="000000" w:themeColor="text1"/>
                <w:sz w:val="21"/>
                <w:szCs w:val="21"/>
                <w:lang w:val="es-ES"/>
              </w:rPr>
            </w:pPr>
            <w:r w:rsidRPr="00AC1EBF">
              <w:rPr>
                <w:rFonts w:asciiTheme="minorHAnsi" w:hAnsiTheme="minorHAnsi" w:cstheme="minorHAnsi"/>
                <w:i/>
                <w:color w:val="000000" w:themeColor="text1"/>
                <w:sz w:val="21"/>
                <w:szCs w:val="21"/>
                <w:lang w:val="es-PE"/>
              </w:rPr>
              <w:t>(culminado en 2022-1)</w:t>
            </w:r>
          </w:p>
        </w:tc>
      </w:tr>
      <w:tr w:rsidR="007B102D" w:rsidRPr="0036441E" w14:paraId="263E1732" w14:textId="77777777" w:rsidTr="007B102D">
        <w:trPr>
          <w:trHeight w:val="288"/>
        </w:trPr>
        <w:tc>
          <w:tcPr>
            <w:tcW w:w="1748" w:type="pct"/>
            <w:shd w:val="clear" w:color="auto" w:fill="auto"/>
          </w:tcPr>
          <w:p w14:paraId="2A1C2EC2" w14:textId="77777777" w:rsidR="007B102D" w:rsidRDefault="007B102D" w:rsidP="00555886">
            <w:pPr>
              <w:tabs>
                <w:tab w:val="left" w:pos="4680"/>
              </w:tabs>
              <w:rPr>
                <w:rFonts w:asciiTheme="minorHAnsi" w:eastAsiaTheme="minorEastAsia" w:hAnsiTheme="minorHAnsi" w:cstheme="minorHAnsi"/>
                <w:b/>
                <w:bCs/>
                <w:sz w:val="21"/>
                <w:szCs w:val="21"/>
                <w:lang w:val="es-ES"/>
              </w:rPr>
            </w:pPr>
            <w:r w:rsidRPr="00671395">
              <w:rPr>
                <w:rFonts w:asciiTheme="minorHAnsi" w:eastAsiaTheme="minorEastAsia" w:hAnsiTheme="minorHAnsi" w:cstheme="minorHAnsi"/>
                <w:b/>
                <w:bCs/>
                <w:sz w:val="21"/>
                <w:szCs w:val="21"/>
                <w:lang w:val="es-ES"/>
              </w:rPr>
              <w:t>Actividad 1.1.1.</w:t>
            </w:r>
            <w:r>
              <w:rPr>
                <w:rFonts w:asciiTheme="minorHAnsi" w:eastAsiaTheme="minorEastAsia" w:hAnsiTheme="minorHAnsi" w:cstheme="minorHAnsi"/>
                <w:b/>
                <w:bCs/>
                <w:sz w:val="21"/>
                <w:szCs w:val="21"/>
                <w:lang w:val="es-ES"/>
              </w:rPr>
              <w:t>3</w:t>
            </w:r>
            <w:r w:rsidRPr="00671395">
              <w:rPr>
                <w:rFonts w:asciiTheme="minorHAnsi" w:eastAsiaTheme="minorEastAsia" w:hAnsiTheme="minorHAnsi" w:cstheme="minorHAnsi"/>
                <w:b/>
                <w:bCs/>
                <w:sz w:val="21"/>
                <w:szCs w:val="21"/>
                <w:lang w:val="es-ES"/>
              </w:rPr>
              <w:t xml:space="preserve">: </w:t>
            </w:r>
            <w:r>
              <w:rPr>
                <w:rFonts w:asciiTheme="minorHAnsi" w:eastAsiaTheme="minorEastAsia" w:hAnsiTheme="minorHAnsi" w:cstheme="minorHAnsi"/>
                <w:b/>
                <w:bCs/>
                <w:sz w:val="21"/>
                <w:szCs w:val="21"/>
                <w:lang w:val="es-ES"/>
              </w:rPr>
              <w:t xml:space="preserve">      </w:t>
            </w:r>
          </w:p>
          <w:p w14:paraId="163A8878" w14:textId="77777777" w:rsidR="007B102D" w:rsidRPr="00671395" w:rsidRDefault="007B102D" w:rsidP="00555886">
            <w:pPr>
              <w:tabs>
                <w:tab w:val="left" w:pos="4680"/>
              </w:tabs>
              <w:jc w:val="left"/>
              <w:rPr>
                <w:rFonts w:asciiTheme="minorHAnsi" w:eastAsiaTheme="minorEastAsia" w:hAnsiTheme="minorHAnsi" w:cstheme="minorHAnsi"/>
                <w:sz w:val="21"/>
                <w:szCs w:val="21"/>
                <w:lang w:val="es-ES"/>
              </w:rPr>
            </w:pPr>
            <w:r w:rsidRPr="00AD1581">
              <w:rPr>
                <w:rFonts w:asciiTheme="minorHAnsi" w:eastAsiaTheme="minorEastAsia" w:hAnsiTheme="minorHAnsi" w:cstheme="minorHAnsi"/>
                <w:bCs/>
                <w:i/>
                <w:iCs/>
                <w:sz w:val="21"/>
                <w:szCs w:val="21"/>
                <w:lang w:val="es-ES"/>
              </w:rPr>
              <w:t>(</w:t>
            </w:r>
            <w:r>
              <w:rPr>
                <w:rFonts w:asciiTheme="minorHAnsi" w:eastAsiaTheme="minorEastAsia" w:hAnsiTheme="minorHAnsi" w:cstheme="minorHAnsi"/>
                <w:bCs/>
                <w:i/>
                <w:iCs/>
                <w:sz w:val="21"/>
                <w:szCs w:val="21"/>
                <w:lang w:val="es-ES"/>
              </w:rPr>
              <w:t>se repite</w:t>
            </w:r>
            <w:r w:rsidRPr="00AD1581">
              <w:rPr>
                <w:rFonts w:asciiTheme="minorHAnsi" w:eastAsiaTheme="minorEastAsia" w:hAnsiTheme="minorHAnsi" w:cstheme="minorHAnsi"/>
                <w:bCs/>
                <w:i/>
                <w:iCs/>
                <w:sz w:val="21"/>
                <w:szCs w:val="21"/>
                <w:lang w:val="es-ES"/>
              </w:rPr>
              <w:t xml:space="preserve"> para </w:t>
            </w:r>
            <w:r>
              <w:rPr>
                <w:rFonts w:asciiTheme="minorHAnsi" w:eastAsiaTheme="minorEastAsia" w:hAnsiTheme="minorHAnsi" w:cstheme="minorHAnsi"/>
                <w:bCs/>
                <w:i/>
                <w:iCs/>
                <w:sz w:val="21"/>
                <w:szCs w:val="21"/>
                <w:lang w:val="es-ES"/>
              </w:rPr>
              <w:t>actividades 1.2.1.3 y 1.3.1.3)</w:t>
            </w:r>
          </w:p>
        </w:tc>
        <w:tc>
          <w:tcPr>
            <w:tcW w:w="3252" w:type="pct"/>
            <w:gridSpan w:val="5"/>
            <w:shd w:val="clear" w:color="auto" w:fill="auto"/>
          </w:tcPr>
          <w:p w14:paraId="5E921BB7" w14:textId="77777777" w:rsidR="007B102D" w:rsidRPr="00671395" w:rsidRDefault="007B102D" w:rsidP="00555886">
            <w:pPr>
              <w:spacing w:after="0" w:line="259" w:lineRule="auto"/>
              <w:jc w:val="left"/>
              <w:rPr>
                <w:rFonts w:asciiTheme="minorHAnsi" w:hAnsiTheme="minorHAnsi" w:cstheme="minorHAnsi"/>
                <w:iCs/>
                <w:color w:val="000000" w:themeColor="text1"/>
                <w:sz w:val="21"/>
                <w:szCs w:val="21"/>
                <w:lang w:val="es-ES"/>
              </w:rPr>
            </w:pPr>
            <w:r w:rsidRPr="00514390">
              <w:rPr>
                <w:rFonts w:asciiTheme="minorHAnsi" w:hAnsiTheme="minorHAnsi" w:cstheme="minorHAnsi"/>
                <w:iCs/>
                <w:color w:val="000000" w:themeColor="text1"/>
                <w:sz w:val="21"/>
                <w:szCs w:val="21"/>
                <w:lang w:val="es-PE"/>
              </w:rPr>
              <w:t>Asistencia técnica para implementar proyectos seleccionados y monitorear el progreso</w:t>
            </w:r>
            <w:r>
              <w:rPr>
                <w:rFonts w:asciiTheme="minorHAnsi" w:hAnsiTheme="minorHAnsi" w:cstheme="minorHAnsi"/>
                <w:iCs/>
                <w:color w:val="000000" w:themeColor="text1"/>
                <w:sz w:val="21"/>
                <w:szCs w:val="21"/>
                <w:lang w:val="es-PE"/>
              </w:rPr>
              <w:t>.</w:t>
            </w:r>
          </w:p>
        </w:tc>
      </w:tr>
      <w:tr w:rsidR="007B102D" w:rsidRPr="0036441E" w14:paraId="7E105A2F" w14:textId="77777777" w:rsidTr="007B102D">
        <w:tc>
          <w:tcPr>
            <w:tcW w:w="5000" w:type="pct"/>
            <w:gridSpan w:val="6"/>
            <w:tcBorders>
              <w:bottom w:val="single" w:sz="4" w:space="0" w:color="auto"/>
            </w:tcBorders>
            <w:shd w:val="clear" w:color="auto" w:fill="auto"/>
          </w:tcPr>
          <w:p w14:paraId="3F7A98D2" w14:textId="77777777" w:rsidR="00757305" w:rsidRPr="00757305" w:rsidRDefault="00757305" w:rsidP="00757305">
            <w:pPr>
              <w:tabs>
                <w:tab w:val="left" w:pos="4680"/>
              </w:tabs>
              <w:rPr>
                <w:rFonts w:asciiTheme="minorHAnsi" w:eastAsiaTheme="minorEastAsia" w:hAnsiTheme="minorHAnsi" w:cstheme="minorHAnsi"/>
                <w:bCs/>
                <w:sz w:val="21"/>
                <w:szCs w:val="21"/>
                <w:lang/>
              </w:rPr>
            </w:pPr>
            <w:r w:rsidRPr="00757305">
              <w:rPr>
                <w:rFonts w:asciiTheme="minorHAnsi" w:eastAsiaTheme="minorEastAsia" w:hAnsiTheme="minorHAnsi" w:cstheme="minorHAnsi"/>
                <w:bCs/>
                <w:sz w:val="21"/>
                <w:szCs w:val="21"/>
                <w:lang/>
              </w:rPr>
              <w:t>Los principales hitos siguiendo la metodología del PPD se han logrado durante el período de implementación de casi tres años. Las estrategias de resiliencia en los tres paisajes fueron actualizadas mediante un proceso participativo multiactor. Las convocatorias del PPD para proyectos comunitarios en temas priorizados resultaron en la selección de 21 proyectos comunitarios entre 67 propuestas competitivas. El 95% de los proyectos fueron implementados por organizaciones comunitarias, y el 52% de ellos se enfocó en prioridades de las mujeres.</w:t>
            </w:r>
          </w:p>
          <w:p w14:paraId="5D458F4C" w14:textId="77777777" w:rsidR="00757305" w:rsidRPr="00757305" w:rsidRDefault="00757305" w:rsidP="00757305">
            <w:pPr>
              <w:tabs>
                <w:tab w:val="left" w:pos="4680"/>
              </w:tabs>
              <w:rPr>
                <w:rFonts w:asciiTheme="minorHAnsi" w:eastAsiaTheme="minorEastAsia" w:hAnsiTheme="minorHAnsi" w:cstheme="minorHAnsi"/>
                <w:bCs/>
                <w:sz w:val="21"/>
                <w:szCs w:val="21"/>
                <w:lang/>
              </w:rPr>
            </w:pPr>
            <w:r w:rsidRPr="00757305">
              <w:rPr>
                <w:rFonts w:asciiTheme="minorHAnsi" w:eastAsiaTheme="minorEastAsia" w:hAnsiTheme="minorHAnsi" w:cstheme="minorHAnsi"/>
                <w:bCs/>
                <w:sz w:val="21"/>
                <w:szCs w:val="21"/>
                <w:lang/>
              </w:rPr>
              <w:t>El período de reporte actual se centró en brindar asistencia técnica y visitas de campo para alcanzar los objetivos de cada proyecto, en fortalecer las capacidades de los beneficiarios en el ciclo y la gestión de proyectos, así como en la articulación con diversos actores locales. Se realizaron visitas de campo con socios como los proyectos estratégicos, el Comité Directivo del PPD, el Ministerio del Ambiente, el PNUD Perú, el equipo del PPD y las respectivas plataformas multiactor de paisaje.</w:t>
            </w:r>
          </w:p>
          <w:p w14:paraId="50973CBC" w14:textId="23881781" w:rsidR="00757305" w:rsidRPr="00757305" w:rsidRDefault="00757305" w:rsidP="00757305">
            <w:pPr>
              <w:tabs>
                <w:tab w:val="left" w:pos="4680"/>
              </w:tabs>
              <w:rPr>
                <w:rFonts w:asciiTheme="minorHAnsi" w:eastAsiaTheme="minorEastAsia" w:hAnsiTheme="minorHAnsi" w:cstheme="minorHAnsi"/>
                <w:bCs/>
                <w:sz w:val="21"/>
                <w:szCs w:val="21"/>
                <w:lang/>
              </w:rPr>
            </w:pPr>
            <w:r w:rsidRPr="00757305">
              <w:rPr>
                <w:rFonts w:asciiTheme="minorHAnsi" w:eastAsiaTheme="minorEastAsia" w:hAnsiTheme="minorHAnsi" w:cstheme="minorHAnsi"/>
                <w:bCs/>
                <w:sz w:val="21"/>
                <w:szCs w:val="21"/>
                <w:lang/>
              </w:rPr>
              <w:t xml:space="preserve">20 proyectos comunitarios se han completado satisfactoriamente después de 14 a 22 meses de implementación, logrando sus objetivos. Lamentablemente, un proyecto comunitario tuvo que ser terminado antes de su conclusión debido a problemas con el </w:t>
            </w:r>
            <w:r>
              <w:rPr>
                <w:rFonts w:asciiTheme="minorHAnsi" w:eastAsiaTheme="minorEastAsia" w:hAnsiTheme="minorHAnsi" w:cstheme="minorHAnsi"/>
                <w:bCs/>
                <w:sz w:val="21"/>
                <w:szCs w:val="21"/>
                <w:lang/>
              </w:rPr>
              <w:t>implementador, pero se solucionó con el apoyo de una asociación cercana con mayor experiencia</w:t>
            </w:r>
            <w:r w:rsidRPr="00757305">
              <w:rPr>
                <w:rFonts w:asciiTheme="minorHAnsi" w:eastAsiaTheme="minorEastAsia" w:hAnsiTheme="minorHAnsi" w:cstheme="minorHAnsi"/>
                <w:bCs/>
                <w:sz w:val="21"/>
                <w:szCs w:val="21"/>
                <w:lang/>
              </w:rPr>
              <w:t>. Afortunadamente, 2 proyectos comunitarios recibieron financiamiento adicional a través de la iniciativa global COMDEKS SGP como parte del cofinanciamiento.</w:t>
            </w:r>
          </w:p>
          <w:p w14:paraId="5501E83D" w14:textId="77777777" w:rsidR="00757305" w:rsidRPr="00757305" w:rsidRDefault="00757305" w:rsidP="00757305">
            <w:pPr>
              <w:tabs>
                <w:tab w:val="left" w:pos="4680"/>
              </w:tabs>
              <w:rPr>
                <w:rFonts w:asciiTheme="minorHAnsi" w:eastAsiaTheme="minorEastAsia" w:hAnsiTheme="minorHAnsi" w:cstheme="minorHAnsi"/>
                <w:bCs/>
                <w:sz w:val="21"/>
                <w:szCs w:val="21"/>
                <w:lang/>
              </w:rPr>
            </w:pPr>
            <w:r w:rsidRPr="00757305">
              <w:rPr>
                <w:rFonts w:asciiTheme="minorHAnsi" w:eastAsiaTheme="minorEastAsia" w:hAnsiTheme="minorHAnsi" w:cstheme="minorHAnsi"/>
                <w:bCs/>
                <w:sz w:val="21"/>
                <w:szCs w:val="21"/>
                <w:lang/>
              </w:rPr>
              <w:t>Entre los proyectos, se ha fortalecido la biodiversidad (relictos de Polylepis, camélidos, cultivos andinos, frutos silvestres) y los servicios ecosistémicos (especialmente agua, fertilización del suelo y belleza escénica) dentro de los paisajes andinos, mediante sistemas de uso de la tierra multifuncionales, planificación ambiental participativa y monitoreo comunitario (gestión del agua, manejo pastoral, declaraciones de manejo para la fauna silvestre y turismo comunitario).</w:t>
            </w:r>
          </w:p>
          <w:p w14:paraId="4537543C" w14:textId="77777777" w:rsidR="00757305" w:rsidRPr="00757305" w:rsidRDefault="00757305" w:rsidP="00757305">
            <w:pPr>
              <w:tabs>
                <w:tab w:val="left" w:pos="4680"/>
              </w:tabs>
              <w:rPr>
                <w:rFonts w:asciiTheme="minorHAnsi" w:eastAsiaTheme="minorEastAsia" w:hAnsiTheme="minorHAnsi" w:cstheme="minorHAnsi"/>
                <w:bCs/>
                <w:sz w:val="21"/>
                <w:szCs w:val="21"/>
                <w:lang/>
              </w:rPr>
            </w:pPr>
            <w:r w:rsidRPr="00757305">
              <w:rPr>
                <w:rFonts w:asciiTheme="minorHAnsi" w:eastAsiaTheme="minorEastAsia" w:hAnsiTheme="minorHAnsi" w:cstheme="minorHAnsi"/>
                <w:bCs/>
                <w:sz w:val="21"/>
                <w:szCs w:val="21"/>
                <w:lang/>
              </w:rPr>
              <w:t xml:space="preserve">Catorce de los 21 proyectos comunitarios trabajaron en la sostenibilidad de los sistemas productivos, optimizando los servicios ecosistémicos mediante soluciones basadas en la naturaleza y medidas de adaptación al cambio climático alineadas a las Contribuciones Determinadas a Nivel Nacional (NDC) del Perú. Estas acciones mejoraron la </w:t>
            </w:r>
            <w:r w:rsidRPr="00757305">
              <w:rPr>
                <w:rFonts w:asciiTheme="minorHAnsi" w:eastAsiaTheme="minorEastAsia" w:hAnsiTheme="minorHAnsi" w:cstheme="minorHAnsi"/>
                <w:bCs/>
                <w:sz w:val="21"/>
                <w:szCs w:val="21"/>
                <w:lang/>
              </w:rPr>
              <w:lastRenderedPageBreak/>
              <w:t>disponibilidad de agua para los pastizales, el manejo de camélidos y el riego de cultivos. Estas innovaciones fueron clave ante el contexto de sequías y el fenómeno de El Niño durante 2022 y 2023.</w:t>
            </w:r>
          </w:p>
          <w:p w14:paraId="76A76719" w14:textId="77777777" w:rsidR="00757305" w:rsidRPr="00757305" w:rsidRDefault="00757305" w:rsidP="00757305">
            <w:pPr>
              <w:tabs>
                <w:tab w:val="left" w:pos="4680"/>
              </w:tabs>
              <w:rPr>
                <w:rFonts w:asciiTheme="minorHAnsi" w:eastAsiaTheme="minorEastAsia" w:hAnsiTheme="minorHAnsi" w:cstheme="minorHAnsi"/>
                <w:bCs/>
                <w:sz w:val="21"/>
                <w:szCs w:val="21"/>
                <w:lang/>
              </w:rPr>
            </w:pPr>
            <w:r w:rsidRPr="00757305">
              <w:rPr>
                <w:rFonts w:asciiTheme="minorHAnsi" w:eastAsiaTheme="minorEastAsia" w:hAnsiTheme="minorHAnsi" w:cstheme="minorHAnsi"/>
                <w:bCs/>
                <w:sz w:val="21"/>
                <w:szCs w:val="21"/>
                <w:lang/>
              </w:rPr>
              <w:t>Las comunidades realizaron planificación participativa de sus tierras productivas, aplicando prácticas de conservación de suelos como fertilización orgánica, rotación de pasturas y cultivos, sistemas agroforestales, conservación de variedades silvestres de cultivos y otras prácticas agroecológicas.</w:t>
            </w:r>
          </w:p>
          <w:p w14:paraId="46DD545C" w14:textId="4314807D" w:rsidR="00757305" w:rsidRPr="00757305" w:rsidRDefault="00757305" w:rsidP="00555886">
            <w:pPr>
              <w:tabs>
                <w:tab w:val="left" w:pos="4680"/>
              </w:tabs>
              <w:rPr>
                <w:rFonts w:asciiTheme="minorHAnsi" w:eastAsiaTheme="minorEastAsia" w:hAnsiTheme="minorHAnsi" w:cstheme="minorHAnsi"/>
                <w:bCs/>
                <w:sz w:val="21"/>
                <w:szCs w:val="21"/>
                <w:lang/>
              </w:rPr>
            </w:pPr>
            <w:r w:rsidRPr="00757305">
              <w:rPr>
                <w:rFonts w:asciiTheme="minorHAnsi" w:eastAsiaTheme="minorEastAsia" w:hAnsiTheme="minorHAnsi" w:cstheme="minorHAnsi"/>
                <w:bCs/>
                <w:sz w:val="21"/>
                <w:szCs w:val="21"/>
                <w:lang/>
              </w:rPr>
              <w:t>Las comunidades locales también trabajaron en mejorar sus medios de vida mediante la generación de ingresos a partir de nuevos emprendimientos basados en la agrobiodiversidad y biodiversidad silvestre. Cuatro proyectos comunitarios se enfocaron en el desarrollo de productos sostenibles, pequeñas empresas comunitarias y acceso a mercados para la comercialización de artesanías en fibra de camélidos (alpaca y vicuña), frutos silvestres y tubérculos andinos. La mitad de estos proyectos fueron liderados por mujeres.</w:t>
            </w:r>
          </w:p>
          <w:p w14:paraId="6EA9AAF5" w14:textId="69FA6ABA" w:rsidR="007B102D" w:rsidRPr="00757305" w:rsidRDefault="007B102D" w:rsidP="00555886">
            <w:pPr>
              <w:tabs>
                <w:tab w:val="left" w:pos="4680"/>
              </w:tabs>
              <w:rPr>
                <w:rFonts w:asciiTheme="minorHAnsi" w:eastAsiaTheme="minorEastAsia" w:hAnsiTheme="minorHAnsi" w:cstheme="minorHAnsi"/>
                <w:bCs/>
                <w:i/>
                <w:iCs/>
                <w:sz w:val="21"/>
                <w:szCs w:val="21"/>
                <w:lang w:val="es-ES"/>
              </w:rPr>
            </w:pPr>
            <w:r w:rsidRPr="00757305">
              <w:rPr>
                <w:rFonts w:asciiTheme="minorHAnsi" w:eastAsiaTheme="minorEastAsia" w:hAnsiTheme="minorHAnsi" w:cstheme="minorHAnsi"/>
                <w:bCs/>
                <w:i/>
                <w:iCs/>
                <w:sz w:val="21"/>
                <w:szCs w:val="21"/>
                <w:lang w:val="es-ES"/>
              </w:rPr>
              <w:t>(Nota: se unió la descripción de actividades para todo el resultado 1.1, para evitar redundancia)</w:t>
            </w:r>
          </w:p>
        </w:tc>
      </w:tr>
      <w:tr w:rsidR="007B102D" w:rsidRPr="0036441E" w14:paraId="1BEE79B3" w14:textId="77777777" w:rsidTr="00A34DE5">
        <w:trPr>
          <w:trHeight w:val="494"/>
        </w:trPr>
        <w:tc>
          <w:tcPr>
            <w:tcW w:w="5000" w:type="pct"/>
            <w:gridSpan w:val="6"/>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460AD8A" w14:textId="77777777" w:rsidR="007B102D" w:rsidRPr="00671395" w:rsidRDefault="007B102D" w:rsidP="00555886">
            <w:pPr>
              <w:spacing w:after="0" w:line="259" w:lineRule="auto"/>
              <w:jc w:val="left"/>
              <w:rPr>
                <w:rFonts w:asciiTheme="minorHAnsi" w:eastAsia="Calibri" w:hAnsiTheme="minorHAnsi" w:cstheme="minorHAnsi"/>
                <w:b/>
                <w:sz w:val="21"/>
                <w:szCs w:val="21"/>
                <w:lang w:val="es-ES"/>
              </w:rPr>
            </w:pPr>
            <w:r w:rsidRPr="008E79D8">
              <w:rPr>
                <w:rFonts w:asciiTheme="minorHAnsi" w:eastAsia="Calibri" w:hAnsiTheme="minorHAnsi" w:cstheme="minorHAnsi"/>
                <w:b/>
                <w:sz w:val="21"/>
                <w:szCs w:val="21"/>
                <w:u w:val="single"/>
                <w:lang w:val="es-ES"/>
              </w:rPr>
              <w:lastRenderedPageBreak/>
              <w:t>Resultado 2.1:</w:t>
            </w:r>
            <w:r w:rsidRPr="008E79D8">
              <w:rPr>
                <w:rFonts w:asciiTheme="minorHAnsi" w:eastAsia="Calibri" w:hAnsiTheme="minorHAnsi" w:cstheme="minorHAnsi"/>
                <w:b/>
                <w:sz w:val="21"/>
                <w:szCs w:val="21"/>
                <w:lang w:val="es-ES"/>
              </w:rPr>
              <w:t xml:space="preserve"> </w:t>
            </w:r>
            <w:r w:rsidRPr="008E79D8">
              <w:rPr>
                <w:rFonts w:asciiTheme="minorHAnsi" w:hAnsiTheme="minorHAnsi" w:cstheme="minorHAnsi"/>
                <w:b/>
                <w:sz w:val="21"/>
                <w:szCs w:val="21"/>
                <w:lang w:val="es-ES" w:eastAsia="ja-JP"/>
              </w:rPr>
              <w:t xml:space="preserve">Plataformas de gobernanza de múltiples partes interesadas fortalecidas / implementadas para mejorar la gobernanza de paisajes para mejorar la resiliencia </w:t>
            </w:r>
            <w:proofErr w:type="spellStart"/>
            <w:r w:rsidRPr="008E79D8">
              <w:rPr>
                <w:rFonts w:asciiTheme="minorHAnsi" w:hAnsiTheme="minorHAnsi" w:cstheme="minorHAnsi"/>
                <w:b/>
                <w:sz w:val="21"/>
                <w:szCs w:val="21"/>
                <w:lang w:val="es-ES" w:eastAsia="ja-JP"/>
              </w:rPr>
              <w:t>socioecológica</w:t>
            </w:r>
            <w:proofErr w:type="spellEnd"/>
            <w:r w:rsidRPr="008E79D8">
              <w:rPr>
                <w:rFonts w:asciiTheme="minorHAnsi" w:hAnsiTheme="minorHAnsi" w:cstheme="minorHAnsi"/>
                <w:b/>
                <w:sz w:val="21"/>
                <w:szCs w:val="21"/>
                <w:lang w:val="es-ES" w:eastAsia="ja-JP"/>
              </w:rPr>
              <w:t xml:space="preserve"> </w:t>
            </w:r>
          </w:p>
        </w:tc>
      </w:tr>
      <w:tr w:rsidR="007B102D" w:rsidRPr="00346425" w14:paraId="7AE46AE5" w14:textId="77777777" w:rsidTr="007B102D">
        <w:trPr>
          <w:trHeight w:val="390"/>
        </w:trPr>
        <w:tc>
          <w:tcPr>
            <w:tcW w:w="1748" w:type="pct"/>
            <w:tcBorders>
              <w:bottom w:val="single" w:sz="4" w:space="0" w:color="auto"/>
            </w:tcBorders>
            <w:shd w:val="clear" w:color="auto" w:fill="D0CECE"/>
          </w:tcPr>
          <w:p w14:paraId="26BF9774" w14:textId="77777777" w:rsidR="007B102D" w:rsidRPr="00671395" w:rsidRDefault="007B102D" w:rsidP="00555886">
            <w:pPr>
              <w:tabs>
                <w:tab w:val="left" w:pos="4680"/>
              </w:tabs>
              <w:jc w:val="left"/>
              <w:rPr>
                <w:rFonts w:asciiTheme="minorHAnsi" w:eastAsiaTheme="minorEastAsia" w:hAnsiTheme="minorHAnsi" w:cstheme="minorHAnsi"/>
                <w:b/>
                <w:bCs/>
                <w:sz w:val="21"/>
                <w:szCs w:val="21"/>
                <w:lang w:val="es-ES"/>
              </w:rPr>
            </w:pPr>
            <w:r w:rsidRPr="00671395">
              <w:rPr>
                <w:rFonts w:asciiTheme="minorHAnsi" w:eastAsiaTheme="minorEastAsia" w:hAnsiTheme="minorHAnsi" w:cstheme="minorHAnsi"/>
                <w:b/>
                <w:bCs/>
                <w:sz w:val="21"/>
                <w:szCs w:val="21"/>
                <w:lang w:val="es-ES"/>
              </w:rPr>
              <w:t>Producto 2.1.1</w:t>
            </w:r>
          </w:p>
        </w:tc>
        <w:tc>
          <w:tcPr>
            <w:tcW w:w="1090" w:type="pct"/>
            <w:tcBorders>
              <w:bottom w:val="single" w:sz="4" w:space="0" w:color="auto"/>
            </w:tcBorders>
            <w:shd w:val="clear" w:color="auto" w:fill="D0CECE"/>
          </w:tcPr>
          <w:p w14:paraId="1F22054D" w14:textId="77777777" w:rsidR="007B102D" w:rsidRPr="00671395" w:rsidRDefault="007B102D" w:rsidP="00555886">
            <w:pPr>
              <w:tabs>
                <w:tab w:val="left" w:pos="4680"/>
              </w:tabs>
              <w:jc w:val="center"/>
              <w:rPr>
                <w:rFonts w:asciiTheme="minorHAnsi" w:eastAsiaTheme="minorEastAsia" w:hAnsiTheme="minorHAnsi" w:cstheme="minorHAnsi"/>
                <w:b/>
                <w:bCs/>
                <w:sz w:val="21"/>
                <w:szCs w:val="21"/>
                <w:lang w:val="es-ES"/>
              </w:rPr>
            </w:pPr>
            <w:r w:rsidRPr="00671395">
              <w:rPr>
                <w:rFonts w:asciiTheme="minorHAnsi" w:eastAsiaTheme="minorEastAsia" w:hAnsiTheme="minorHAnsi" w:cstheme="minorHAnsi"/>
                <w:b/>
                <w:bCs/>
                <w:sz w:val="21"/>
                <w:szCs w:val="21"/>
                <w:lang w:val="es-ES"/>
              </w:rPr>
              <w:t>Indicador</w:t>
            </w:r>
          </w:p>
        </w:tc>
        <w:tc>
          <w:tcPr>
            <w:tcW w:w="541" w:type="pct"/>
            <w:tcBorders>
              <w:bottom w:val="single" w:sz="4" w:space="0" w:color="auto"/>
            </w:tcBorders>
            <w:shd w:val="clear" w:color="auto" w:fill="D0CECE"/>
          </w:tcPr>
          <w:p w14:paraId="77320B60" w14:textId="77777777" w:rsidR="007B102D" w:rsidRPr="00671395" w:rsidRDefault="007B102D" w:rsidP="00555886">
            <w:pPr>
              <w:tabs>
                <w:tab w:val="left" w:pos="4680"/>
              </w:tabs>
              <w:jc w:val="center"/>
              <w:rPr>
                <w:rFonts w:asciiTheme="minorHAnsi" w:eastAsiaTheme="minorEastAsia" w:hAnsiTheme="minorHAnsi" w:cstheme="minorHAnsi"/>
                <w:b/>
                <w:bCs/>
                <w:sz w:val="21"/>
                <w:szCs w:val="21"/>
                <w:lang w:val="es-ES"/>
              </w:rPr>
            </w:pPr>
            <w:r w:rsidRPr="00671395">
              <w:rPr>
                <w:rFonts w:asciiTheme="minorHAnsi" w:eastAsiaTheme="minorEastAsia" w:hAnsiTheme="minorHAnsi" w:cstheme="minorHAnsi"/>
                <w:b/>
                <w:bCs/>
                <w:sz w:val="21"/>
                <w:szCs w:val="21"/>
                <w:lang w:val="es-ES"/>
              </w:rPr>
              <w:t>Línea de Base</w:t>
            </w:r>
          </w:p>
        </w:tc>
        <w:tc>
          <w:tcPr>
            <w:tcW w:w="574" w:type="pct"/>
            <w:tcBorders>
              <w:bottom w:val="single" w:sz="4" w:space="0" w:color="auto"/>
            </w:tcBorders>
            <w:shd w:val="clear" w:color="auto" w:fill="D0CECE"/>
          </w:tcPr>
          <w:p w14:paraId="55EB48C0" w14:textId="77777777" w:rsidR="007B102D" w:rsidRPr="00671395" w:rsidRDefault="007B102D" w:rsidP="00555886">
            <w:pPr>
              <w:tabs>
                <w:tab w:val="left" w:pos="4680"/>
              </w:tabs>
              <w:jc w:val="center"/>
              <w:rPr>
                <w:rFonts w:asciiTheme="minorHAnsi" w:eastAsiaTheme="minorEastAsia" w:hAnsiTheme="minorHAnsi" w:cstheme="minorHAnsi"/>
                <w:b/>
                <w:bCs/>
                <w:sz w:val="21"/>
                <w:szCs w:val="21"/>
                <w:lang w:val="es-ES"/>
              </w:rPr>
            </w:pPr>
            <w:r w:rsidRPr="00671395">
              <w:rPr>
                <w:rFonts w:asciiTheme="minorHAnsi" w:eastAsiaTheme="minorEastAsia" w:hAnsiTheme="minorHAnsi" w:cstheme="minorHAnsi"/>
                <w:b/>
                <w:bCs/>
                <w:sz w:val="21"/>
                <w:szCs w:val="21"/>
                <w:lang w:val="es-ES"/>
              </w:rPr>
              <w:t>Meta Final</w:t>
            </w:r>
          </w:p>
          <w:p w14:paraId="3E52D6BA" w14:textId="77777777" w:rsidR="007B102D" w:rsidRPr="00671395" w:rsidRDefault="007B102D" w:rsidP="00555886">
            <w:pPr>
              <w:tabs>
                <w:tab w:val="left" w:pos="4680"/>
              </w:tabs>
              <w:jc w:val="center"/>
              <w:rPr>
                <w:rFonts w:asciiTheme="minorHAnsi" w:eastAsiaTheme="minorEastAsia" w:hAnsiTheme="minorHAnsi" w:cstheme="minorHAnsi"/>
                <w:b/>
                <w:bCs/>
                <w:sz w:val="21"/>
                <w:szCs w:val="21"/>
                <w:lang w:val="es-ES"/>
              </w:rPr>
            </w:pPr>
            <w:r w:rsidRPr="00671395">
              <w:rPr>
                <w:rFonts w:asciiTheme="minorHAnsi" w:eastAsiaTheme="minorEastAsia" w:hAnsiTheme="minorHAnsi" w:cstheme="minorHAnsi"/>
                <w:b/>
                <w:bCs/>
                <w:sz w:val="21"/>
                <w:szCs w:val="21"/>
                <w:lang w:val="es-ES"/>
              </w:rPr>
              <w:t>(A)</w:t>
            </w:r>
          </w:p>
        </w:tc>
        <w:tc>
          <w:tcPr>
            <w:tcW w:w="515" w:type="pct"/>
            <w:tcBorders>
              <w:bottom w:val="single" w:sz="4" w:space="0" w:color="auto"/>
            </w:tcBorders>
            <w:shd w:val="clear" w:color="auto" w:fill="D0CECE"/>
          </w:tcPr>
          <w:p w14:paraId="0B046368" w14:textId="77777777" w:rsidR="007B102D" w:rsidRPr="00671395" w:rsidRDefault="007B102D" w:rsidP="00555886">
            <w:pPr>
              <w:tabs>
                <w:tab w:val="left" w:pos="4680"/>
              </w:tabs>
              <w:jc w:val="center"/>
              <w:rPr>
                <w:rFonts w:asciiTheme="minorHAnsi" w:eastAsiaTheme="minorEastAsia" w:hAnsiTheme="minorHAnsi" w:cstheme="minorHAnsi"/>
                <w:b/>
                <w:bCs/>
                <w:sz w:val="21"/>
                <w:szCs w:val="21"/>
                <w:lang w:val="es-ES"/>
              </w:rPr>
            </w:pPr>
            <w:r w:rsidRPr="00671395">
              <w:rPr>
                <w:rFonts w:asciiTheme="minorHAnsi" w:eastAsiaTheme="minorEastAsia" w:hAnsiTheme="minorHAnsi" w:cstheme="minorHAnsi"/>
                <w:b/>
                <w:bCs/>
                <w:sz w:val="21"/>
                <w:szCs w:val="21"/>
                <w:lang w:val="es-ES"/>
              </w:rPr>
              <w:t>Ejecutado</w:t>
            </w:r>
          </w:p>
          <w:p w14:paraId="42664B59" w14:textId="77777777" w:rsidR="007B102D" w:rsidRPr="00671395" w:rsidRDefault="007B102D" w:rsidP="00555886">
            <w:pPr>
              <w:tabs>
                <w:tab w:val="left" w:pos="4680"/>
              </w:tabs>
              <w:jc w:val="center"/>
              <w:rPr>
                <w:rFonts w:asciiTheme="minorHAnsi" w:eastAsiaTheme="minorEastAsia" w:hAnsiTheme="minorHAnsi" w:cstheme="minorHAnsi"/>
                <w:b/>
                <w:bCs/>
                <w:sz w:val="21"/>
                <w:szCs w:val="21"/>
                <w:lang w:val="es-ES"/>
              </w:rPr>
            </w:pPr>
            <w:r w:rsidRPr="00671395">
              <w:rPr>
                <w:rFonts w:asciiTheme="minorHAnsi" w:eastAsiaTheme="minorEastAsia" w:hAnsiTheme="minorHAnsi" w:cstheme="minorHAnsi"/>
                <w:b/>
                <w:bCs/>
                <w:sz w:val="21"/>
                <w:szCs w:val="21"/>
                <w:lang w:val="es-ES"/>
              </w:rPr>
              <w:t>(B)</w:t>
            </w:r>
          </w:p>
        </w:tc>
        <w:tc>
          <w:tcPr>
            <w:tcW w:w="532" w:type="pct"/>
            <w:tcBorders>
              <w:bottom w:val="single" w:sz="4" w:space="0" w:color="auto"/>
            </w:tcBorders>
            <w:shd w:val="clear" w:color="auto" w:fill="D0CECE"/>
          </w:tcPr>
          <w:p w14:paraId="69656282" w14:textId="77777777" w:rsidR="007B102D" w:rsidRPr="00671395" w:rsidRDefault="007B102D" w:rsidP="00555886">
            <w:pPr>
              <w:tabs>
                <w:tab w:val="left" w:pos="4680"/>
              </w:tabs>
              <w:jc w:val="center"/>
              <w:rPr>
                <w:rFonts w:asciiTheme="minorHAnsi" w:eastAsiaTheme="minorEastAsia" w:hAnsiTheme="minorHAnsi" w:cstheme="minorHAnsi"/>
                <w:b/>
                <w:bCs/>
                <w:sz w:val="21"/>
                <w:szCs w:val="21"/>
                <w:lang w:val="es-ES"/>
              </w:rPr>
            </w:pPr>
            <w:r w:rsidRPr="00671395">
              <w:rPr>
                <w:rFonts w:asciiTheme="minorHAnsi" w:eastAsiaTheme="minorEastAsia" w:hAnsiTheme="minorHAnsi" w:cstheme="minorHAnsi"/>
                <w:b/>
                <w:bCs/>
                <w:sz w:val="21"/>
                <w:szCs w:val="21"/>
                <w:lang w:val="es-ES"/>
              </w:rPr>
              <w:t xml:space="preserve">% Avance </w:t>
            </w:r>
          </w:p>
          <w:p w14:paraId="7180F282" w14:textId="77777777" w:rsidR="007B102D" w:rsidRPr="00671395" w:rsidRDefault="007B102D" w:rsidP="00555886">
            <w:pPr>
              <w:tabs>
                <w:tab w:val="left" w:pos="4680"/>
              </w:tabs>
              <w:jc w:val="center"/>
              <w:rPr>
                <w:rFonts w:asciiTheme="minorHAnsi" w:eastAsiaTheme="minorEastAsia" w:hAnsiTheme="minorHAnsi" w:cstheme="minorHAnsi"/>
                <w:b/>
                <w:bCs/>
                <w:sz w:val="21"/>
                <w:szCs w:val="21"/>
                <w:lang w:val="es-ES"/>
              </w:rPr>
            </w:pPr>
            <w:r w:rsidRPr="00671395">
              <w:rPr>
                <w:rFonts w:asciiTheme="minorHAnsi" w:eastAsiaTheme="minorEastAsia" w:hAnsiTheme="minorHAnsi" w:cstheme="minorHAnsi"/>
                <w:b/>
                <w:bCs/>
                <w:sz w:val="21"/>
                <w:szCs w:val="21"/>
                <w:lang w:val="es-ES"/>
              </w:rPr>
              <w:t>(B/A*100)</w:t>
            </w:r>
          </w:p>
        </w:tc>
      </w:tr>
      <w:tr w:rsidR="007B102D" w:rsidRPr="00346425" w14:paraId="7013A5FF" w14:textId="77777777" w:rsidTr="007B102D">
        <w:trPr>
          <w:trHeight w:val="1371"/>
        </w:trPr>
        <w:tc>
          <w:tcPr>
            <w:tcW w:w="1748" w:type="pct"/>
            <w:tcBorders>
              <w:bottom w:val="single" w:sz="4" w:space="0" w:color="auto"/>
            </w:tcBorders>
            <w:shd w:val="clear" w:color="auto" w:fill="FFFFFF" w:themeFill="background1"/>
          </w:tcPr>
          <w:p w14:paraId="27E5D532" w14:textId="77777777" w:rsidR="007B102D" w:rsidRPr="00671395" w:rsidRDefault="007B102D" w:rsidP="00555886">
            <w:pPr>
              <w:rPr>
                <w:rFonts w:asciiTheme="minorHAnsi" w:hAnsiTheme="minorHAnsi" w:cstheme="minorHAnsi"/>
                <w:bCs/>
                <w:sz w:val="21"/>
                <w:szCs w:val="21"/>
                <w:lang w:val="es-PE" w:eastAsia="ja-JP"/>
              </w:rPr>
            </w:pPr>
            <w:r w:rsidRPr="00671395">
              <w:rPr>
                <w:rFonts w:asciiTheme="minorHAnsi" w:hAnsiTheme="minorHAnsi" w:cstheme="minorHAnsi"/>
                <w:bCs/>
                <w:sz w:val="21"/>
                <w:szCs w:val="21"/>
                <w:lang w:val="es-PE" w:eastAsia="ja-JP"/>
              </w:rPr>
              <w:t>Una plataforma de gobernanza de múltiples actores en cada paisaje desarrolla y ejecuta acuerdos de paisaje; planes de manejo adaptativo del paisaje; Estrategias de desarrollo de cadenas de valor para PFNM y productos agroecológicos.</w:t>
            </w:r>
          </w:p>
        </w:tc>
        <w:tc>
          <w:tcPr>
            <w:tcW w:w="1090" w:type="pct"/>
            <w:tcBorders>
              <w:bottom w:val="single" w:sz="4" w:space="0" w:color="auto"/>
            </w:tcBorders>
            <w:shd w:val="clear" w:color="auto" w:fill="FFFFFF" w:themeFill="background1"/>
          </w:tcPr>
          <w:p w14:paraId="5E50E56B" w14:textId="4F02D0C4" w:rsidR="007B102D" w:rsidRPr="00671395" w:rsidRDefault="007B102D" w:rsidP="00555886">
            <w:pPr>
              <w:pBdr>
                <w:top w:val="single" w:sz="4" w:space="1" w:color="auto"/>
              </w:pBdr>
              <w:tabs>
                <w:tab w:val="left" w:pos="4680"/>
              </w:tabs>
              <w:jc w:val="left"/>
              <w:rPr>
                <w:rFonts w:asciiTheme="minorHAnsi" w:eastAsiaTheme="minorEastAsia" w:hAnsiTheme="minorHAnsi" w:cstheme="minorHAnsi"/>
                <w:bCs/>
                <w:sz w:val="21"/>
                <w:szCs w:val="21"/>
                <w:lang w:val="es-ES"/>
              </w:rPr>
            </w:pPr>
            <w:r w:rsidRPr="00671395">
              <w:rPr>
                <w:rFonts w:asciiTheme="minorHAnsi" w:hAnsiTheme="minorHAnsi" w:cstheme="minorHAnsi"/>
                <w:b/>
                <w:sz w:val="21"/>
                <w:szCs w:val="21"/>
                <w:lang w:val="es-PE" w:eastAsia="ja-JP"/>
              </w:rPr>
              <w:t>12</w:t>
            </w:r>
            <w:r w:rsidRPr="00671395">
              <w:rPr>
                <w:rFonts w:asciiTheme="minorHAnsi" w:hAnsiTheme="minorHAnsi" w:cstheme="minorHAnsi"/>
                <w:sz w:val="21"/>
                <w:szCs w:val="21"/>
                <w:lang w:val="es-PE" w:eastAsia="ja-JP"/>
              </w:rPr>
              <w:t>. Número de estrategias de paisaje actualizadas mediante procesos participativos, utilizando como insumo los resultados de las evaluaciones de línea de base ex post.</w:t>
            </w:r>
          </w:p>
        </w:tc>
        <w:tc>
          <w:tcPr>
            <w:tcW w:w="541" w:type="pct"/>
            <w:tcBorders>
              <w:bottom w:val="single" w:sz="4" w:space="0" w:color="auto"/>
            </w:tcBorders>
            <w:shd w:val="clear" w:color="auto" w:fill="FFFFFF" w:themeFill="background1"/>
          </w:tcPr>
          <w:p w14:paraId="607E3354" w14:textId="77777777" w:rsidR="007B102D" w:rsidRPr="00671395" w:rsidRDefault="007B102D" w:rsidP="00555886">
            <w:pPr>
              <w:tabs>
                <w:tab w:val="left" w:pos="4680"/>
              </w:tabs>
              <w:jc w:val="center"/>
              <w:rPr>
                <w:rFonts w:asciiTheme="minorHAnsi" w:eastAsiaTheme="minorEastAsia" w:hAnsiTheme="minorHAnsi" w:cstheme="minorHAnsi"/>
                <w:b/>
                <w:bCs/>
                <w:sz w:val="21"/>
                <w:szCs w:val="21"/>
                <w:lang w:val="es-ES"/>
              </w:rPr>
            </w:pPr>
            <w:r w:rsidRPr="00671395">
              <w:rPr>
                <w:rFonts w:asciiTheme="minorHAnsi" w:eastAsiaTheme="minorEastAsia" w:hAnsiTheme="minorHAnsi" w:cstheme="minorHAnsi"/>
                <w:b/>
                <w:bCs/>
                <w:sz w:val="21"/>
                <w:szCs w:val="21"/>
                <w:lang w:val="es-ES"/>
              </w:rPr>
              <w:t>0</w:t>
            </w:r>
          </w:p>
        </w:tc>
        <w:tc>
          <w:tcPr>
            <w:tcW w:w="574" w:type="pct"/>
            <w:tcBorders>
              <w:bottom w:val="single" w:sz="4" w:space="0" w:color="auto"/>
            </w:tcBorders>
            <w:shd w:val="clear" w:color="auto" w:fill="FFFFFF" w:themeFill="background1"/>
          </w:tcPr>
          <w:p w14:paraId="64840836" w14:textId="77777777" w:rsidR="007B102D" w:rsidRPr="00671395" w:rsidRDefault="007B102D" w:rsidP="00555886">
            <w:pPr>
              <w:tabs>
                <w:tab w:val="left" w:pos="4680"/>
              </w:tabs>
              <w:jc w:val="center"/>
              <w:rPr>
                <w:rFonts w:asciiTheme="minorHAnsi" w:eastAsiaTheme="minorEastAsia" w:hAnsiTheme="minorHAnsi" w:cstheme="minorHAnsi"/>
                <w:b/>
                <w:bCs/>
                <w:sz w:val="21"/>
                <w:szCs w:val="21"/>
                <w:lang w:val="es-ES"/>
              </w:rPr>
            </w:pPr>
            <w:r w:rsidRPr="00671395">
              <w:rPr>
                <w:rFonts w:asciiTheme="minorHAnsi" w:eastAsiaTheme="minorEastAsia" w:hAnsiTheme="minorHAnsi" w:cstheme="minorHAnsi"/>
                <w:b/>
                <w:bCs/>
                <w:sz w:val="21"/>
                <w:szCs w:val="21"/>
                <w:lang w:val="es-ES"/>
              </w:rPr>
              <w:t>3</w:t>
            </w:r>
          </w:p>
        </w:tc>
        <w:tc>
          <w:tcPr>
            <w:tcW w:w="515" w:type="pct"/>
            <w:tcBorders>
              <w:bottom w:val="single" w:sz="4" w:space="0" w:color="auto"/>
            </w:tcBorders>
            <w:shd w:val="clear" w:color="auto" w:fill="FFFFFF" w:themeFill="background1"/>
          </w:tcPr>
          <w:p w14:paraId="383BF2A2" w14:textId="77777777" w:rsidR="007B102D" w:rsidRPr="00671395" w:rsidRDefault="007B102D" w:rsidP="00555886">
            <w:pPr>
              <w:tabs>
                <w:tab w:val="left" w:pos="4680"/>
              </w:tabs>
              <w:jc w:val="center"/>
              <w:rPr>
                <w:rFonts w:asciiTheme="minorHAnsi" w:eastAsiaTheme="minorEastAsia" w:hAnsiTheme="minorHAnsi" w:cstheme="minorHAnsi"/>
                <w:b/>
                <w:bCs/>
                <w:sz w:val="21"/>
                <w:szCs w:val="21"/>
                <w:lang w:val="es-ES"/>
              </w:rPr>
            </w:pPr>
            <w:r w:rsidRPr="00671395">
              <w:rPr>
                <w:rFonts w:asciiTheme="minorHAnsi" w:eastAsiaTheme="minorEastAsia" w:hAnsiTheme="minorHAnsi" w:cstheme="minorHAnsi"/>
                <w:b/>
                <w:bCs/>
                <w:sz w:val="21"/>
                <w:szCs w:val="21"/>
                <w:lang w:val="es-ES"/>
              </w:rPr>
              <w:t>3</w:t>
            </w:r>
          </w:p>
        </w:tc>
        <w:tc>
          <w:tcPr>
            <w:tcW w:w="532" w:type="pct"/>
            <w:tcBorders>
              <w:bottom w:val="single" w:sz="4" w:space="0" w:color="auto"/>
            </w:tcBorders>
            <w:shd w:val="clear" w:color="auto" w:fill="auto"/>
          </w:tcPr>
          <w:p w14:paraId="6ED803B8" w14:textId="77777777" w:rsidR="007B102D" w:rsidRPr="00671395" w:rsidRDefault="007B102D" w:rsidP="00555886">
            <w:pPr>
              <w:tabs>
                <w:tab w:val="left" w:pos="4680"/>
              </w:tabs>
              <w:jc w:val="center"/>
              <w:rPr>
                <w:rFonts w:asciiTheme="minorHAnsi" w:eastAsiaTheme="minorEastAsia" w:hAnsiTheme="minorHAnsi" w:cstheme="minorHAnsi"/>
                <w:b/>
                <w:bCs/>
                <w:sz w:val="21"/>
                <w:szCs w:val="21"/>
                <w:lang w:val="es-ES"/>
              </w:rPr>
            </w:pPr>
            <w:r w:rsidRPr="00671395">
              <w:rPr>
                <w:rFonts w:asciiTheme="minorHAnsi" w:eastAsiaTheme="minorEastAsia" w:hAnsiTheme="minorHAnsi" w:cstheme="minorHAnsi"/>
                <w:b/>
                <w:bCs/>
                <w:sz w:val="21"/>
                <w:szCs w:val="21"/>
                <w:lang w:val="es-ES"/>
              </w:rPr>
              <w:t>100</w:t>
            </w:r>
            <w:r>
              <w:rPr>
                <w:rFonts w:asciiTheme="minorHAnsi" w:eastAsiaTheme="minorEastAsia" w:hAnsiTheme="minorHAnsi" w:cstheme="minorHAnsi"/>
                <w:b/>
                <w:bCs/>
                <w:sz w:val="21"/>
                <w:szCs w:val="21"/>
                <w:lang w:val="es-ES"/>
              </w:rPr>
              <w:t>%</w:t>
            </w:r>
          </w:p>
        </w:tc>
      </w:tr>
      <w:tr w:rsidR="007B102D" w:rsidRPr="0036441E" w14:paraId="31EC7626" w14:textId="77777777" w:rsidTr="007B102D">
        <w:trPr>
          <w:trHeight w:val="76"/>
        </w:trPr>
        <w:tc>
          <w:tcPr>
            <w:tcW w:w="5000" w:type="pct"/>
            <w:gridSpan w:val="6"/>
            <w:tcBorders>
              <w:bottom w:val="single" w:sz="4" w:space="0" w:color="auto"/>
            </w:tcBorders>
            <w:shd w:val="clear" w:color="auto" w:fill="CFCDCD" w:themeFill="background2" w:themeFillShade="E5"/>
          </w:tcPr>
          <w:p w14:paraId="3CD42717" w14:textId="77777777" w:rsidR="007B102D" w:rsidRPr="00671395" w:rsidRDefault="007B102D" w:rsidP="00555886">
            <w:pPr>
              <w:jc w:val="center"/>
              <w:rPr>
                <w:rFonts w:asciiTheme="minorHAnsi" w:eastAsiaTheme="minorEastAsia" w:hAnsiTheme="minorHAnsi" w:cstheme="minorHAnsi"/>
                <w:b/>
                <w:bCs/>
                <w:sz w:val="21"/>
                <w:szCs w:val="21"/>
                <w:lang w:val="es-ES"/>
              </w:rPr>
            </w:pPr>
            <w:r w:rsidRPr="00671395">
              <w:rPr>
                <w:rFonts w:asciiTheme="minorHAnsi" w:eastAsiaTheme="minorEastAsia" w:hAnsiTheme="minorHAnsi" w:cstheme="minorHAnsi"/>
                <w:b/>
                <w:bCs/>
                <w:sz w:val="21"/>
                <w:szCs w:val="21"/>
                <w:lang w:val="es-ES"/>
              </w:rPr>
              <w:t xml:space="preserve">Actividades </w:t>
            </w:r>
            <w:r w:rsidRPr="00671395">
              <w:rPr>
                <w:rStyle w:val="Refdenotaalpie"/>
                <w:rFonts w:asciiTheme="minorHAnsi" w:eastAsiaTheme="minorEastAsia" w:hAnsiTheme="minorHAnsi" w:cstheme="minorHAnsi"/>
                <w:b/>
                <w:bCs/>
                <w:sz w:val="21"/>
                <w:szCs w:val="21"/>
                <w:lang w:val="es-ES"/>
              </w:rPr>
              <w:footnoteReference w:id="7"/>
            </w:r>
            <w:r w:rsidRPr="00671395">
              <w:rPr>
                <w:rFonts w:asciiTheme="minorHAnsi" w:eastAsiaTheme="minorEastAsia" w:hAnsiTheme="minorHAnsi" w:cstheme="minorHAnsi"/>
                <w:b/>
                <w:bCs/>
                <w:sz w:val="21"/>
                <w:szCs w:val="21"/>
                <w:lang w:val="es-ES"/>
              </w:rPr>
              <w:t xml:space="preserve"> realizadas en el periodo de reporte</w:t>
            </w:r>
          </w:p>
        </w:tc>
      </w:tr>
      <w:tr w:rsidR="007B102D" w:rsidRPr="0036441E" w14:paraId="74F43CBC" w14:textId="77777777" w:rsidTr="007B102D">
        <w:trPr>
          <w:trHeight w:val="288"/>
        </w:trPr>
        <w:tc>
          <w:tcPr>
            <w:tcW w:w="1748" w:type="pct"/>
            <w:shd w:val="clear" w:color="auto" w:fill="auto"/>
          </w:tcPr>
          <w:p w14:paraId="577D4CA5" w14:textId="77777777" w:rsidR="007B102D" w:rsidRPr="00671395" w:rsidRDefault="007B102D" w:rsidP="00555886">
            <w:pPr>
              <w:tabs>
                <w:tab w:val="left" w:pos="4680"/>
              </w:tabs>
              <w:rPr>
                <w:rFonts w:asciiTheme="minorHAnsi" w:eastAsiaTheme="minorEastAsia" w:hAnsiTheme="minorHAnsi" w:cstheme="minorHAnsi"/>
                <w:sz w:val="21"/>
                <w:szCs w:val="21"/>
                <w:lang w:val="es-ES"/>
              </w:rPr>
            </w:pPr>
            <w:r w:rsidRPr="00671395">
              <w:rPr>
                <w:rFonts w:asciiTheme="minorHAnsi" w:eastAsiaTheme="minorEastAsia" w:hAnsiTheme="minorHAnsi" w:cstheme="minorHAnsi"/>
                <w:b/>
                <w:bCs/>
                <w:sz w:val="21"/>
                <w:szCs w:val="21"/>
                <w:lang w:val="es-ES"/>
              </w:rPr>
              <w:t xml:space="preserve">Actividad 2.1.1.1: </w:t>
            </w:r>
          </w:p>
        </w:tc>
        <w:tc>
          <w:tcPr>
            <w:tcW w:w="3252" w:type="pct"/>
            <w:gridSpan w:val="5"/>
            <w:shd w:val="clear" w:color="auto" w:fill="auto"/>
          </w:tcPr>
          <w:p w14:paraId="7CF242A9" w14:textId="77777777" w:rsidR="007B102D" w:rsidRPr="00671395" w:rsidRDefault="007B102D" w:rsidP="00555886">
            <w:pPr>
              <w:spacing w:after="0" w:line="259" w:lineRule="auto"/>
              <w:jc w:val="left"/>
              <w:rPr>
                <w:rFonts w:asciiTheme="minorHAnsi" w:hAnsiTheme="minorHAnsi" w:cstheme="minorHAnsi"/>
                <w:iCs/>
                <w:color w:val="000000" w:themeColor="text1"/>
                <w:sz w:val="21"/>
                <w:szCs w:val="21"/>
                <w:lang w:val="es-ES"/>
              </w:rPr>
            </w:pPr>
            <w:r w:rsidRPr="00671395">
              <w:rPr>
                <w:rFonts w:asciiTheme="minorHAnsi" w:hAnsiTheme="minorHAnsi" w:cstheme="minorHAnsi"/>
                <w:iCs/>
                <w:sz w:val="21"/>
                <w:szCs w:val="21"/>
                <w:lang w:val="es-PE"/>
              </w:rPr>
              <w:t>Reuniones de plataformas de múltiples partes interesadas para preparar planes de acción, adoptar reglas y procedimientos y supervisar la implementación de estrategias de conservación y gestión de recursos naturales en cada paisaje objetivo.</w:t>
            </w:r>
          </w:p>
        </w:tc>
      </w:tr>
      <w:tr w:rsidR="007B102D" w:rsidRPr="0036441E" w14:paraId="2C9BE0CE" w14:textId="77777777" w:rsidTr="007B102D">
        <w:tc>
          <w:tcPr>
            <w:tcW w:w="5000" w:type="pct"/>
            <w:gridSpan w:val="6"/>
            <w:tcBorders>
              <w:bottom w:val="single" w:sz="4" w:space="0" w:color="auto"/>
            </w:tcBorders>
            <w:shd w:val="clear" w:color="auto" w:fill="auto"/>
          </w:tcPr>
          <w:p w14:paraId="7B991E4F" w14:textId="7B9A7A57" w:rsidR="00AC78BF" w:rsidRPr="00AC78BF" w:rsidRDefault="00AC78BF" w:rsidP="00555886">
            <w:pPr>
              <w:rPr>
                <w:color w:val="212121"/>
                <w:lang w:val="es-PE"/>
              </w:rPr>
            </w:pPr>
            <w:r w:rsidRPr="00AC78BF">
              <w:rPr>
                <w:rFonts w:asciiTheme="minorHAnsi" w:hAnsiTheme="minorHAnsi" w:cstheme="minorHAnsi"/>
                <w:sz w:val="21"/>
                <w:szCs w:val="21"/>
                <w:lang w:val="es-PE"/>
              </w:rPr>
              <w:t xml:space="preserve">Las tres plataformas </w:t>
            </w:r>
            <w:proofErr w:type="spellStart"/>
            <w:r w:rsidRPr="00AC78BF">
              <w:rPr>
                <w:rFonts w:asciiTheme="minorHAnsi" w:hAnsiTheme="minorHAnsi" w:cstheme="minorHAnsi"/>
                <w:sz w:val="21"/>
                <w:szCs w:val="21"/>
                <w:lang w:val="es-PE"/>
              </w:rPr>
              <w:t>multiactor</w:t>
            </w:r>
            <w:proofErr w:type="spellEnd"/>
            <w:r w:rsidRPr="00AC78BF">
              <w:rPr>
                <w:rFonts w:asciiTheme="minorHAnsi" w:hAnsiTheme="minorHAnsi" w:cstheme="minorHAnsi"/>
                <w:sz w:val="21"/>
                <w:szCs w:val="21"/>
                <w:lang w:val="es-PE"/>
              </w:rPr>
              <w:t xml:space="preserve"> de paisaje lideraron las estrategias para cada paisaje, las cuales fueron actualizadas al inicio del proyecto y son monitoreadas con la asistencia del equipo del PPD y los proyectos estratégicos. Las plataformas se reúnen al menos dos veces al año, visitan proyectos y organizan o participan en eventos para hacer seguimiento al avance de la estrategia y la intervención del PPD. La última actualización de las estrategias fue compartida con las plataformas durante las ferias de conocimiento realizadas en el último trimestre en cada paisaje. Se </w:t>
            </w:r>
            <w:r>
              <w:rPr>
                <w:rFonts w:asciiTheme="minorHAnsi" w:hAnsiTheme="minorHAnsi" w:cstheme="minorHAnsi"/>
                <w:sz w:val="21"/>
                <w:szCs w:val="21"/>
                <w:lang w:val="es-PE"/>
              </w:rPr>
              <w:t>realizó</w:t>
            </w:r>
            <w:r w:rsidRPr="00AC78BF">
              <w:rPr>
                <w:rFonts w:asciiTheme="minorHAnsi" w:hAnsiTheme="minorHAnsi" w:cstheme="minorHAnsi"/>
                <w:sz w:val="21"/>
                <w:szCs w:val="21"/>
                <w:lang w:val="es-PE"/>
              </w:rPr>
              <w:t xml:space="preserve"> un taller adicional</w:t>
            </w:r>
            <w:r>
              <w:rPr>
                <w:rFonts w:asciiTheme="minorHAnsi" w:hAnsiTheme="minorHAnsi" w:cstheme="minorHAnsi"/>
                <w:sz w:val="21"/>
                <w:szCs w:val="21"/>
                <w:lang w:val="es-PE"/>
              </w:rPr>
              <w:t xml:space="preserve"> en cada paisaje</w:t>
            </w:r>
            <w:r w:rsidRPr="00AC78BF">
              <w:rPr>
                <w:rFonts w:asciiTheme="minorHAnsi" w:hAnsiTheme="minorHAnsi" w:cstheme="minorHAnsi"/>
                <w:sz w:val="21"/>
                <w:szCs w:val="21"/>
                <w:lang w:val="es-PE"/>
              </w:rPr>
              <w:t xml:space="preserve"> </w:t>
            </w:r>
            <w:r w:rsidR="00396859">
              <w:rPr>
                <w:rFonts w:asciiTheme="minorHAnsi" w:hAnsiTheme="minorHAnsi" w:cstheme="minorHAnsi"/>
                <w:sz w:val="21"/>
                <w:szCs w:val="21"/>
                <w:lang w:val="es-PE"/>
              </w:rPr>
              <w:t xml:space="preserve">con la Mesa multiactor </w:t>
            </w:r>
            <w:r w:rsidRPr="00AC78BF">
              <w:rPr>
                <w:rFonts w:asciiTheme="minorHAnsi" w:hAnsiTheme="minorHAnsi" w:cstheme="minorHAnsi"/>
                <w:sz w:val="21"/>
                <w:szCs w:val="21"/>
                <w:lang w:val="es-PE"/>
              </w:rPr>
              <w:t xml:space="preserve">para la evaluación de la línea de </w:t>
            </w:r>
            <w:r>
              <w:rPr>
                <w:rFonts w:asciiTheme="minorHAnsi" w:hAnsiTheme="minorHAnsi" w:cstheme="minorHAnsi"/>
                <w:sz w:val="21"/>
                <w:szCs w:val="21"/>
                <w:lang w:val="es-PE"/>
              </w:rPr>
              <w:t>salida y analisis de cumplimiento de la estrategia del paisaje respectivo.</w:t>
            </w:r>
          </w:p>
          <w:p w14:paraId="04EDA9E8" w14:textId="1B6C630B" w:rsidR="00AC78BF" w:rsidRPr="00A60F57" w:rsidRDefault="007B102D" w:rsidP="00555886">
            <w:pPr>
              <w:tabs>
                <w:tab w:val="left" w:pos="4680"/>
              </w:tabs>
              <w:rPr>
                <w:rFonts w:asciiTheme="minorHAnsi" w:eastAsiaTheme="minorEastAsia" w:hAnsiTheme="minorHAnsi" w:cstheme="minorHAnsi"/>
                <w:bCs/>
                <w:sz w:val="21"/>
                <w:szCs w:val="21"/>
                <w:lang w:val="es-ES"/>
              </w:rPr>
            </w:pPr>
            <w:r>
              <w:rPr>
                <w:rFonts w:asciiTheme="minorHAnsi" w:eastAsiaTheme="minorEastAsia" w:hAnsiTheme="minorHAnsi" w:cstheme="minorHAnsi"/>
                <w:bCs/>
                <w:sz w:val="21"/>
                <w:szCs w:val="21"/>
                <w:lang w:val="es-ES"/>
              </w:rPr>
              <w:t>Diversos miembros de las Mesas también participan</w:t>
            </w:r>
            <w:r w:rsidRPr="00A60F57">
              <w:rPr>
                <w:rFonts w:asciiTheme="minorHAnsi" w:eastAsiaTheme="minorEastAsia" w:hAnsiTheme="minorHAnsi" w:cstheme="minorHAnsi"/>
                <w:bCs/>
                <w:sz w:val="21"/>
                <w:szCs w:val="21"/>
                <w:lang w:val="es-ES"/>
              </w:rPr>
              <w:t xml:space="preserve"> durante las visitas de monitoreo PPD, con fines de supervisar la implementación de las estrategias y proyectos.</w:t>
            </w:r>
          </w:p>
        </w:tc>
      </w:tr>
      <w:tr w:rsidR="007B102D" w:rsidRPr="0036441E" w14:paraId="2FC8714B" w14:textId="77777777" w:rsidTr="00A34DE5">
        <w:trPr>
          <w:trHeight w:val="494"/>
        </w:trPr>
        <w:tc>
          <w:tcPr>
            <w:tcW w:w="5000" w:type="pct"/>
            <w:gridSpan w:val="6"/>
            <w:tcBorders>
              <w:bottom w:val="single" w:sz="4" w:space="0" w:color="auto"/>
            </w:tcBorders>
            <w:shd w:val="clear" w:color="auto" w:fill="D0CECE" w:themeFill="background2" w:themeFillShade="E6"/>
          </w:tcPr>
          <w:p w14:paraId="730C0929" w14:textId="77777777" w:rsidR="007B102D" w:rsidRPr="00671395" w:rsidRDefault="007B102D" w:rsidP="00555886">
            <w:pPr>
              <w:spacing w:after="0" w:line="259" w:lineRule="auto"/>
              <w:jc w:val="left"/>
              <w:rPr>
                <w:rFonts w:asciiTheme="minorHAnsi" w:eastAsia="Calibri" w:hAnsiTheme="minorHAnsi" w:cstheme="minorHAnsi"/>
                <w:b/>
                <w:sz w:val="21"/>
                <w:szCs w:val="21"/>
                <w:lang w:val="es-ES"/>
              </w:rPr>
            </w:pPr>
            <w:r w:rsidRPr="00671395">
              <w:rPr>
                <w:rFonts w:asciiTheme="minorHAnsi" w:eastAsia="Calibri" w:hAnsiTheme="minorHAnsi" w:cstheme="minorHAnsi"/>
                <w:b/>
                <w:sz w:val="21"/>
                <w:szCs w:val="21"/>
                <w:u w:val="single"/>
                <w:lang w:val="es-ES"/>
              </w:rPr>
              <w:t>Resultado 2.2</w:t>
            </w:r>
            <w:r w:rsidRPr="00671395">
              <w:rPr>
                <w:rFonts w:asciiTheme="minorHAnsi" w:eastAsia="Calibri" w:hAnsiTheme="minorHAnsi" w:cstheme="minorHAnsi"/>
                <w:b/>
                <w:sz w:val="21"/>
                <w:szCs w:val="21"/>
                <w:lang w:val="es-ES"/>
              </w:rPr>
              <w:t xml:space="preserve">: </w:t>
            </w:r>
            <w:r w:rsidRPr="00671395">
              <w:rPr>
                <w:rFonts w:asciiTheme="minorHAnsi" w:hAnsiTheme="minorHAnsi" w:cstheme="minorHAnsi"/>
                <w:b/>
                <w:sz w:val="21"/>
                <w:szCs w:val="21"/>
                <w:lang w:val="es-ES" w:eastAsia="ja-JP"/>
              </w:rPr>
              <w:t>Integrar y ampliar la contribución de las comunidades locales a la resiliencia, la conservación y la conectividad del paisaje</w:t>
            </w:r>
          </w:p>
        </w:tc>
      </w:tr>
      <w:tr w:rsidR="007B102D" w:rsidRPr="00346425" w14:paraId="716EDEB9" w14:textId="77777777" w:rsidTr="007B102D">
        <w:trPr>
          <w:trHeight w:val="390"/>
        </w:trPr>
        <w:tc>
          <w:tcPr>
            <w:tcW w:w="1748" w:type="pct"/>
            <w:tcBorders>
              <w:bottom w:val="single" w:sz="4" w:space="0" w:color="auto"/>
            </w:tcBorders>
            <w:shd w:val="clear" w:color="auto" w:fill="D0CECE"/>
          </w:tcPr>
          <w:p w14:paraId="37AF066A" w14:textId="77777777" w:rsidR="007B102D" w:rsidRPr="00671395" w:rsidRDefault="007B102D" w:rsidP="00555886">
            <w:pPr>
              <w:tabs>
                <w:tab w:val="left" w:pos="4680"/>
              </w:tabs>
              <w:jc w:val="left"/>
              <w:rPr>
                <w:rFonts w:asciiTheme="minorHAnsi" w:eastAsiaTheme="minorEastAsia" w:hAnsiTheme="minorHAnsi" w:cstheme="minorHAnsi"/>
                <w:b/>
                <w:bCs/>
                <w:sz w:val="21"/>
                <w:szCs w:val="21"/>
                <w:lang w:val="es-ES"/>
              </w:rPr>
            </w:pPr>
            <w:r w:rsidRPr="00671395">
              <w:rPr>
                <w:rFonts w:asciiTheme="minorHAnsi" w:eastAsiaTheme="minorEastAsia" w:hAnsiTheme="minorHAnsi" w:cstheme="minorHAnsi"/>
                <w:b/>
                <w:bCs/>
                <w:sz w:val="21"/>
                <w:szCs w:val="21"/>
                <w:lang w:val="es-ES"/>
              </w:rPr>
              <w:t>Producto 2.2.2</w:t>
            </w:r>
          </w:p>
        </w:tc>
        <w:tc>
          <w:tcPr>
            <w:tcW w:w="1090" w:type="pct"/>
            <w:tcBorders>
              <w:bottom w:val="single" w:sz="4" w:space="0" w:color="auto"/>
            </w:tcBorders>
            <w:shd w:val="clear" w:color="auto" w:fill="D0CECE"/>
          </w:tcPr>
          <w:p w14:paraId="5095E4E0" w14:textId="77777777" w:rsidR="007B102D" w:rsidRPr="00671395" w:rsidRDefault="007B102D" w:rsidP="00555886">
            <w:pPr>
              <w:tabs>
                <w:tab w:val="left" w:pos="4680"/>
              </w:tabs>
              <w:jc w:val="center"/>
              <w:rPr>
                <w:rFonts w:asciiTheme="minorHAnsi" w:eastAsiaTheme="minorEastAsia" w:hAnsiTheme="minorHAnsi" w:cstheme="minorHAnsi"/>
                <w:b/>
                <w:bCs/>
                <w:sz w:val="21"/>
                <w:szCs w:val="21"/>
                <w:lang w:val="es-ES"/>
              </w:rPr>
            </w:pPr>
            <w:r w:rsidRPr="00671395">
              <w:rPr>
                <w:rFonts w:asciiTheme="minorHAnsi" w:eastAsiaTheme="minorEastAsia" w:hAnsiTheme="minorHAnsi" w:cstheme="minorHAnsi"/>
                <w:b/>
                <w:bCs/>
                <w:sz w:val="21"/>
                <w:szCs w:val="21"/>
                <w:lang w:val="es-ES"/>
              </w:rPr>
              <w:t>Indicador</w:t>
            </w:r>
          </w:p>
        </w:tc>
        <w:tc>
          <w:tcPr>
            <w:tcW w:w="541" w:type="pct"/>
            <w:tcBorders>
              <w:bottom w:val="single" w:sz="4" w:space="0" w:color="auto"/>
            </w:tcBorders>
            <w:shd w:val="clear" w:color="auto" w:fill="D0CECE"/>
          </w:tcPr>
          <w:p w14:paraId="217A5372" w14:textId="77777777" w:rsidR="007B102D" w:rsidRPr="00671395" w:rsidRDefault="007B102D" w:rsidP="00555886">
            <w:pPr>
              <w:tabs>
                <w:tab w:val="left" w:pos="4680"/>
              </w:tabs>
              <w:jc w:val="center"/>
              <w:rPr>
                <w:rFonts w:asciiTheme="minorHAnsi" w:eastAsiaTheme="minorEastAsia" w:hAnsiTheme="minorHAnsi" w:cstheme="minorHAnsi"/>
                <w:b/>
                <w:bCs/>
                <w:sz w:val="21"/>
                <w:szCs w:val="21"/>
                <w:lang w:val="es-ES"/>
              </w:rPr>
            </w:pPr>
            <w:r w:rsidRPr="00671395">
              <w:rPr>
                <w:rFonts w:asciiTheme="minorHAnsi" w:eastAsiaTheme="minorEastAsia" w:hAnsiTheme="minorHAnsi" w:cstheme="minorHAnsi"/>
                <w:b/>
                <w:bCs/>
                <w:sz w:val="21"/>
                <w:szCs w:val="21"/>
                <w:lang w:val="es-ES"/>
              </w:rPr>
              <w:t>línea de Base</w:t>
            </w:r>
          </w:p>
        </w:tc>
        <w:tc>
          <w:tcPr>
            <w:tcW w:w="574" w:type="pct"/>
            <w:tcBorders>
              <w:bottom w:val="single" w:sz="4" w:space="0" w:color="auto"/>
            </w:tcBorders>
            <w:shd w:val="clear" w:color="auto" w:fill="D0CECE"/>
          </w:tcPr>
          <w:p w14:paraId="6CE00FBB" w14:textId="77777777" w:rsidR="007B102D" w:rsidRPr="00671395" w:rsidRDefault="007B102D" w:rsidP="00555886">
            <w:pPr>
              <w:tabs>
                <w:tab w:val="left" w:pos="4680"/>
              </w:tabs>
              <w:jc w:val="center"/>
              <w:rPr>
                <w:rFonts w:asciiTheme="minorHAnsi" w:eastAsiaTheme="minorEastAsia" w:hAnsiTheme="minorHAnsi" w:cstheme="minorHAnsi"/>
                <w:b/>
                <w:bCs/>
                <w:sz w:val="21"/>
                <w:szCs w:val="21"/>
                <w:lang w:val="es-ES"/>
              </w:rPr>
            </w:pPr>
            <w:r w:rsidRPr="00671395">
              <w:rPr>
                <w:rFonts w:asciiTheme="minorHAnsi" w:eastAsiaTheme="minorEastAsia" w:hAnsiTheme="minorHAnsi" w:cstheme="minorHAnsi"/>
                <w:b/>
                <w:bCs/>
                <w:sz w:val="21"/>
                <w:szCs w:val="21"/>
                <w:lang w:val="es-ES"/>
              </w:rPr>
              <w:t>Meta Final</w:t>
            </w:r>
          </w:p>
          <w:p w14:paraId="6AC87889" w14:textId="77777777" w:rsidR="007B102D" w:rsidRPr="00671395" w:rsidRDefault="007B102D" w:rsidP="00555886">
            <w:pPr>
              <w:tabs>
                <w:tab w:val="left" w:pos="4680"/>
              </w:tabs>
              <w:jc w:val="center"/>
              <w:rPr>
                <w:rFonts w:asciiTheme="minorHAnsi" w:eastAsiaTheme="minorEastAsia" w:hAnsiTheme="minorHAnsi" w:cstheme="minorHAnsi"/>
                <w:b/>
                <w:bCs/>
                <w:sz w:val="21"/>
                <w:szCs w:val="21"/>
                <w:lang w:val="es-ES"/>
              </w:rPr>
            </w:pPr>
            <w:r w:rsidRPr="00671395">
              <w:rPr>
                <w:rFonts w:asciiTheme="minorHAnsi" w:eastAsiaTheme="minorEastAsia" w:hAnsiTheme="minorHAnsi" w:cstheme="minorHAnsi"/>
                <w:b/>
                <w:bCs/>
                <w:sz w:val="21"/>
                <w:szCs w:val="21"/>
                <w:lang w:val="es-ES"/>
              </w:rPr>
              <w:t>(A)</w:t>
            </w:r>
          </w:p>
        </w:tc>
        <w:tc>
          <w:tcPr>
            <w:tcW w:w="515" w:type="pct"/>
            <w:tcBorders>
              <w:bottom w:val="single" w:sz="4" w:space="0" w:color="auto"/>
            </w:tcBorders>
            <w:shd w:val="clear" w:color="auto" w:fill="D0CECE"/>
          </w:tcPr>
          <w:p w14:paraId="27C5067F" w14:textId="77777777" w:rsidR="007B102D" w:rsidRPr="00671395" w:rsidRDefault="007B102D" w:rsidP="00555886">
            <w:pPr>
              <w:tabs>
                <w:tab w:val="left" w:pos="4680"/>
              </w:tabs>
              <w:jc w:val="center"/>
              <w:rPr>
                <w:rFonts w:asciiTheme="minorHAnsi" w:eastAsiaTheme="minorEastAsia" w:hAnsiTheme="minorHAnsi" w:cstheme="minorHAnsi"/>
                <w:b/>
                <w:bCs/>
                <w:sz w:val="21"/>
                <w:szCs w:val="21"/>
                <w:lang w:val="es-ES"/>
              </w:rPr>
            </w:pPr>
            <w:r w:rsidRPr="00671395">
              <w:rPr>
                <w:rFonts w:asciiTheme="minorHAnsi" w:eastAsiaTheme="minorEastAsia" w:hAnsiTheme="minorHAnsi" w:cstheme="minorHAnsi"/>
                <w:b/>
                <w:bCs/>
                <w:sz w:val="21"/>
                <w:szCs w:val="21"/>
                <w:lang w:val="es-ES"/>
              </w:rPr>
              <w:t>Ejecutado</w:t>
            </w:r>
          </w:p>
          <w:p w14:paraId="4C97112D" w14:textId="77777777" w:rsidR="007B102D" w:rsidRPr="00671395" w:rsidRDefault="007B102D" w:rsidP="00555886">
            <w:pPr>
              <w:tabs>
                <w:tab w:val="left" w:pos="4680"/>
              </w:tabs>
              <w:jc w:val="center"/>
              <w:rPr>
                <w:rFonts w:asciiTheme="minorHAnsi" w:eastAsiaTheme="minorEastAsia" w:hAnsiTheme="minorHAnsi" w:cstheme="minorHAnsi"/>
                <w:b/>
                <w:bCs/>
                <w:sz w:val="21"/>
                <w:szCs w:val="21"/>
                <w:lang w:val="es-ES"/>
              </w:rPr>
            </w:pPr>
            <w:r w:rsidRPr="00671395">
              <w:rPr>
                <w:rFonts w:asciiTheme="minorHAnsi" w:eastAsiaTheme="minorEastAsia" w:hAnsiTheme="minorHAnsi" w:cstheme="minorHAnsi"/>
                <w:b/>
                <w:bCs/>
                <w:sz w:val="21"/>
                <w:szCs w:val="21"/>
                <w:lang w:val="es-ES"/>
              </w:rPr>
              <w:t>(B)</w:t>
            </w:r>
          </w:p>
        </w:tc>
        <w:tc>
          <w:tcPr>
            <w:tcW w:w="532" w:type="pct"/>
            <w:tcBorders>
              <w:bottom w:val="single" w:sz="4" w:space="0" w:color="auto"/>
            </w:tcBorders>
            <w:shd w:val="clear" w:color="auto" w:fill="D0CECE"/>
          </w:tcPr>
          <w:p w14:paraId="5A7AB96C" w14:textId="77777777" w:rsidR="007B102D" w:rsidRPr="00671395" w:rsidRDefault="007B102D" w:rsidP="00555886">
            <w:pPr>
              <w:tabs>
                <w:tab w:val="left" w:pos="4680"/>
              </w:tabs>
              <w:jc w:val="center"/>
              <w:rPr>
                <w:rFonts w:asciiTheme="minorHAnsi" w:eastAsiaTheme="minorEastAsia" w:hAnsiTheme="minorHAnsi" w:cstheme="minorHAnsi"/>
                <w:b/>
                <w:bCs/>
                <w:sz w:val="21"/>
                <w:szCs w:val="21"/>
                <w:lang w:val="es-ES"/>
              </w:rPr>
            </w:pPr>
            <w:r w:rsidRPr="00671395">
              <w:rPr>
                <w:rFonts w:asciiTheme="minorHAnsi" w:eastAsiaTheme="minorEastAsia" w:hAnsiTheme="minorHAnsi" w:cstheme="minorHAnsi"/>
                <w:b/>
                <w:bCs/>
                <w:sz w:val="21"/>
                <w:szCs w:val="21"/>
                <w:lang w:val="es-ES"/>
              </w:rPr>
              <w:t xml:space="preserve">% Avance </w:t>
            </w:r>
          </w:p>
          <w:p w14:paraId="3128486A" w14:textId="77777777" w:rsidR="007B102D" w:rsidRPr="00671395" w:rsidRDefault="007B102D" w:rsidP="00555886">
            <w:pPr>
              <w:tabs>
                <w:tab w:val="left" w:pos="4680"/>
              </w:tabs>
              <w:jc w:val="center"/>
              <w:rPr>
                <w:rFonts w:asciiTheme="minorHAnsi" w:eastAsiaTheme="minorEastAsia" w:hAnsiTheme="minorHAnsi" w:cstheme="minorHAnsi"/>
                <w:b/>
                <w:bCs/>
                <w:sz w:val="21"/>
                <w:szCs w:val="21"/>
                <w:lang w:val="es-ES"/>
              </w:rPr>
            </w:pPr>
            <w:r w:rsidRPr="00671395">
              <w:rPr>
                <w:rFonts w:asciiTheme="minorHAnsi" w:eastAsiaTheme="minorEastAsia" w:hAnsiTheme="minorHAnsi" w:cstheme="minorHAnsi"/>
                <w:b/>
                <w:bCs/>
                <w:sz w:val="21"/>
                <w:szCs w:val="21"/>
                <w:lang w:val="es-ES"/>
              </w:rPr>
              <w:t>(B/A*100)</w:t>
            </w:r>
          </w:p>
        </w:tc>
      </w:tr>
      <w:tr w:rsidR="007B102D" w:rsidRPr="00346425" w14:paraId="18CEF975" w14:textId="77777777" w:rsidTr="007B102D">
        <w:trPr>
          <w:trHeight w:val="1371"/>
        </w:trPr>
        <w:tc>
          <w:tcPr>
            <w:tcW w:w="1748" w:type="pct"/>
            <w:vMerge w:val="restart"/>
            <w:shd w:val="clear" w:color="auto" w:fill="FFFFFF" w:themeFill="background1"/>
          </w:tcPr>
          <w:p w14:paraId="456365B4" w14:textId="77777777" w:rsidR="007B102D" w:rsidRPr="00671395" w:rsidRDefault="007B102D" w:rsidP="00555886">
            <w:pPr>
              <w:tabs>
                <w:tab w:val="left" w:pos="4680"/>
              </w:tabs>
              <w:jc w:val="left"/>
              <w:rPr>
                <w:rFonts w:asciiTheme="minorHAnsi" w:eastAsiaTheme="minorEastAsia" w:hAnsiTheme="minorHAnsi" w:cstheme="minorHAnsi"/>
                <w:bCs/>
                <w:color w:val="000000" w:themeColor="text1"/>
                <w:sz w:val="21"/>
                <w:szCs w:val="21"/>
                <w:lang w:val="es-ES"/>
              </w:rPr>
            </w:pPr>
            <w:r w:rsidRPr="00671395">
              <w:rPr>
                <w:rFonts w:asciiTheme="minorHAnsi" w:hAnsiTheme="minorHAnsi" w:cstheme="minorHAnsi"/>
                <w:iCs/>
                <w:color w:val="000000" w:themeColor="text1"/>
                <w:sz w:val="21"/>
                <w:szCs w:val="21"/>
                <w:lang w:val="es-ES"/>
              </w:rPr>
              <w:t>Se respaldan iniciativas estratégicas para mejorar las experiencias e innovaciones exitosas de PPD</w:t>
            </w:r>
          </w:p>
        </w:tc>
        <w:tc>
          <w:tcPr>
            <w:tcW w:w="1090" w:type="pct"/>
            <w:tcBorders>
              <w:bottom w:val="single" w:sz="4" w:space="0" w:color="auto"/>
            </w:tcBorders>
            <w:shd w:val="clear" w:color="auto" w:fill="FFFFFF" w:themeFill="background1"/>
          </w:tcPr>
          <w:p w14:paraId="11418608" w14:textId="77777777" w:rsidR="007B102D" w:rsidRPr="008F7673" w:rsidRDefault="007B102D" w:rsidP="00555886">
            <w:pPr>
              <w:pStyle w:val="NormalWeb"/>
              <w:shd w:val="clear" w:color="auto" w:fill="FFFFFF"/>
              <w:jc w:val="left"/>
              <w:rPr>
                <w:lang w:val="es-ES"/>
              </w:rPr>
            </w:pPr>
            <w:r w:rsidRPr="008F7673">
              <w:rPr>
                <w:rFonts w:asciiTheme="minorHAnsi" w:eastAsiaTheme="minorEastAsia" w:hAnsiTheme="minorHAnsi" w:cstheme="minorHAnsi"/>
                <w:b/>
                <w:sz w:val="21"/>
                <w:szCs w:val="21"/>
                <w:lang w:val="es-ES"/>
              </w:rPr>
              <w:t>Indicador 13</w:t>
            </w:r>
            <w:r w:rsidRPr="008F7673">
              <w:rPr>
                <w:rFonts w:asciiTheme="minorHAnsi" w:eastAsiaTheme="minorEastAsia" w:hAnsiTheme="minorHAnsi" w:cstheme="minorHAnsi"/>
                <w:bCs/>
                <w:sz w:val="21"/>
                <w:szCs w:val="21"/>
                <w:lang w:val="es-ES"/>
              </w:rPr>
              <w:t xml:space="preserve"> </w:t>
            </w:r>
            <w:proofErr w:type="spellStart"/>
            <w:r w:rsidRPr="008F7673">
              <w:rPr>
                <w:rFonts w:ascii="Calibri" w:hAnsi="Calibri" w:cs="Calibri"/>
                <w:sz w:val="20"/>
                <w:szCs w:val="20"/>
                <w:lang w:val="es-ES"/>
              </w:rPr>
              <w:t>Número</w:t>
            </w:r>
            <w:proofErr w:type="spellEnd"/>
            <w:r w:rsidRPr="008F7673">
              <w:rPr>
                <w:rFonts w:ascii="Calibri" w:hAnsi="Calibri" w:cs="Calibri"/>
                <w:sz w:val="20"/>
                <w:szCs w:val="20"/>
                <w:lang w:val="es-ES"/>
              </w:rPr>
              <w:t xml:space="preserve"> de miembros de la comunidad que han adoptado las innovaciones / </w:t>
            </w:r>
            <w:proofErr w:type="spellStart"/>
            <w:r w:rsidRPr="008F7673">
              <w:rPr>
                <w:rFonts w:ascii="Calibri" w:hAnsi="Calibri" w:cs="Calibri"/>
                <w:sz w:val="20"/>
                <w:szCs w:val="20"/>
                <w:lang w:val="es-ES"/>
              </w:rPr>
              <w:t>prácticas</w:t>
            </w:r>
            <w:proofErr w:type="spellEnd"/>
            <w:r w:rsidRPr="008F7673">
              <w:rPr>
                <w:rFonts w:ascii="Calibri" w:hAnsi="Calibri" w:cs="Calibri"/>
                <w:sz w:val="20"/>
                <w:szCs w:val="20"/>
                <w:lang w:val="es-ES"/>
              </w:rPr>
              <w:t xml:space="preserve"> / </w:t>
            </w:r>
            <w:proofErr w:type="spellStart"/>
            <w:r w:rsidRPr="008F7673">
              <w:rPr>
                <w:rFonts w:ascii="Calibri" w:hAnsi="Calibri" w:cs="Calibri"/>
                <w:sz w:val="20"/>
                <w:szCs w:val="20"/>
                <w:lang w:val="es-ES"/>
              </w:rPr>
              <w:t>tecnologías</w:t>
            </w:r>
            <w:proofErr w:type="spellEnd"/>
            <w:r w:rsidRPr="008F7673">
              <w:rPr>
                <w:rFonts w:ascii="Calibri" w:hAnsi="Calibri" w:cs="Calibri"/>
                <w:sz w:val="20"/>
                <w:szCs w:val="20"/>
                <w:lang w:val="es-ES"/>
              </w:rPr>
              <w:t xml:space="preserve"> mejoradas difundidas por proyectos </w:t>
            </w:r>
            <w:proofErr w:type="spellStart"/>
            <w:r w:rsidRPr="008F7673">
              <w:rPr>
                <w:rFonts w:ascii="Calibri" w:hAnsi="Calibri" w:cs="Calibri"/>
                <w:sz w:val="20"/>
                <w:szCs w:val="20"/>
                <w:lang w:val="es-ES"/>
              </w:rPr>
              <w:t>estratégicos</w:t>
            </w:r>
            <w:proofErr w:type="spellEnd"/>
            <w:r w:rsidRPr="008F7673">
              <w:rPr>
                <w:rFonts w:ascii="Calibri" w:hAnsi="Calibri" w:cs="Calibri"/>
                <w:sz w:val="20"/>
                <w:szCs w:val="20"/>
                <w:lang w:val="es-ES"/>
              </w:rPr>
              <w:t>, con el apoyo del Proyecto.</w:t>
            </w:r>
          </w:p>
        </w:tc>
        <w:tc>
          <w:tcPr>
            <w:tcW w:w="541" w:type="pct"/>
            <w:tcBorders>
              <w:bottom w:val="single" w:sz="4" w:space="0" w:color="auto"/>
            </w:tcBorders>
            <w:shd w:val="clear" w:color="auto" w:fill="FFFFFF" w:themeFill="background1"/>
          </w:tcPr>
          <w:p w14:paraId="19BF9A01" w14:textId="77777777" w:rsidR="007B102D" w:rsidRPr="00671395" w:rsidRDefault="007B102D" w:rsidP="00555886">
            <w:pPr>
              <w:tabs>
                <w:tab w:val="left" w:pos="4680"/>
              </w:tabs>
              <w:jc w:val="center"/>
              <w:rPr>
                <w:rFonts w:asciiTheme="minorHAnsi" w:eastAsiaTheme="minorEastAsia" w:hAnsiTheme="minorHAnsi" w:cstheme="minorHAnsi"/>
                <w:b/>
                <w:bCs/>
                <w:sz w:val="21"/>
                <w:szCs w:val="21"/>
                <w:lang w:val="es-ES"/>
              </w:rPr>
            </w:pPr>
            <w:r w:rsidRPr="00671395">
              <w:rPr>
                <w:rFonts w:asciiTheme="minorHAnsi" w:eastAsiaTheme="minorEastAsia" w:hAnsiTheme="minorHAnsi" w:cstheme="minorHAnsi"/>
                <w:b/>
                <w:bCs/>
                <w:sz w:val="21"/>
                <w:szCs w:val="21"/>
                <w:lang w:val="es-ES"/>
              </w:rPr>
              <w:t>0</w:t>
            </w:r>
          </w:p>
        </w:tc>
        <w:tc>
          <w:tcPr>
            <w:tcW w:w="574" w:type="pct"/>
            <w:tcBorders>
              <w:bottom w:val="single" w:sz="4" w:space="0" w:color="auto"/>
            </w:tcBorders>
            <w:shd w:val="clear" w:color="auto" w:fill="FFFFFF" w:themeFill="background1"/>
          </w:tcPr>
          <w:p w14:paraId="6683DB92" w14:textId="77777777" w:rsidR="007B102D" w:rsidRPr="00671395" w:rsidRDefault="007B102D" w:rsidP="00555886">
            <w:pPr>
              <w:tabs>
                <w:tab w:val="left" w:pos="4680"/>
              </w:tabs>
              <w:jc w:val="center"/>
              <w:rPr>
                <w:rFonts w:asciiTheme="minorHAnsi" w:eastAsiaTheme="minorEastAsia" w:hAnsiTheme="minorHAnsi" w:cstheme="minorHAnsi"/>
                <w:b/>
                <w:bCs/>
                <w:sz w:val="21"/>
                <w:szCs w:val="21"/>
                <w:lang w:val="es-ES"/>
              </w:rPr>
            </w:pPr>
            <w:r>
              <w:rPr>
                <w:rFonts w:asciiTheme="minorHAnsi" w:eastAsiaTheme="minorEastAsia" w:hAnsiTheme="minorHAnsi" w:cstheme="minorHAnsi"/>
                <w:b/>
                <w:bCs/>
                <w:sz w:val="21"/>
                <w:szCs w:val="21"/>
                <w:lang w:val="es-ES"/>
              </w:rPr>
              <w:t>1,000</w:t>
            </w:r>
          </w:p>
        </w:tc>
        <w:tc>
          <w:tcPr>
            <w:tcW w:w="515" w:type="pct"/>
            <w:tcBorders>
              <w:bottom w:val="single" w:sz="4" w:space="0" w:color="auto"/>
            </w:tcBorders>
            <w:shd w:val="clear" w:color="auto" w:fill="FFFFFF" w:themeFill="background1"/>
          </w:tcPr>
          <w:p w14:paraId="6B8B6D9E" w14:textId="0E86EC27" w:rsidR="007B102D" w:rsidRPr="00671395" w:rsidRDefault="007B102D" w:rsidP="00555886">
            <w:pPr>
              <w:tabs>
                <w:tab w:val="left" w:pos="4680"/>
              </w:tabs>
              <w:jc w:val="center"/>
              <w:rPr>
                <w:rFonts w:asciiTheme="minorHAnsi" w:eastAsiaTheme="minorEastAsia" w:hAnsiTheme="minorHAnsi" w:cstheme="minorHAnsi"/>
                <w:b/>
                <w:bCs/>
                <w:sz w:val="21"/>
                <w:szCs w:val="21"/>
                <w:lang w:val="es-ES"/>
              </w:rPr>
            </w:pPr>
            <w:r>
              <w:rPr>
                <w:rFonts w:asciiTheme="minorHAnsi" w:eastAsiaTheme="minorEastAsia" w:hAnsiTheme="minorHAnsi" w:cstheme="minorHAnsi"/>
                <w:b/>
                <w:bCs/>
                <w:sz w:val="21"/>
                <w:szCs w:val="21"/>
                <w:lang w:val="es-ES"/>
              </w:rPr>
              <w:t>1,</w:t>
            </w:r>
            <w:r w:rsidR="006A1AED">
              <w:rPr>
                <w:rFonts w:asciiTheme="minorHAnsi" w:eastAsiaTheme="minorEastAsia" w:hAnsiTheme="minorHAnsi" w:cstheme="minorHAnsi"/>
                <w:b/>
                <w:bCs/>
                <w:sz w:val="21"/>
                <w:szCs w:val="21"/>
                <w:lang w:val="es-ES"/>
              </w:rPr>
              <w:t>164</w:t>
            </w:r>
          </w:p>
        </w:tc>
        <w:tc>
          <w:tcPr>
            <w:tcW w:w="532" w:type="pct"/>
            <w:tcBorders>
              <w:bottom w:val="single" w:sz="4" w:space="0" w:color="auto"/>
            </w:tcBorders>
            <w:shd w:val="clear" w:color="auto" w:fill="auto"/>
          </w:tcPr>
          <w:p w14:paraId="5EF930B8" w14:textId="1FCC4DEB" w:rsidR="007B102D" w:rsidRPr="00671395" w:rsidRDefault="007B102D" w:rsidP="00555886">
            <w:pPr>
              <w:tabs>
                <w:tab w:val="left" w:pos="4680"/>
              </w:tabs>
              <w:jc w:val="center"/>
              <w:rPr>
                <w:rFonts w:asciiTheme="minorHAnsi" w:eastAsiaTheme="minorEastAsia" w:hAnsiTheme="minorHAnsi" w:cstheme="minorHAnsi"/>
                <w:b/>
                <w:bCs/>
                <w:sz w:val="21"/>
                <w:szCs w:val="21"/>
                <w:lang w:val="es-ES"/>
              </w:rPr>
            </w:pPr>
            <w:r w:rsidRPr="00671395">
              <w:rPr>
                <w:rFonts w:asciiTheme="minorHAnsi" w:eastAsiaTheme="minorEastAsia" w:hAnsiTheme="minorHAnsi" w:cstheme="minorHAnsi"/>
                <w:b/>
                <w:bCs/>
                <w:sz w:val="21"/>
                <w:szCs w:val="21"/>
                <w:lang w:val="es-ES"/>
              </w:rPr>
              <w:t>1</w:t>
            </w:r>
            <w:r w:rsidR="006A1AED">
              <w:rPr>
                <w:rFonts w:asciiTheme="minorHAnsi" w:eastAsiaTheme="minorEastAsia" w:hAnsiTheme="minorHAnsi" w:cstheme="minorHAnsi"/>
                <w:b/>
                <w:bCs/>
                <w:sz w:val="21"/>
                <w:szCs w:val="21"/>
                <w:lang w:val="es-ES"/>
              </w:rPr>
              <w:t>16</w:t>
            </w:r>
            <w:r>
              <w:rPr>
                <w:rFonts w:asciiTheme="minorHAnsi" w:eastAsiaTheme="minorEastAsia" w:hAnsiTheme="minorHAnsi" w:cstheme="minorHAnsi"/>
                <w:b/>
                <w:bCs/>
                <w:sz w:val="21"/>
                <w:szCs w:val="21"/>
                <w:lang w:val="es-ES"/>
              </w:rPr>
              <w:t>%</w:t>
            </w:r>
          </w:p>
        </w:tc>
      </w:tr>
      <w:tr w:rsidR="007B102D" w:rsidRPr="00346425" w14:paraId="1D4C1520" w14:textId="77777777" w:rsidTr="007B102D">
        <w:trPr>
          <w:trHeight w:val="1028"/>
        </w:trPr>
        <w:tc>
          <w:tcPr>
            <w:tcW w:w="1748" w:type="pct"/>
            <w:vMerge/>
            <w:shd w:val="clear" w:color="auto" w:fill="FFFFFF" w:themeFill="background1"/>
          </w:tcPr>
          <w:p w14:paraId="5744C595" w14:textId="77777777" w:rsidR="007B102D" w:rsidRPr="00671395" w:rsidRDefault="007B102D" w:rsidP="00555886">
            <w:pPr>
              <w:tabs>
                <w:tab w:val="left" w:pos="4680"/>
              </w:tabs>
              <w:jc w:val="left"/>
              <w:rPr>
                <w:rFonts w:asciiTheme="minorHAnsi" w:hAnsiTheme="minorHAnsi" w:cstheme="minorHAnsi"/>
                <w:iCs/>
                <w:color w:val="000000" w:themeColor="text1"/>
                <w:sz w:val="21"/>
                <w:szCs w:val="21"/>
                <w:lang w:val="es-ES"/>
              </w:rPr>
            </w:pPr>
          </w:p>
        </w:tc>
        <w:tc>
          <w:tcPr>
            <w:tcW w:w="1090" w:type="pct"/>
            <w:tcBorders>
              <w:bottom w:val="single" w:sz="4" w:space="0" w:color="auto"/>
            </w:tcBorders>
            <w:shd w:val="clear" w:color="auto" w:fill="FFFFFF" w:themeFill="background1"/>
          </w:tcPr>
          <w:p w14:paraId="045CDB4B" w14:textId="77777777" w:rsidR="007B102D" w:rsidRPr="00671395" w:rsidRDefault="007B102D" w:rsidP="00555886">
            <w:pPr>
              <w:pBdr>
                <w:top w:val="single" w:sz="4" w:space="1" w:color="auto"/>
              </w:pBdr>
              <w:tabs>
                <w:tab w:val="left" w:pos="4680"/>
              </w:tabs>
              <w:jc w:val="left"/>
              <w:rPr>
                <w:rFonts w:asciiTheme="minorHAnsi" w:eastAsiaTheme="minorEastAsia" w:hAnsiTheme="minorHAnsi" w:cstheme="minorHAnsi"/>
                <w:bCs/>
                <w:sz w:val="21"/>
                <w:szCs w:val="21"/>
                <w:lang w:val="es-ES"/>
              </w:rPr>
            </w:pPr>
            <w:r w:rsidRPr="00671395">
              <w:rPr>
                <w:rFonts w:asciiTheme="minorHAnsi" w:hAnsiTheme="minorHAnsi" w:cstheme="minorHAnsi"/>
                <w:b/>
                <w:sz w:val="21"/>
                <w:szCs w:val="21"/>
                <w:lang w:val="es-PE"/>
              </w:rPr>
              <w:t>Indicador 14</w:t>
            </w:r>
            <w:r w:rsidRPr="00671395">
              <w:rPr>
                <w:rFonts w:asciiTheme="minorHAnsi" w:hAnsiTheme="minorHAnsi" w:cstheme="minorHAnsi"/>
                <w:sz w:val="21"/>
                <w:szCs w:val="21"/>
                <w:lang w:val="es-PE"/>
              </w:rPr>
              <w:t>. Número de miembros de la comunidad que producen productos / servicios bajo prácticas mejoradas para cadenas de valor (incluidas cadenas de valor cortas) que se han desarrollado a través de procesos participativos, con el apoyo del proyecto.</w:t>
            </w:r>
          </w:p>
        </w:tc>
        <w:tc>
          <w:tcPr>
            <w:tcW w:w="541" w:type="pct"/>
            <w:tcBorders>
              <w:bottom w:val="single" w:sz="4" w:space="0" w:color="auto"/>
            </w:tcBorders>
            <w:shd w:val="clear" w:color="auto" w:fill="FFFFFF" w:themeFill="background1"/>
          </w:tcPr>
          <w:p w14:paraId="795590E1" w14:textId="77777777" w:rsidR="007B102D" w:rsidRPr="00671395" w:rsidRDefault="007B102D" w:rsidP="00555886">
            <w:pPr>
              <w:tabs>
                <w:tab w:val="left" w:pos="4680"/>
              </w:tabs>
              <w:jc w:val="center"/>
              <w:rPr>
                <w:rFonts w:asciiTheme="minorHAnsi" w:eastAsiaTheme="minorEastAsia" w:hAnsiTheme="minorHAnsi" w:cstheme="minorHAnsi"/>
                <w:b/>
                <w:bCs/>
                <w:sz w:val="21"/>
                <w:szCs w:val="21"/>
                <w:lang w:val="es-ES"/>
              </w:rPr>
            </w:pPr>
            <w:r>
              <w:rPr>
                <w:rFonts w:asciiTheme="minorHAnsi" w:eastAsiaTheme="minorEastAsia" w:hAnsiTheme="minorHAnsi" w:cstheme="minorHAnsi"/>
                <w:b/>
                <w:bCs/>
                <w:sz w:val="21"/>
                <w:szCs w:val="21"/>
                <w:lang w:val="es-ES"/>
              </w:rPr>
              <w:t>0</w:t>
            </w:r>
          </w:p>
        </w:tc>
        <w:tc>
          <w:tcPr>
            <w:tcW w:w="574" w:type="pct"/>
            <w:tcBorders>
              <w:bottom w:val="single" w:sz="4" w:space="0" w:color="auto"/>
            </w:tcBorders>
            <w:shd w:val="clear" w:color="auto" w:fill="FFFFFF" w:themeFill="background1"/>
          </w:tcPr>
          <w:p w14:paraId="62A3F043" w14:textId="77777777" w:rsidR="007B102D" w:rsidRPr="00671395" w:rsidRDefault="007B102D" w:rsidP="00555886">
            <w:pPr>
              <w:tabs>
                <w:tab w:val="left" w:pos="4680"/>
              </w:tabs>
              <w:jc w:val="center"/>
              <w:rPr>
                <w:rFonts w:asciiTheme="minorHAnsi" w:eastAsiaTheme="minorEastAsia" w:hAnsiTheme="minorHAnsi" w:cstheme="minorHAnsi"/>
                <w:b/>
                <w:bCs/>
                <w:sz w:val="21"/>
                <w:szCs w:val="21"/>
                <w:lang w:val="es-ES"/>
              </w:rPr>
            </w:pPr>
            <w:r>
              <w:rPr>
                <w:rFonts w:asciiTheme="minorHAnsi" w:eastAsiaTheme="minorEastAsia" w:hAnsiTheme="minorHAnsi" w:cstheme="minorHAnsi"/>
                <w:b/>
                <w:bCs/>
                <w:sz w:val="21"/>
                <w:szCs w:val="21"/>
                <w:lang w:val="es-ES"/>
              </w:rPr>
              <w:t>500</w:t>
            </w:r>
          </w:p>
        </w:tc>
        <w:tc>
          <w:tcPr>
            <w:tcW w:w="515" w:type="pct"/>
            <w:tcBorders>
              <w:bottom w:val="single" w:sz="4" w:space="0" w:color="auto"/>
            </w:tcBorders>
            <w:shd w:val="clear" w:color="auto" w:fill="FFFFFF" w:themeFill="background1"/>
          </w:tcPr>
          <w:p w14:paraId="4645232A" w14:textId="41EE3541" w:rsidR="007B102D" w:rsidRPr="00671395" w:rsidRDefault="006A1AED" w:rsidP="00555886">
            <w:pPr>
              <w:tabs>
                <w:tab w:val="left" w:pos="4680"/>
              </w:tabs>
              <w:jc w:val="center"/>
              <w:rPr>
                <w:rFonts w:asciiTheme="minorHAnsi" w:eastAsiaTheme="minorEastAsia" w:hAnsiTheme="minorHAnsi" w:cstheme="minorHAnsi"/>
                <w:b/>
                <w:bCs/>
                <w:sz w:val="21"/>
                <w:szCs w:val="21"/>
                <w:lang w:val="es-ES"/>
              </w:rPr>
            </w:pPr>
            <w:r>
              <w:rPr>
                <w:rFonts w:asciiTheme="minorHAnsi" w:eastAsiaTheme="minorEastAsia" w:hAnsiTheme="minorHAnsi" w:cstheme="minorHAnsi"/>
                <w:b/>
                <w:bCs/>
                <w:sz w:val="21"/>
                <w:szCs w:val="21"/>
                <w:lang w:val="es-ES"/>
              </w:rPr>
              <w:t>585</w:t>
            </w:r>
          </w:p>
        </w:tc>
        <w:tc>
          <w:tcPr>
            <w:tcW w:w="532" w:type="pct"/>
            <w:tcBorders>
              <w:bottom w:val="single" w:sz="4" w:space="0" w:color="auto"/>
            </w:tcBorders>
            <w:shd w:val="clear" w:color="auto" w:fill="auto"/>
          </w:tcPr>
          <w:p w14:paraId="6562E084" w14:textId="2C7B27C0" w:rsidR="007B102D" w:rsidRPr="00671395" w:rsidRDefault="006A1AED" w:rsidP="00555886">
            <w:pPr>
              <w:tabs>
                <w:tab w:val="left" w:pos="4680"/>
              </w:tabs>
              <w:jc w:val="center"/>
              <w:rPr>
                <w:rFonts w:asciiTheme="minorHAnsi" w:eastAsiaTheme="minorEastAsia" w:hAnsiTheme="minorHAnsi" w:cstheme="minorHAnsi"/>
                <w:b/>
                <w:bCs/>
                <w:sz w:val="21"/>
                <w:szCs w:val="21"/>
                <w:lang w:val="es-ES"/>
              </w:rPr>
            </w:pPr>
            <w:r>
              <w:rPr>
                <w:rFonts w:asciiTheme="minorHAnsi" w:eastAsiaTheme="minorEastAsia" w:hAnsiTheme="minorHAnsi" w:cstheme="minorHAnsi"/>
                <w:b/>
                <w:bCs/>
                <w:sz w:val="21"/>
                <w:szCs w:val="21"/>
                <w:lang w:val="es-ES"/>
              </w:rPr>
              <w:t>117</w:t>
            </w:r>
            <w:r w:rsidR="007B102D">
              <w:rPr>
                <w:rFonts w:asciiTheme="minorHAnsi" w:eastAsiaTheme="minorEastAsia" w:hAnsiTheme="minorHAnsi" w:cstheme="minorHAnsi"/>
                <w:b/>
                <w:bCs/>
                <w:sz w:val="21"/>
                <w:szCs w:val="21"/>
                <w:lang w:val="es-ES"/>
              </w:rPr>
              <w:t>%</w:t>
            </w:r>
          </w:p>
        </w:tc>
      </w:tr>
      <w:tr w:rsidR="007B102D" w:rsidRPr="00346425" w14:paraId="44063E38" w14:textId="77777777" w:rsidTr="007B102D">
        <w:trPr>
          <w:trHeight w:val="1128"/>
        </w:trPr>
        <w:tc>
          <w:tcPr>
            <w:tcW w:w="1748" w:type="pct"/>
            <w:vMerge/>
            <w:tcBorders>
              <w:bottom w:val="single" w:sz="4" w:space="0" w:color="auto"/>
            </w:tcBorders>
            <w:shd w:val="clear" w:color="auto" w:fill="FFFFFF" w:themeFill="background1"/>
          </w:tcPr>
          <w:p w14:paraId="0AD3390E" w14:textId="77777777" w:rsidR="007B102D" w:rsidRPr="00671395" w:rsidRDefault="007B102D" w:rsidP="00555886">
            <w:pPr>
              <w:tabs>
                <w:tab w:val="left" w:pos="4680"/>
              </w:tabs>
              <w:jc w:val="left"/>
              <w:rPr>
                <w:rFonts w:asciiTheme="minorHAnsi" w:hAnsiTheme="minorHAnsi" w:cstheme="minorHAnsi"/>
                <w:iCs/>
                <w:color w:val="000000" w:themeColor="text1"/>
                <w:sz w:val="21"/>
                <w:szCs w:val="21"/>
                <w:lang w:val="es-ES"/>
              </w:rPr>
            </w:pPr>
          </w:p>
        </w:tc>
        <w:tc>
          <w:tcPr>
            <w:tcW w:w="1090" w:type="pct"/>
            <w:tcBorders>
              <w:bottom w:val="single" w:sz="4" w:space="0" w:color="auto"/>
            </w:tcBorders>
            <w:shd w:val="clear" w:color="auto" w:fill="FFFFFF" w:themeFill="background1"/>
          </w:tcPr>
          <w:p w14:paraId="64408C0D" w14:textId="77777777" w:rsidR="007B102D" w:rsidRPr="00671395" w:rsidRDefault="007B102D" w:rsidP="00555886">
            <w:pPr>
              <w:pBdr>
                <w:top w:val="single" w:sz="4" w:space="1" w:color="auto"/>
              </w:pBdr>
              <w:tabs>
                <w:tab w:val="left" w:pos="4680"/>
              </w:tabs>
              <w:jc w:val="left"/>
              <w:rPr>
                <w:rFonts w:asciiTheme="minorHAnsi" w:eastAsiaTheme="minorEastAsia" w:hAnsiTheme="minorHAnsi" w:cstheme="minorHAnsi"/>
                <w:bCs/>
                <w:sz w:val="21"/>
                <w:szCs w:val="21"/>
                <w:lang w:val="es-ES"/>
              </w:rPr>
            </w:pPr>
            <w:r w:rsidRPr="00671395">
              <w:rPr>
                <w:rFonts w:asciiTheme="minorHAnsi" w:hAnsiTheme="minorHAnsi" w:cstheme="minorHAnsi"/>
                <w:b/>
                <w:sz w:val="21"/>
                <w:szCs w:val="21"/>
                <w:lang w:val="es-PE"/>
              </w:rPr>
              <w:t>Indicador 15</w:t>
            </w:r>
            <w:r w:rsidRPr="00671395">
              <w:rPr>
                <w:rFonts w:asciiTheme="minorHAnsi" w:hAnsiTheme="minorHAnsi" w:cstheme="minorHAnsi"/>
                <w:sz w:val="21"/>
                <w:szCs w:val="21"/>
                <w:lang w:val="es-PE"/>
              </w:rPr>
              <w:t>. Número de prácticas óptimas de uso sostenible de la tierra y prácticas agrícolas demostradas, documentadas y difundidas para su replicación.</w:t>
            </w:r>
          </w:p>
        </w:tc>
        <w:tc>
          <w:tcPr>
            <w:tcW w:w="541" w:type="pct"/>
            <w:tcBorders>
              <w:bottom w:val="single" w:sz="4" w:space="0" w:color="auto"/>
            </w:tcBorders>
            <w:shd w:val="clear" w:color="auto" w:fill="FFFFFF" w:themeFill="background1"/>
          </w:tcPr>
          <w:p w14:paraId="1B49B0E2" w14:textId="77777777" w:rsidR="007B102D" w:rsidRPr="00671395" w:rsidRDefault="007B102D" w:rsidP="00555886">
            <w:pPr>
              <w:tabs>
                <w:tab w:val="left" w:pos="4680"/>
              </w:tabs>
              <w:jc w:val="center"/>
              <w:rPr>
                <w:rFonts w:asciiTheme="minorHAnsi" w:eastAsiaTheme="minorEastAsia" w:hAnsiTheme="minorHAnsi" w:cstheme="minorHAnsi"/>
                <w:b/>
                <w:bCs/>
                <w:sz w:val="21"/>
                <w:szCs w:val="21"/>
                <w:lang w:val="es-ES"/>
              </w:rPr>
            </w:pPr>
            <w:r>
              <w:rPr>
                <w:rFonts w:asciiTheme="minorHAnsi" w:eastAsiaTheme="minorEastAsia" w:hAnsiTheme="minorHAnsi" w:cstheme="minorHAnsi"/>
                <w:b/>
                <w:bCs/>
                <w:sz w:val="21"/>
                <w:szCs w:val="21"/>
                <w:lang w:val="es-ES"/>
              </w:rPr>
              <w:t>0</w:t>
            </w:r>
          </w:p>
        </w:tc>
        <w:tc>
          <w:tcPr>
            <w:tcW w:w="574" w:type="pct"/>
            <w:tcBorders>
              <w:bottom w:val="single" w:sz="4" w:space="0" w:color="auto"/>
            </w:tcBorders>
            <w:shd w:val="clear" w:color="auto" w:fill="FFFFFF" w:themeFill="background1"/>
          </w:tcPr>
          <w:p w14:paraId="75137FA0" w14:textId="77777777" w:rsidR="007B102D" w:rsidRPr="00671395" w:rsidRDefault="007B102D" w:rsidP="00555886">
            <w:pPr>
              <w:tabs>
                <w:tab w:val="left" w:pos="4680"/>
              </w:tabs>
              <w:jc w:val="center"/>
              <w:rPr>
                <w:rFonts w:asciiTheme="minorHAnsi" w:eastAsiaTheme="minorEastAsia" w:hAnsiTheme="minorHAnsi" w:cstheme="minorHAnsi"/>
                <w:b/>
                <w:bCs/>
                <w:sz w:val="21"/>
                <w:szCs w:val="21"/>
                <w:lang w:val="es-ES"/>
              </w:rPr>
            </w:pPr>
            <w:r>
              <w:rPr>
                <w:rFonts w:asciiTheme="minorHAnsi" w:eastAsiaTheme="minorEastAsia" w:hAnsiTheme="minorHAnsi" w:cstheme="minorHAnsi"/>
                <w:b/>
                <w:bCs/>
                <w:sz w:val="21"/>
                <w:szCs w:val="21"/>
                <w:lang w:val="es-ES"/>
              </w:rPr>
              <w:t>19</w:t>
            </w:r>
          </w:p>
        </w:tc>
        <w:tc>
          <w:tcPr>
            <w:tcW w:w="515" w:type="pct"/>
            <w:tcBorders>
              <w:bottom w:val="single" w:sz="4" w:space="0" w:color="auto"/>
            </w:tcBorders>
            <w:shd w:val="clear" w:color="auto" w:fill="FFFFFF" w:themeFill="background1"/>
          </w:tcPr>
          <w:p w14:paraId="08141FCE" w14:textId="00259ADC" w:rsidR="007B102D" w:rsidRPr="00671395" w:rsidRDefault="006A1AED" w:rsidP="00555886">
            <w:pPr>
              <w:tabs>
                <w:tab w:val="left" w:pos="4680"/>
              </w:tabs>
              <w:jc w:val="center"/>
              <w:rPr>
                <w:rFonts w:asciiTheme="minorHAnsi" w:eastAsiaTheme="minorEastAsia" w:hAnsiTheme="minorHAnsi" w:cstheme="minorHAnsi"/>
                <w:b/>
                <w:bCs/>
                <w:sz w:val="21"/>
                <w:szCs w:val="21"/>
                <w:lang w:val="es-ES"/>
              </w:rPr>
            </w:pPr>
            <w:r>
              <w:rPr>
                <w:rFonts w:asciiTheme="minorHAnsi" w:eastAsiaTheme="minorEastAsia" w:hAnsiTheme="minorHAnsi" w:cstheme="minorHAnsi"/>
                <w:b/>
                <w:bCs/>
                <w:sz w:val="21"/>
                <w:szCs w:val="21"/>
                <w:lang w:val="es-ES"/>
              </w:rPr>
              <w:t>21</w:t>
            </w:r>
          </w:p>
        </w:tc>
        <w:tc>
          <w:tcPr>
            <w:tcW w:w="532" w:type="pct"/>
            <w:tcBorders>
              <w:bottom w:val="single" w:sz="4" w:space="0" w:color="auto"/>
            </w:tcBorders>
            <w:shd w:val="clear" w:color="auto" w:fill="auto"/>
          </w:tcPr>
          <w:p w14:paraId="0714CCEC" w14:textId="5925BEBB" w:rsidR="007B102D" w:rsidRPr="00671395" w:rsidRDefault="006A1AED" w:rsidP="00555886">
            <w:pPr>
              <w:tabs>
                <w:tab w:val="left" w:pos="4680"/>
              </w:tabs>
              <w:jc w:val="center"/>
              <w:rPr>
                <w:rFonts w:asciiTheme="minorHAnsi" w:eastAsiaTheme="minorEastAsia" w:hAnsiTheme="minorHAnsi" w:cstheme="minorHAnsi"/>
                <w:b/>
                <w:bCs/>
                <w:sz w:val="21"/>
                <w:szCs w:val="21"/>
                <w:lang w:val="es-ES"/>
              </w:rPr>
            </w:pPr>
            <w:r>
              <w:rPr>
                <w:rFonts w:asciiTheme="minorHAnsi" w:eastAsiaTheme="minorEastAsia" w:hAnsiTheme="minorHAnsi" w:cstheme="minorHAnsi"/>
                <w:b/>
                <w:bCs/>
                <w:sz w:val="21"/>
                <w:szCs w:val="21"/>
                <w:lang w:val="es-ES"/>
              </w:rPr>
              <w:t>110</w:t>
            </w:r>
            <w:r w:rsidR="007B102D">
              <w:rPr>
                <w:rFonts w:asciiTheme="minorHAnsi" w:eastAsiaTheme="minorEastAsia" w:hAnsiTheme="minorHAnsi" w:cstheme="minorHAnsi"/>
                <w:b/>
                <w:bCs/>
                <w:sz w:val="21"/>
                <w:szCs w:val="21"/>
                <w:lang w:val="es-ES"/>
              </w:rPr>
              <w:t>%</w:t>
            </w:r>
          </w:p>
        </w:tc>
      </w:tr>
      <w:tr w:rsidR="007B102D" w:rsidRPr="0036441E" w14:paraId="5FC8CF74" w14:textId="77777777" w:rsidTr="007B102D">
        <w:trPr>
          <w:trHeight w:val="76"/>
        </w:trPr>
        <w:tc>
          <w:tcPr>
            <w:tcW w:w="5000" w:type="pct"/>
            <w:gridSpan w:val="6"/>
            <w:tcBorders>
              <w:bottom w:val="single" w:sz="4" w:space="0" w:color="auto"/>
            </w:tcBorders>
            <w:shd w:val="clear" w:color="auto" w:fill="CFCDCD" w:themeFill="background2" w:themeFillShade="E5"/>
          </w:tcPr>
          <w:p w14:paraId="3E8DC4EF" w14:textId="77777777" w:rsidR="007B102D" w:rsidRPr="00346425" w:rsidRDefault="007B102D" w:rsidP="00555886">
            <w:pPr>
              <w:jc w:val="center"/>
              <w:rPr>
                <w:rFonts w:asciiTheme="minorHAnsi" w:eastAsiaTheme="minorEastAsia" w:hAnsiTheme="minorHAnsi" w:cstheme="minorHAnsi"/>
                <w:b/>
                <w:bCs/>
                <w:sz w:val="21"/>
                <w:szCs w:val="21"/>
                <w:lang w:val="es-ES"/>
              </w:rPr>
            </w:pPr>
            <w:r w:rsidRPr="00346425">
              <w:rPr>
                <w:rFonts w:asciiTheme="minorHAnsi" w:eastAsiaTheme="minorEastAsia" w:hAnsiTheme="minorHAnsi" w:cstheme="minorHAnsi"/>
                <w:b/>
                <w:bCs/>
                <w:sz w:val="21"/>
                <w:szCs w:val="21"/>
                <w:lang w:val="es-ES"/>
              </w:rPr>
              <w:t xml:space="preserve">Actividades </w:t>
            </w:r>
            <w:r w:rsidRPr="00346425">
              <w:rPr>
                <w:rStyle w:val="Refdenotaalpie"/>
                <w:rFonts w:asciiTheme="minorHAnsi" w:eastAsiaTheme="minorEastAsia" w:hAnsiTheme="minorHAnsi" w:cstheme="minorHAnsi"/>
                <w:b/>
                <w:bCs/>
                <w:sz w:val="21"/>
                <w:szCs w:val="21"/>
                <w:lang w:val="es-ES"/>
              </w:rPr>
              <w:footnoteReference w:id="8"/>
            </w:r>
            <w:r w:rsidRPr="00346425">
              <w:rPr>
                <w:rFonts w:asciiTheme="minorHAnsi" w:eastAsiaTheme="minorEastAsia" w:hAnsiTheme="minorHAnsi" w:cstheme="minorHAnsi"/>
                <w:b/>
                <w:bCs/>
                <w:sz w:val="21"/>
                <w:szCs w:val="21"/>
                <w:lang w:val="es-ES"/>
              </w:rPr>
              <w:t xml:space="preserve"> realizadas en el periodo de reporte</w:t>
            </w:r>
          </w:p>
        </w:tc>
      </w:tr>
      <w:tr w:rsidR="007B102D" w:rsidRPr="0036441E" w14:paraId="03A8CBC3" w14:textId="77777777" w:rsidTr="007B102D">
        <w:trPr>
          <w:trHeight w:val="288"/>
        </w:trPr>
        <w:tc>
          <w:tcPr>
            <w:tcW w:w="1748" w:type="pct"/>
            <w:shd w:val="clear" w:color="auto" w:fill="auto"/>
          </w:tcPr>
          <w:p w14:paraId="35CB6BAF" w14:textId="77777777" w:rsidR="007B102D" w:rsidRPr="002F4A31" w:rsidRDefault="007B102D" w:rsidP="00555886">
            <w:pPr>
              <w:tabs>
                <w:tab w:val="left" w:pos="4680"/>
              </w:tabs>
              <w:rPr>
                <w:rFonts w:asciiTheme="minorHAnsi" w:eastAsiaTheme="minorEastAsia" w:hAnsiTheme="minorHAnsi" w:cstheme="minorHAnsi"/>
                <w:b/>
                <w:bCs/>
                <w:sz w:val="21"/>
                <w:szCs w:val="21"/>
                <w:highlight w:val="yellow"/>
                <w:lang w:val="es-ES"/>
              </w:rPr>
            </w:pPr>
            <w:r w:rsidRPr="009F02C9">
              <w:rPr>
                <w:rFonts w:asciiTheme="minorHAnsi" w:eastAsiaTheme="minorEastAsia" w:hAnsiTheme="minorHAnsi" w:cstheme="minorHAnsi"/>
                <w:b/>
                <w:bCs/>
                <w:iCs/>
                <w:sz w:val="21"/>
                <w:szCs w:val="21"/>
                <w:lang w:val="es-PE"/>
              </w:rPr>
              <w:t xml:space="preserve">Actividad 2.2.1.1. </w:t>
            </w:r>
          </w:p>
        </w:tc>
        <w:tc>
          <w:tcPr>
            <w:tcW w:w="3252" w:type="pct"/>
            <w:gridSpan w:val="5"/>
            <w:shd w:val="clear" w:color="auto" w:fill="auto"/>
          </w:tcPr>
          <w:p w14:paraId="57EEEA8B" w14:textId="77777777" w:rsidR="007B102D" w:rsidRPr="002F4A31" w:rsidRDefault="007B102D" w:rsidP="00555886">
            <w:pPr>
              <w:spacing w:after="0" w:line="259" w:lineRule="auto"/>
              <w:jc w:val="left"/>
              <w:rPr>
                <w:rFonts w:asciiTheme="minorHAnsi" w:hAnsiTheme="minorHAnsi" w:cstheme="minorHAnsi"/>
                <w:iCs/>
                <w:color w:val="000000" w:themeColor="text1"/>
                <w:sz w:val="21"/>
                <w:szCs w:val="21"/>
                <w:lang w:val="es-ES"/>
              </w:rPr>
            </w:pPr>
            <w:r w:rsidRPr="002F4A31">
              <w:rPr>
                <w:rFonts w:asciiTheme="minorHAnsi" w:eastAsiaTheme="minorEastAsia" w:hAnsiTheme="minorHAnsi" w:cstheme="minorHAnsi"/>
                <w:iCs/>
                <w:sz w:val="21"/>
                <w:szCs w:val="21"/>
                <w:lang w:val="es-PE"/>
              </w:rPr>
              <w:t>Elaboración e implementación de una estrategia de comunicación y gestión del conocimiento.</w:t>
            </w:r>
          </w:p>
        </w:tc>
      </w:tr>
      <w:tr w:rsidR="007B102D" w:rsidRPr="0036441E" w14:paraId="48388791" w14:textId="77777777" w:rsidTr="007B102D">
        <w:trPr>
          <w:trHeight w:val="288"/>
        </w:trPr>
        <w:tc>
          <w:tcPr>
            <w:tcW w:w="1748" w:type="pct"/>
            <w:shd w:val="clear" w:color="auto" w:fill="auto"/>
          </w:tcPr>
          <w:p w14:paraId="7D9DB594" w14:textId="77777777" w:rsidR="007B102D" w:rsidRPr="00346425" w:rsidRDefault="007B102D" w:rsidP="00555886">
            <w:pPr>
              <w:tabs>
                <w:tab w:val="left" w:pos="4680"/>
              </w:tabs>
              <w:rPr>
                <w:rFonts w:asciiTheme="minorHAnsi" w:eastAsiaTheme="minorEastAsia" w:hAnsiTheme="minorHAnsi" w:cstheme="minorHAnsi"/>
                <w:sz w:val="21"/>
                <w:szCs w:val="21"/>
                <w:lang w:val="es-ES"/>
              </w:rPr>
            </w:pPr>
            <w:r w:rsidRPr="00346425">
              <w:rPr>
                <w:rFonts w:asciiTheme="minorHAnsi" w:eastAsiaTheme="minorEastAsia" w:hAnsiTheme="minorHAnsi" w:cstheme="minorHAnsi"/>
                <w:b/>
                <w:bCs/>
                <w:sz w:val="21"/>
                <w:szCs w:val="21"/>
                <w:lang w:val="es-ES"/>
              </w:rPr>
              <w:t>Actividad 2.2.2.2:</w:t>
            </w:r>
          </w:p>
        </w:tc>
        <w:tc>
          <w:tcPr>
            <w:tcW w:w="3252" w:type="pct"/>
            <w:gridSpan w:val="5"/>
            <w:shd w:val="clear" w:color="auto" w:fill="auto"/>
          </w:tcPr>
          <w:p w14:paraId="264BE262" w14:textId="77777777" w:rsidR="007B102D" w:rsidRPr="00346425" w:rsidRDefault="007B102D" w:rsidP="00555886">
            <w:pPr>
              <w:spacing w:after="0" w:line="259" w:lineRule="auto"/>
              <w:jc w:val="left"/>
              <w:rPr>
                <w:rFonts w:asciiTheme="minorHAnsi" w:hAnsiTheme="minorHAnsi" w:cstheme="minorHAnsi"/>
                <w:iCs/>
                <w:color w:val="000000" w:themeColor="text1"/>
                <w:sz w:val="21"/>
                <w:szCs w:val="21"/>
                <w:lang w:val="es-ES"/>
              </w:rPr>
            </w:pPr>
            <w:r w:rsidRPr="00346425">
              <w:rPr>
                <w:rFonts w:asciiTheme="minorHAnsi" w:hAnsiTheme="minorHAnsi" w:cstheme="minorHAnsi"/>
                <w:iCs/>
                <w:color w:val="000000" w:themeColor="text1"/>
                <w:sz w:val="21"/>
                <w:szCs w:val="21"/>
                <w:lang w:val="es-ES"/>
              </w:rPr>
              <w:t>Implementación de una iniciativa estratégica en cada paisaje objetivo para el escalamiento de tecnologías, sistemas de producción y / o prácticas exitosas.</w:t>
            </w:r>
          </w:p>
        </w:tc>
      </w:tr>
      <w:tr w:rsidR="007B102D" w:rsidRPr="0036441E" w14:paraId="36372961" w14:textId="77777777" w:rsidTr="007B102D">
        <w:trPr>
          <w:trHeight w:val="288"/>
        </w:trPr>
        <w:tc>
          <w:tcPr>
            <w:tcW w:w="1748" w:type="pct"/>
            <w:shd w:val="clear" w:color="auto" w:fill="auto"/>
          </w:tcPr>
          <w:p w14:paraId="3BB5A7D5" w14:textId="77777777" w:rsidR="007B102D" w:rsidRPr="00011690" w:rsidRDefault="007B102D" w:rsidP="00555886">
            <w:pPr>
              <w:spacing w:after="0" w:line="259" w:lineRule="auto"/>
              <w:jc w:val="left"/>
              <w:rPr>
                <w:rFonts w:asciiTheme="minorHAnsi" w:eastAsiaTheme="minorEastAsia" w:hAnsiTheme="minorHAnsi" w:cstheme="minorHAnsi"/>
                <w:b/>
                <w:bCs/>
                <w:iCs/>
                <w:sz w:val="21"/>
                <w:szCs w:val="21"/>
                <w:lang w:val="es-PE"/>
              </w:rPr>
            </w:pPr>
            <w:r w:rsidRPr="00011690">
              <w:rPr>
                <w:rFonts w:asciiTheme="minorHAnsi" w:eastAsiaTheme="minorEastAsia" w:hAnsiTheme="minorHAnsi" w:cstheme="minorHAnsi"/>
                <w:b/>
                <w:bCs/>
                <w:iCs/>
                <w:sz w:val="21"/>
                <w:szCs w:val="21"/>
                <w:lang w:val="es-PE"/>
              </w:rPr>
              <w:t>Actividad 2.2.2.4.</w:t>
            </w:r>
          </w:p>
        </w:tc>
        <w:tc>
          <w:tcPr>
            <w:tcW w:w="3252" w:type="pct"/>
            <w:gridSpan w:val="5"/>
            <w:shd w:val="clear" w:color="auto" w:fill="auto"/>
          </w:tcPr>
          <w:p w14:paraId="42F46E45" w14:textId="77777777" w:rsidR="007B102D" w:rsidRPr="00011690" w:rsidRDefault="007B102D" w:rsidP="00555886">
            <w:pPr>
              <w:spacing w:after="0" w:line="259" w:lineRule="auto"/>
              <w:jc w:val="left"/>
              <w:rPr>
                <w:rFonts w:asciiTheme="minorHAnsi" w:eastAsiaTheme="minorEastAsia" w:hAnsiTheme="minorHAnsi" w:cstheme="minorHAnsi"/>
                <w:iCs/>
                <w:sz w:val="21"/>
                <w:szCs w:val="21"/>
                <w:lang w:val="es-PE"/>
              </w:rPr>
            </w:pPr>
            <w:r w:rsidRPr="00011690">
              <w:rPr>
                <w:rFonts w:asciiTheme="minorHAnsi" w:eastAsiaTheme="minorEastAsia" w:hAnsiTheme="minorHAnsi" w:cstheme="minorHAnsi"/>
                <w:iCs/>
                <w:sz w:val="21"/>
                <w:szCs w:val="21"/>
                <w:lang w:val="es-PE"/>
              </w:rPr>
              <w:t>Desarrollo participativo de cadenas de valor en cada paisaje objetivo.</w:t>
            </w:r>
          </w:p>
        </w:tc>
      </w:tr>
      <w:tr w:rsidR="007B102D" w:rsidRPr="0036441E" w14:paraId="1A8020C6" w14:textId="77777777" w:rsidTr="007B102D">
        <w:tc>
          <w:tcPr>
            <w:tcW w:w="5000" w:type="pct"/>
            <w:gridSpan w:val="6"/>
            <w:tcBorders>
              <w:bottom w:val="single" w:sz="4" w:space="0" w:color="auto"/>
            </w:tcBorders>
            <w:shd w:val="clear" w:color="auto" w:fill="auto"/>
          </w:tcPr>
          <w:p w14:paraId="0B2D790E" w14:textId="59472E79" w:rsidR="00AC78BF" w:rsidRPr="00AC78BF" w:rsidRDefault="00AC78BF" w:rsidP="00AC78BF">
            <w:pPr>
              <w:tabs>
                <w:tab w:val="left" w:pos="4680"/>
              </w:tabs>
              <w:rPr>
                <w:rFonts w:asciiTheme="minorHAnsi" w:eastAsiaTheme="minorEastAsia" w:hAnsiTheme="minorHAnsi" w:cstheme="minorHAnsi"/>
                <w:bCs/>
                <w:sz w:val="21"/>
                <w:szCs w:val="21"/>
                <w:lang/>
              </w:rPr>
            </w:pPr>
            <w:r w:rsidRPr="00AC78BF">
              <w:rPr>
                <w:rFonts w:asciiTheme="minorHAnsi" w:eastAsiaTheme="minorEastAsia" w:hAnsiTheme="minorHAnsi" w:cstheme="minorHAnsi"/>
                <w:bCs/>
                <w:sz w:val="21"/>
                <w:szCs w:val="21"/>
                <w:lang/>
              </w:rPr>
              <w:t xml:space="preserve">La estrategia de gestión del conocimiento y comunicaciones tiene un avance del </w:t>
            </w:r>
            <w:r>
              <w:rPr>
                <w:rFonts w:asciiTheme="minorHAnsi" w:eastAsiaTheme="minorEastAsia" w:hAnsiTheme="minorHAnsi" w:cstheme="minorHAnsi"/>
                <w:bCs/>
                <w:sz w:val="21"/>
                <w:szCs w:val="21"/>
                <w:lang/>
              </w:rPr>
              <w:t>8</w:t>
            </w:r>
            <w:r w:rsidRPr="00AC78BF">
              <w:rPr>
                <w:rFonts w:asciiTheme="minorHAnsi" w:eastAsiaTheme="minorEastAsia" w:hAnsiTheme="minorHAnsi" w:cstheme="minorHAnsi"/>
                <w:bCs/>
                <w:sz w:val="21"/>
                <w:szCs w:val="21"/>
                <w:lang/>
              </w:rPr>
              <w:t>0% y está encaminada a su implementación total en el último año del proyecto, con un enfoque en tomadores de decisión y comunidades que pueden escalar las innovaciones probadas. Por ello, las próximas publicaciones incluyen tres estudios de caso a nivel de paisaje en octubre y una publicación final de la OP7 del PPD en el primer trimestre de 2025, además de la sistematización de proyectos comunitarios, el sitio web del PPD y redes sociales.</w:t>
            </w:r>
          </w:p>
          <w:p w14:paraId="6A89B38C" w14:textId="77777777" w:rsidR="00AC78BF" w:rsidRPr="00AC78BF" w:rsidRDefault="00AC78BF" w:rsidP="00AC78BF">
            <w:pPr>
              <w:tabs>
                <w:tab w:val="left" w:pos="4680"/>
              </w:tabs>
              <w:rPr>
                <w:rFonts w:asciiTheme="minorHAnsi" w:eastAsiaTheme="minorEastAsia" w:hAnsiTheme="minorHAnsi" w:cstheme="minorHAnsi"/>
                <w:bCs/>
                <w:sz w:val="21"/>
                <w:szCs w:val="21"/>
                <w:lang/>
              </w:rPr>
            </w:pPr>
            <w:r w:rsidRPr="00AC78BF">
              <w:rPr>
                <w:rFonts w:asciiTheme="minorHAnsi" w:eastAsiaTheme="minorEastAsia" w:hAnsiTheme="minorHAnsi" w:cstheme="minorHAnsi"/>
                <w:bCs/>
                <w:sz w:val="21"/>
                <w:szCs w:val="21"/>
                <w:lang/>
              </w:rPr>
              <w:t>Durante el período de reporte, el sitio web del PPD atrajo a 11,000 nuevos usuarios o visitantes. El PPD cuenta con 3,600 seguidores en Facebook y 628 en Twitter. En el último año, se publicaron seis artículos principales, incluyendo un artículo en UNDP Exposure, dos blogs del PNUD, tres artículos en la web del PPD y diversas publicaciones en medios nacionales e internacionales, además de un segmento en la televisión nacional.</w:t>
            </w:r>
          </w:p>
          <w:p w14:paraId="3FB9FB2B" w14:textId="128C7979" w:rsidR="00AC78BF" w:rsidRDefault="00AC78BF" w:rsidP="00AC78BF">
            <w:pPr>
              <w:tabs>
                <w:tab w:val="left" w:pos="4680"/>
              </w:tabs>
              <w:rPr>
                <w:rFonts w:asciiTheme="minorHAnsi" w:eastAsiaTheme="minorEastAsia" w:hAnsiTheme="minorHAnsi" w:cstheme="minorHAnsi"/>
                <w:bCs/>
                <w:sz w:val="21"/>
                <w:szCs w:val="21"/>
                <w:lang/>
              </w:rPr>
            </w:pPr>
            <w:r w:rsidRPr="00AC78BF">
              <w:rPr>
                <w:rFonts w:asciiTheme="minorHAnsi" w:eastAsiaTheme="minorEastAsia" w:hAnsiTheme="minorHAnsi" w:cstheme="minorHAnsi"/>
                <w:bCs/>
                <w:sz w:val="21"/>
                <w:szCs w:val="21"/>
                <w:lang/>
              </w:rPr>
              <w:t xml:space="preserve">Adicionalmente, se organizaron tres ferias de conocimiento en los paisajes, donde todos los proyectos compartieron sus resultados con actores clave. El trabajo del PPD Perú en gestión del conocimiento y comunicaciones ha sido tomado como referencia para otras UCPs, como Kazajistán, Kenia y Egipto. </w:t>
            </w:r>
            <w:r w:rsidR="006B401E">
              <w:rPr>
                <w:rFonts w:asciiTheme="minorHAnsi" w:eastAsiaTheme="minorEastAsia" w:hAnsiTheme="minorHAnsi" w:cstheme="minorHAnsi"/>
                <w:bCs/>
                <w:sz w:val="21"/>
                <w:szCs w:val="21"/>
                <w:lang/>
              </w:rPr>
              <w:t xml:space="preserve"> </w:t>
            </w:r>
          </w:p>
          <w:p w14:paraId="18495693" w14:textId="775588BA" w:rsidR="006B401E" w:rsidRPr="00AC78BF" w:rsidRDefault="006B401E" w:rsidP="00AC78BF">
            <w:pPr>
              <w:tabs>
                <w:tab w:val="left" w:pos="4680"/>
              </w:tabs>
              <w:rPr>
                <w:rFonts w:asciiTheme="minorHAnsi" w:eastAsiaTheme="minorEastAsia" w:hAnsiTheme="minorHAnsi" w:cstheme="minorHAnsi"/>
                <w:bCs/>
                <w:sz w:val="21"/>
                <w:szCs w:val="21"/>
                <w:lang/>
              </w:rPr>
            </w:pPr>
            <w:r w:rsidRPr="006B401E">
              <w:rPr>
                <w:rFonts w:asciiTheme="minorHAnsi" w:eastAsiaTheme="minorEastAsia" w:hAnsiTheme="minorHAnsi" w:cstheme="minorHAnsi"/>
                <w:bCs/>
                <w:sz w:val="21"/>
                <w:szCs w:val="21"/>
                <w:lang w:val="es-PE"/>
              </w:rPr>
              <w:t xml:space="preserve">La misión </w:t>
            </w:r>
            <w:r>
              <w:rPr>
                <w:rFonts w:asciiTheme="minorHAnsi" w:eastAsiaTheme="minorEastAsia" w:hAnsiTheme="minorHAnsi" w:cstheme="minorHAnsi"/>
                <w:bCs/>
                <w:sz w:val="21"/>
                <w:szCs w:val="21"/>
                <w:lang w:val="es-PE"/>
              </w:rPr>
              <w:t>del PPD</w:t>
            </w:r>
            <w:r w:rsidRPr="006B401E">
              <w:rPr>
                <w:rFonts w:asciiTheme="minorHAnsi" w:eastAsiaTheme="minorEastAsia" w:hAnsiTheme="minorHAnsi" w:cstheme="minorHAnsi"/>
                <w:bCs/>
                <w:sz w:val="21"/>
                <w:szCs w:val="21"/>
                <w:lang w:val="es-PE"/>
              </w:rPr>
              <w:t xml:space="preserve"> a la COP-16 de la UNCCD en Riyadh, Arabia Saudita, contó con la participación de coordinadores nacionales de 15 países y </w:t>
            </w:r>
            <w:r>
              <w:rPr>
                <w:rFonts w:asciiTheme="minorHAnsi" w:eastAsiaTheme="minorEastAsia" w:hAnsiTheme="minorHAnsi" w:cstheme="minorHAnsi"/>
                <w:bCs/>
                <w:sz w:val="21"/>
                <w:szCs w:val="21"/>
                <w:lang w:val="es-PE"/>
              </w:rPr>
              <w:t>líderes</w:t>
            </w:r>
            <w:r w:rsidRPr="006B401E">
              <w:rPr>
                <w:rFonts w:asciiTheme="minorHAnsi" w:eastAsiaTheme="minorEastAsia" w:hAnsiTheme="minorHAnsi" w:cstheme="minorHAnsi"/>
                <w:bCs/>
                <w:sz w:val="21"/>
                <w:szCs w:val="21"/>
                <w:lang w:val="es-PE"/>
              </w:rPr>
              <w:t xml:space="preserve"> del programa a nivel global</w:t>
            </w:r>
            <w:r>
              <w:rPr>
                <w:rFonts w:asciiTheme="minorHAnsi" w:eastAsiaTheme="minorEastAsia" w:hAnsiTheme="minorHAnsi" w:cstheme="minorHAnsi"/>
                <w:bCs/>
                <w:sz w:val="21"/>
                <w:szCs w:val="21"/>
                <w:lang w:val="es-PE"/>
              </w:rPr>
              <w:t xml:space="preserve">. La </w:t>
            </w:r>
            <w:r w:rsidRPr="006B401E">
              <w:rPr>
                <w:rFonts w:asciiTheme="minorHAnsi" w:eastAsiaTheme="minorEastAsia" w:hAnsiTheme="minorHAnsi" w:cstheme="minorHAnsi"/>
                <w:bCs/>
                <w:sz w:val="21"/>
                <w:szCs w:val="21"/>
                <w:lang w:val="es-PE"/>
              </w:rPr>
              <w:t>genda incluyó el Taller SGP Fase GEF-8 (lanzamiento de la OP8, escalamiento del enfoque de paisajes y operatividad programática) y la participación en la COP-16, donde el PPD y el PNUD se posicionaron como actores clave para la acción local. Se realizaron presentaciones en siete eventos paralelos organizados por PNUD/PPD global, con activa participación del Coordinador Nacional de PPD-Perú y la delegación peruana, incluyendo a la viceministra de Ambiente y directores del MINAM. </w:t>
            </w:r>
          </w:p>
          <w:p w14:paraId="274F0202" w14:textId="35D9751E" w:rsidR="006B401E" w:rsidRPr="006B401E" w:rsidRDefault="006B401E" w:rsidP="006B401E">
            <w:pPr>
              <w:tabs>
                <w:tab w:val="left" w:pos="4680"/>
              </w:tabs>
              <w:rPr>
                <w:rFonts w:asciiTheme="minorHAnsi" w:eastAsiaTheme="minorEastAsia" w:hAnsiTheme="minorHAnsi" w:cstheme="minorHAnsi"/>
                <w:bCs/>
                <w:sz w:val="21"/>
                <w:szCs w:val="21"/>
                <w:lang/>
              </w:rPr>
            </w:pPr>
            <w:r w:rsidRPr="006B401E">
              <w:rPr>
                <w:rFonts w:asciiTheme="minorHAnsi" w:eastAsiaTheme="minorEastAsia" w:hAnsiTheme="minorHAnsi" w:cstheme="minorHAnsi"/>
                <w:bCs/>
                <w:sz w:val="21"/>
                <w:szCs w:val="21"/>
                <w:lang/>
              </w:rPr>
              <w:t xml:space="preserve">Durante el proceso de asistencia técnica para el desarrollo de cadenas de valor, </w:t>
            </w:r>
            <w:r>
              <w:rPr>
                <w:rFonts w:asciiTheme="minorHAnsi" w:eastAsiaTheme="minorEastAsia" w:hAnsiTheme="minorHAnsi" w:cstheme="minorHAnsi"/>
                <w:bCs/>
                <w:sz w:val="21"/>
                <w:szCs w:val="21"/>
                <w:lang/>
              </w:rPr>
              <w:t xml:space="preserve">liderado por los proyectos estratégicos en cada paisaje, </w:t>
            </w:r>
            <w:r w:rsidRPr="006B401E">
              <w:rPr>
                <w:rFonts w:asciiTheme="minorHAnsi" w:eastAsiaTheme="minorEastAsia" w:hAnsiTheme="minorHAnsi" w:cstheme="minorHAnsi"/>
                <w:bCs/>
                <w:sz w:val="21"/>
                <w:szCs w:val="21"/>
                <w:lang/>
              </w:rPr>
              <w:t>se capacitaron a miembros de la comunidad en la producción y comercialización de bienes y servicios en seis cadenas de valor</w:t>
            </w:r>
            <w:r>
              <w:rPr>
                <w:rFonts w:asciiTheme="minorHAnsi" w:eastAsiaTheme="minorEastAsia" w:hAnsiTheme="minorHAnsi" w:cstheme="minorHAnsi"/>
                <w:bCs/>
                <w:sz w:val="21"/>
                <w:szCs w:val="21"/>
                <w:lang/>
              </w:rPr>
              <w:t xml:space="preserve">. </w:t>
            </w:r>
            <w:r w:rsidRPr="006B401E">
              <w:rPr>
                <w:rFonts w:asciiTheme="minorHAnsi" w:eastAsiaTheme="minorEastAsia" w:hAnsiTheme="minorHAnsi" w:cstheme="minorHAnsi"/>
                <w:bCs/>
                <w:sz w:val="21"/>
                <w:szCs w:val="21"/>
                <w:lang/>
              </w:rPr>
              <w:t>En Cusco, se fortaleció la producción y comercialización de tintín (fruta de la pasión andina) mediante capacitaciones en estrategias de mercado, fidelización de clientes, gestión de redes sociales y desarrollo de marca colectiva. Además, la comunidad de Ccapacmarca mejoró el cultivo de tuna para la elaboración de néctar y mermeladas.</w:t>
            </w:r>
            <w:r>
              <w:rPr>
                <w:rFonts w:asciiTheme="minorHAnsi" w:eastAsiaTheme="minorEastAsia" w:hAnsiTheme="minorHAnsi" w:cstheme="minorHAnsi"/>
                <w:bCs/>
                <w:sz w:val="21"/>
                <w:szCs w:val="21"/>
                <w:lang/>
              </w:rPr>
              <w:t xml:space="preserve"> </w:t>
            </w:r>
            <w:r w:rsidRPr="006B401E">
              <w:rPr>
                <w:rFonts w:asciiTheme="minorHAnsi" w:eastAsiaTheme="minorEastAsia" w:hAnsiTheme="minorHAnsi" w:cstheme="minorHAnsi"/>
                <w:bCs/>
                <w:sz w:val="21"/>
                <w:szCs w:val="21"/>
                <w:lang/>
              </w:rPr>
              <w:t xml:space="preserve">En Puno, la cadena de valor de las artesanías textiles de alpaca avanzó con el mapeo de 13 organizaciones y la capacitación en gestión empresarial, diseño e innovación. Como resultado, se lograron 48 nuevos diseños de prendas </w:t>
            </w:r>
            <w:r w:rsidRPr="006B401E">
              <w:rPr>
                <w:rFonts w:asciiTheme="minorHAnsi" w:eastAsiaTheme="minorEastAsia" w:hAnsiTheme="minorHAnsi" w:cstheme="minorHAnsi"/>
                <w:bCs/>
                <w:sz w:val="21"/>
                <w:szCs w:val="21"/>
                <w:lang/>
              </w:rPr>
              <w:lastRenderedPageBreak/>
              <w:t>y accesorios, cinco marcas colectivas registradas ante INDECOPI y la participación de seis organizaciones en la feria FEGASUR 2024, con ventas por US$4,900.</w:t>
            </w:r>
            <w:r>
              <w:rPr>
                <w:rFonts w:asciiTheme="minorHAnsi" w:eastAsiaTheme="minorEastAsia" w:hAnsiTheme="minorHAnsi" w:cstheme="minorHAnsi"/>
                <w:bCs/>
                <w:sz w:val="21"/>
                <w:szCs w:val="21"/>
                <w:lang/>
              </w:rPr>
              <w:t xml:space="preserve"> </w:t>
            </w:r>
            <w:r w:rsidRPr="006B401E">
              <w:rPr>
                <w:rFonts w:asciiTheme="minorHAnsi" w:eastAsiaTheme="minorEastAsia" w:hAnsiTheme="minorHAnsi" w:cstheme="minorHAnsi"/>
                <w:bCs/>
                <w:sz w:val="21"/>
                <w:szCs w:val="21"/>
                <w:lang/>
              </w:rPr>
              <w:t>En Tacna-Capaso, se fortalecieron tres cadenas de valor: fibra de camélidos, bio-negocios y turismo comunitario. Para la fibra de vicuña, se creó una alianza entre cinco organizaciones, estableciendo un plan de trabajo para mejorar la esquila, calidad y comercialización del producto. En bio-negocios, se logró que ocho productos de agrobiodiversidad fueran priorizados en el programa PROCOMPITE de Tacna, facilitando el acceso a financiamiento. En turismo comunitario, se impulsó un proyecto de inversión pública para mejorar la infraestructura y servicios turísticos en la ruta Candarave-Yucamani-Valle de los Géiseres, con un presupuesto de S/. 4,973,507, gestionado a través de FONCODES y en colaboración con DIRCETUR.</w:t>
            </w:r>
          </w:p>
          <w:p w14:paraId="3B071A13" w14:textId="726EC115" w:rsidR="007B102D" w:rsidRPr="006B401E" w:rsidRDefault="006B401E" w:rsidP="00555886">
            <w:pPr>
              <w:tabs>
                <w:tab w:val="left" w:pos="4680"/>
              </w:tabs>
              <w:rPr>
                <w:rFonts w:asciiTheme="minorHAnsi" w:eastAsiaTheme="minorEastAsia" w:hAnsiTheme="minorHAnsi" w:cstheme="minorHAnsi"/>
                <w:bCs/>
                <w:sz w:val="21"/>
                <w:szCs w:val="21"/>
                <w:lang w:val="es-ES"/>
              </w:rPr>
            </w:pPr>
            <w:r w:rsidRPr="00EE4B74">
              <w:rPr>
                <w:rFonts w:asciiTheme="minorHAnsi" w:eastAsiaTheme="minorEastAsia" w:hAnsiTheme="minorHAnsi" w:cstheme="minorHAnsi"/>
                <w:bCs/>
                <w:sz w:val="21"/>
                <w:szCs w:val="21"/>
                <w:lang w:val="es-ES"/>
              </w:rPr>
              <w:t xml:space="preserve">Los </w:t>
            </w:r>
            <w:r>
              <w:rPr>
                <w:rFonts w:asciiTheme="minorHAnsi" w:eastAsiaTheme="minorEastAsia" w:hAnsiTheme="minorHAnsi" w:cstheme="minorHAnsi"/>
                <w:bCs/>
                <w:sz w:val="21"/>
                <w:szCs w:val="21"/>
                <w:lang w:val="es-ES"/>
              </w:rPr>
              <w:t xml:space="preserve">tres </w:t>
            </w:r>
            <w:r w:rsidRPr="00EE4B74">
              <w:rPr>
                <w:rFonts w:asciiTheme="minorHAnsi" w:eastAsiaTheme="minorEastAsia" w:hAnsiTheme="minorHAnsi" w:cstheme="minorHAnsi"/>
                <w:bCs/>
                <w:sz w:val="21"/>
                <w:szCs w:val="21"/>
                <w:lang w:val="es-ES"/>
              </w:rPr>
              <w:t xml:space="preserve">proyectos estratégicos han </w:t>
            </w:r>
            <w:r>
              <w:rPr>
                <w:rFonts w:asciiTheme="minorHAnsi" w:eastAsiaTheme="minorEastAsia" w:hAnsiTheme="minorHAnsi" w:cstheme="minorHAnsi"/>
                <w:bCs/>
                <w:sz w:val="21"/>
                <w:szCs w:val="21"/>
                <w:lang w:val="es-ES"/>
              </w:rPr>
              <w:t xml:space="preserve">culminado exitosamente y han presentado sus </w:t>
            </w:r>
            <w:r w:rsidRPr="00EE4B74">
              <w:rPr>
                <w:rFonts w:asciiTheme="minorHAnsi" w:eastAsiaTheme="minorEastAsia" w:hAnsiTheme="minorHAnsi" w:cstheme="minorHAnsi"/>
                <w:bCs/>
                <w:sz w:val="21"/>
                <w:szCs w:val="21"/>
                <w:lang w:val="es-ES"/>
              </w:rPr>
              <w:t xml:space="preserve">reportes </w:t>
            </w:r>
            <w:r>
              <w:rPr>
                <w:rFonts w:asciiTheme="minorHAnsi" w:eastAsiaTheme="minorEastAsia" w:hAnsiTheme="minorHAnsi" w:cstheme="minorHAnsi"/>
                <w:bCs/>
                <w:sz w:val="21"/>
                <w:szCs w:val="21"/>
                <w:lang w:val="es-ES"/>
              </w:rPr>
              <w:t>finales.</w:t>
            </w:r>
          </w:p>
        </w:tc>
      </w:tr>
      <w:tr w:rsidR="007B102D" w:rsidRPr="0036441E" w14:paraId="0ABFBFDA" w14:textId="77777777" w:rsidTr="00A34DE5">
        <w:tc>
          <w:tcPr>
            <w:tcW w:w="5000" w:type="pct"/>
            <w:gridSpan w:val="6"/>
            <w:tcBorders>
              <w:bottom w:val="single" w:sz="4" w:space="0" w:color="auto"/>
            </w:tcBorders>
            <w:shd w:val="clear" w:color="auto" w:fill="D0CECE" w:themeFill="background2" w:themeFillShade="E6"/>
          </w:tcPr>
          <w:p w14:paraId="4076058D" w14:textId="77777777" w:rsidR="007B102D" w:rsidRPr="00346425" w:rsidRDefault="007B102D" w:rsidP="00555886">
            <w:pPr>
              <w:jc w:val="left"/>
              <w:rPr>
                <w:rFonts w:asciiTheme="minorHAnsi" w:eastAsiaTheme="minorEastAsia" w:hAnsiTheme="minorHAnsi" w:cstheme="minorHAnsi"/>
                <w:b/>
                <w:bCs/>
                <w:sz w:val="21"/>
                <w:szCs w:val="21"/>
                <w:lang w:val="es-ES"/>
              </w:rPr>
            </w:pPr>
            <w:r w:rsidRPr="00346425">
              <w:rPr>
                <w:rFonts w:asciiTheme="minorHAnsi" w:eastAsiaTheme="minorEastAsia" w:hAnsiTheme="minorHAnsi" w:cstheme="minorHAnsi"/>
                <w:b/>
                <w:bCs/>
                <w:sz w:val="21"/>
                <w:szCs w:val="21"/>
                <w:u w:val="single"/>
                <w:lang w:val="es-ES"/>
              </w:rPr>
              <w:lastRenderedPageBreak/>
              <w:t>Resultado 3.1</w:t>
            </w:r>
            <w:r w:rsidRPr="00346425">
              <w:rPr>
                <w:rFonts w:asciiTheme="minorHAnsi" w:eastAsiaTheme="minorEastAsia" w:hAnsiTheme="minorHAnsi" w:cstheme="minorHAnsi"/>
                <w:b/>
                <w:bCs/>
                <w:sz w:val="21"/>
                <w:szCs w:val="21"/>
                <w:lang w:val="es-ES"/>
              </w:rPr>
              <w:t xml:space="preserve">: </w:t>
            </w:r>
            <w:r w:rsidRPr="00346425">
              <w:rPr>
                <w:rFonts w:asciiTheme="minorHAnsi" w:hAnsiTheme="minorHAnsi" w:cstheme="minorHAnsi"/>
                <w:b/>
                <w:bCs/>
                <w:sz w:val="21"/>
                <w:szCs w:val="21"/>
                <w:lang w:val="es-ES" w:eastAsia="ja-JP"/>
              </w:rPr>
              <w:t>El monitoreo y la evaluación apoyan la gestión adaptativa y la participación de las partes interesadas</w:t>
            </w:r>
          </w:p>
        </w:tc>
      </w:tr>
      <w:tr w:rsidR="007B102D" w:rsidRPr="00346425" w14:paraId="71F04B26" w14:textId="77777777" w:rsidTr="007B102D">
        <w:trPr>
          <w:trHeight w:val="343"/>
        </w:trPr>
        <w:tc>
          <w:tcPr>
            <w:tcW w:w="1748" w:type="pct"/>
            <w:shd w:val="clear" w:color="auto" w:fill="CFCDCD" w:themeFill="background2" w:themeFillShade="E5"/>
          </w:tcPr>
          <w:p w14:paraId="792FC890" w14:textId="77777777" w:rsidR="007B102D" w:rsidRPr="00346425" w:rsidRDefault="007B102D" w:rsidP="00555886">
            <w:pPr>
              <w:tabs>
                <w:tab w:val="left" w:pos="4680"/>
              </w:tabs>
              <w:jc w:val="left"/>
              <w:rPr>
                <w:rFonts w:asciiTheme="minorHAnsi" w:eastAsiaTheme="minorEastAsia" w:hAnsiTheme="minorHAnsi" w:cstheme="minorHAnsi"/>
                <w:b/>
                <w:bCs/>
                <w:sz w:val="21"/>
                <w:szCs w:val="21"/>
                <w:lang w:val="es-ES"/>
              </w:rPr>
            </w:pPr>
            <w:r w:rsidRPr="00346425">
              <w:rPr>
                <w:rFonts w:asciiTheme="minorHAnsi" w:eastAsiaTheme="minorEastAsia" w:hAnsiTheme="minorHAnsi" w:cstheme="minorHAnsi"/>
                <w:b/>
                <w:bCs/>
                <w:sz w:val="21"/>
                <w:szCs w:val="21"/>
                <w:lang w:val="es-ES"/>
              </w:rPr>
              <w:t>Producto 3.1.1</w:t>
            </w:r>
          </w:p>
          <w:p w14:paraId="392E2942" w14:textId="77777777" w:rsidR="007B102D" w:rsidRPr="00346425" w:rsidRDefault="007B102D" w:rsidP="00555886">
            <w:pPr>
              <w:tabs>
                <w:tab w:val="left" w:pos="4680"/>
              </w:tabs>
              <w:rPr>
                <w:rFonts w:asciiTheme="minorHAnsi" w:eastAsiaTheme="minorEastAsia" w:hAnsiTheme="minorHAnsi" w:cstheme="minorHAnsi"/>
                <w:bCs/>
                <w:sz w:val="21"/>
                <w:szCs w:val="21"/>
                <w:lang w:val="es-ES"/>
              </w:rPr>
            </w:pPr>
          </w:p>
        </w:tc>
        <w:tc>
          <w:tcPr>
            <w:tcW w:w="1090" w:type="pct"/>
            <w:shd w:val="clear" w:color="auto" w:fill="CFCDCD" w:themeFill="background2" w:themeFillShade="E5"/>
          </w:tcPr>
          <w:p w14:paraId="3AF1A6DD" w14:textId="77777777" w:rsidR="007B102D" w:rsidRPr="00346425" w:rsidRDefault="007B102D" w:rsidP="00555886">
            <w:pPr>
              <w:tabs>
                <w:tab w:val="left" w:pos="4680"/>
              </w:tabs>
              <w:jc w:val="center"/>
              <w:rPr>
                <w:rFonts w:asciiTheme="minorHAnsi" w:eastAsiaTheme="minorEastAsia" w:hAnsiTheme="minorHAnsi" w:cstheme="minorHAnsi"/>
                <w:b/>
                <w:bCs/>
                <w:sz w:val="21"/>
                <w:szCs w:val="21"/>
                <w:lang w:val="es-ES"/>
              </w:rPr>
            </w:pPr>
            <w:r w:rsidRPr="00346425">
              <w:rPr>
                <w:rFonts w:asciiTheme="minorHAnsi" w:eastAsiaTheme="minorEastAsia" w:hAnsiTheme="minorHAnsi" w:cstheme="minorHAnsi"/>
                <w:b/>
                <w:bCs/>
                <w:sz w:val="21"/>
                <w:szCs w:val="21"/>
                <w:lang w:val="es-ES"/>
              </w:rPr>
              <w:t>Indicador</w:t>
            </w:r>
          </w:p>
        </w:tc>
        <w:tc>
          <w:tcPr>
            <w:tcW w:w="541" w:type="pct"/>
            <w:shd w:val="clear" w:color="auto" w:fill="CFCDCD" w:themeFill="background2" w:themeFillShade="E5"/>
          </w:tcPr>
          <w:p w14:paraId="639B369D" w14:textId="77777777" w:rsidR="007B102D" w:rsidRPr="00346425" w:rsidRDefault="007B102D" w:rsidP="00555886">
            <w:pPr>
              <w:tabs>
                <w:tab w:val="left" w:pos="4680"/>
              </w:tabs>
              <w:jc w:val="center"/>
              <w:rPr>
                <w:rFonts w:asciiTheme="minorHAnsi" w:eastAsiaTheme="minorEastAsia" w:hAnsiTheme="minorHAnsi" w:cstheme="minorHAnsi"/>
                <w:b/>
                <w:bCs/>
                <w:sz w:val="21"/>
                <w:szCs w:val="21"/>
                <w:lang w:val="es-ES"/>
              </w:rPr>
            </w:pPr>
            <w:r w:rsidRPr="00346425">
              <w:rPr>
                <w:rFonts w:asciiTheme="minorHAnsi" w:eastAsiaTheme="minorEastAsia" w:hAnsiTheme="minorHAnsi" w:cstheme="minorHAnsi"/>
                <w:b/>
                <w:bCs/>
                <w:sz w:val="21"/>
                <w:szCs w:val="21"/>
                <w:lang w:val="es-ES"/>
              </w:rPr>
              <w:t>línea de Base</w:t>
            </w:r>
          </w:p>
        </w:tc>
        <w:tc>
          <w:tcPr>
            <w:tcW w:w="574" w:type="pct"/>
            <w:shd w:val="clear" w:color="auto" w:fill="CFCDCD" w:themeFill="background2" w:themeFillShade="E5"/>
          </w:tcPr>
          <w:p w14:paraId="548B0611" w14:textId="77777777" w:rsidR="007B102D" w:rsidRPr="00346425" w:rsidRDefault="007B102D" w:rsidP="00555886">
            <w:pPr>
              <w:tabs>
                <w:tab w:val="left" w:pos="4680"/>
              </w:tabs>
              <w:jc w:val="center"/>
              <w:rPr>
                <w:rFonts w:asciiTheme="minorHAnsi" w:eastAsiaTheme="minorEastAsia" w:hAnsiTheme="minorHAnsi" w:cstheme="minorHAnsi"/>
                <w:b/>
                <w:bCs/>
                <w:sz w:val="21"/>
                <w:szCs w:val="21"/>
                <w:lang w:val="es-ES"/>
              </w:rPr>
            </w:pPr>
            <w:r w:rsidRPr="00346425">
              <w:rPr>
                <w:rFonts w:asciiTheme="minorHAnsi" w:eastAsiaTheme="minorEastAsia" w:hAnsiTheme="minorHAnsi" w:cstheme="minorHAnsi"/>
                <w:b/>
                <w:bCs/>
                <w:sz w:val="21"/>
                <w:szCs w:val="21"/>
                <w:lang w:val="es-ES"/>
              </w:rPr>
              <w:t>Meta Final</w:t>
            </w:r>
          </w:p>
          <w:p w14:paraId="74749CA1" w14:textId="77777777" w:rsidR="007B102D" w:rsidRPr="00346425" w:rsidRDefault="007B102D" w:rsidP="00555886">
            <w:pPr>
              <w:tabs>
                <w:tab w:val="left" w:pos="4680"/>
              </w:tabs>
              <w:jc w:val="center"/>
              <w:rPr>
                <w:rFonts w:asciiTheme="minorHAnsi" w:eastAsiaTheme="minorEastAsia" w:hAnsiTheme="minorHAnsi" w:cstheme="minorHAnsi"/>
                <w:b/>
                <w:bCs/>
                <w:sz w:val="21"/>
                <w:szCs w:val="21"/>
                <w:lang w:val="es-ES"/>
              </w:rPr>
            </w:pPr>
            <w:r w:rsidRPr="00346425">
              <w:rPr>
                <w:rFonts w:asciiTheme="minorHAnsi" w:eastAsiaTheme="minorEastAsia" w:hAnsiTheme="minorHAnsi" w:cstheme="minorHAnsi"/>
                <w:b/>
                <w:bCs/>
                <w:sz w:val="21"/>
                <w:szCs w:val="21"/>
                <w:lang w:val="es-ES"/>
              </w:rPr>
              <w:t>(A)</w:t>
            </w:r>
          </w:p>
        </w:tc>
        <w:tc>
          <w:tcPr>
            <w:tcW w:w="515" w:type="pct"/>
            <w:shd w:val="clear" w:color="auto" w:fill="CFCDCD" w:themeFill="background2" w:themeFillShade="E5"/>
          </w:tcPr>
          <w:p w14:paraId="38A9C041" w14:textId="77777777" w:rsidR="007B102D" w:rsidRPr="00346425" w:rsidRDefault="007B102D" w:rsidP="00555886">
            <w:pPr>
              <w:tabs>
                <w:tab w:val="left" w:pos="4680"/>
              </w:tabs>
              <w:jc w:val="center"/>
              <w:rPr>
                <w:rFonts w:asciiTheme="minorHAnsi" w:eastAsiaTheme="minorEastAsia" w:hAnsiTheme="minorHAnsi" w:cstheme="minorHAnsi"/>
                <w:b/>
                <w:bCs/>
                <w:sz w:val="21"/>
                <w:szCs w:val="21"/>
                <w:lang w:val="es-ES"/>
              </w:rPr>
            </w:pPr>
            <w:r w:rsidRPr="00346425">
              <w:rPr>
                <w:rFonts w:asciiTheme="minorHAnsi" w:eastAsiaTheme="minorEastAsia" w:hAnsiTheme="minorHAnsi" w:cstheme="minorHAnsi"/>
                <w:b/>
                <w:bCs/>
                <w:sz w:val="21"/>
                <w:szCs w:val="21"/>
                <w:lang w:val="es-ES"/>
              </w:rPr>
              <w:t>Ejecutado</w:t>
            </w:r>
          </w:p>
          <w:p w14:paraId="63414984" w14:textId="77777777" w:rsidR="007B102D" w:rsidRPr="00346425" w:rsidRDefault="007B102D" w:rsidP="00555886">
            <w:pPr>
              <w:tabs>
                <w:tab w:val="left" w:pos="4680"/>
              </w:tabs>
              <w:jc w:val="center"/>
              <w:rPr>
                <w:rFonts w:asciiTheme="minorHAnsi" w:eastAsiaTheme="minorEastAsia" w:hAnsiTheme="minorHAnsi" w:cstheme="minorHAnsi"/>
                <w:b/>
                <w:bCs/>
                <w:sz w:val="21"/>
                <w:szCs w:val="21"/>
                <w:lang w:val="es-ES"/>
              </w:rPr>
            </w:pPr>
            <w:r w:rsidRPr="00346425">
              <w:rPr>
                <w:rFonts w:asciiTheme="minorHAnsi" w:eastAsiaTheme="minorEastAsia" w:hAnsiTheme="minorHAnsi" w:cstheme="minorHAnsi"/>
                <w:b/>
                <w:bCs/>
                <w:sz w:val="21"/>
                <w:szCs w:val="21"/>
                <w:lang w:val="es-ES"/>
              </w:rPr>
              <w:t xml:space="preserve">(B) </w:t>
            </w:r>
          </w:p>
        </w:tc>
        <w:tc>
          <w:tcPr>
            <w:tcW w:w="532" w:type="pct"/>
            <w:shd w:val="clear" w:color="auto" w:fill="CFCDCD" w:themeFill="background2" w:themeFillShade="E5"/>
          </w:tcPr>
          <w:p w14:paraId="5AAE26DE" w14:textId="77777777" w:rsidR="007B102D" w:rsidRPr="00346425" w:rsidRDefault="007B102D" w:rsidP="00555886">
            <w:pPr>
              <w:tabs>
                <w:tab w:val="left" w:pos="4680"/>
              </w:tabs>
              <w:jc w:val="center"/>
              <w:rPr>
                <w:rFonts w:asciiTheme="minorHAnsi" w:eastAsiaTheme="minorEastAsia" w:hAnsiTheme="minorHAnsi" w:cstheme="minorHAnsi"/>
                <w:b/>
                <w:bCs/>
                <w:sz w:val="21"/>
                <w:szCs w:val="21"/>
                <w:lang w:val="es-ES"/>
              </w:rPr>
            </w:pPr>
            <w:r w:rsidRPr="00346425">
              <w:rPr>
                <w:rFonts w:asciiTheme="minorHAnsi" w:eastAsiaTheme="minorEastAsia" w:hAnsiTheme="minorHAnsi" w:cstheme="minorHAnsi"/>
                <w:b/>
                <w:bCs/>
                <w:sz w:val="21"/>
                <w:szCs w:val="21"/>
                <w:lang w:val="es-ES"/>
              </w:rPr>
              <w:t xml:space="preserve">% Avance </w:t>
            </w:r>
          </w:p>
          <w:p w14:paraId="6615EB49" w14:textId="77777777" w:rsidR="007B102D" w:rsidRPr="00346425" w:rsidRDefault="007B102D" w:rsidP="00555886">
            <w:pPr>
              <w:tabs>
                <w:tab w:val="left" w:pos="4680"/>
              </w:tabs>
              <w:jc w:val="center"/>
              <w:rPr>
                <w:rFonts w:asciiTheme="minorHAnsi" w:eastAsiaTheme="minorEastAsia" w:hAnsiTheme="minorHAnsi" w:cstheme="minorHAnsi"/>
                <w:b/>
                <w:bCs/>
                <w:sz w:val="21"/>
                <w:szCs w:val="21"/>
                <w:lang w:val="es-ES"/>
              </w:rPr>
            </w:pPr>
            <w:r w:rsidRPr="00346425">
              <w:rPr>
                <w:rFonts w:asciiTheme="minorHAnsi" w:eastAsiaTheme="minorEastAsia" w:hAnsiTheme="minorHAnsi" w:cstheme="minorHAnsi"/>
                <w:b/>
                <w:bCs/>
                <w:sz w:val="21"/>
                <w:szCs w:val="21"/>
                <w:lang w:val="es-ES"/>
              </w:rPr>
              <w:t>(B/A*100)</w:t>
            </w:r>
          </w:p>
        </w:tc>
      </w:tr>
      <w:tr w:rsidR="007B102D" w:rsidRPr="00346425" w14:paraId="3E6ADD2E" w14:textId="77777777" w:rsidTr="007B102D">
        <w:trPr>
          <w:trHeight w:val="251"/>
        </w:trPr>
        <w:tc>
          <w:tcPr>
            <w:tcW w:w="1748" w:type="pct"/>
            <w:tcBorders>
              <w:bottom w:val="single" w:sz="4" w:space="0" w:color="auto"/>
            </w:tcBorders>
            <w:shd w:val="clear" w:color="auto" w:fill="auto"/>
          </w:tcPr>
          <w:p w14:paraId="2A7FE5C5" w14:textId="77777777" w:rsidR="007B102D" w:rsidRPr="00346425" w:rsidRDefault="007B102D" w:rsidP="00555886">
            <w:pPr>
              <w:tabs>
                <w:tab w:val="left" w:pos="4680"/>
              </w:tabs>
              <w:jc w:val="left"/>
              <w:rPr>
                <w:rFonts w:asciiTheme="minorHAnsi" w:eastAsiaTheme="minorEastAsia" w:hAnsiTheme="minorHAnsi" w:cstheme="minorHAnsi"/>
                <w:sz w:val="21"/>
                <w:szCs w:val="21"/>
                <w:lang w:val="es-ES"/>
              </w:rPr>
            </w:pPr>
            <w:r w:rsidRPr="00346425">
              <w:rPr>
                <w:rFonts w:asciiTheme="minorHAnsi" w:eastAsiaTheme="minorEastAsia" w:hAnsiTheme="minorHAnsi" w:cstheme="minorHAnsi"/>
                <w:bCs/>
                <w:iCs/>
                <w:sz w:val="21"/>
                <w:szCs w:val="21"/>
                <w:lang w:val="es-ES"/>
              </w:rPr>
              <w:t xml:space="preserve">El seguimiento y la evaluación apoyan la gestión adaptativa y eficaz del proyecto y la </w:t>
            </w:r>
            <w:proofErr w:type="gramStart"/>
            <w:r w:rsidRPr="00346425">
              <w:rPr>
                <w:rFonts w:asciiTheme="minorHAnsi" w:eastAsiaTheme="minorEastAsia" w:hAnsiTheme="minorHAnsi" w:cstheme="minorHAnsi"/>
                <w:bCs/>
                <w:iCs/>
                <w:sz w:val="21"/>
                <w:szCs w:val="21"/>
                <w:lang w:val="es-ES"/>
              </w:rPr>
              <w:t>participación activa</w:t>
            </w:r>
            <w:proofErr w:type="gramEnd"/>
            <w:r w:rsidRPr="00346425">
              <w:rPr>
                <w:rFonts w:asciiTheme="minorHAnsi" w:eastAsiaTheme="minorEastAsia" w:hAnsiTheme="minorHAnsi" w:cstheme="minorHAnsi"/>
                <w:bCs/>
                <w:iCs/>
                <w:sz w:val="21"/>
                <w:szCs w:val="21"/>
                <w:lang w:val="es-ES"/>
              </w:rPr>
              <w:t xml:space="preserve"> de las partes interesadas</w:t>
            </w:r>
          </w:p>
        </w:tc>
        <w:tc>
          <w:tcPr>
            <w:tcW w:w="1090" w:type="pct"/>
            <w:tcBorders>
              <w:bottom w:val="single" w:sz="4" w:space="0" w:color="auto"/>
            </w:tcBorders>
            <w:shd w:val="clear" w:color="auto" w:fill="auto"/>
          </w:tcPr>
          <w:p w14:paraId="079E7EE0" w14:textId="77777777" w:rsidR="007B102D" w:rsidRPr="00346425" w:rsidRDefault="007B102D" w:rsidP="00555886">
            <w:pPr>
              <w:tabs>
                <w:tab w:val="left" w:pos="4680"/>
              </w:tabs>
              <w:jc w:val="center"/>
              <w:rPr>
                <w:rFonts w:asciiTheme="minorHAnsi" w:eastAsiaTheme="minorEastAsia" w:hAnsiTheme="minorHAnsi" w:cstheme="minorHAnsi"/>
                <w:sz w:val="21"/>
                <w:szCs w:val="21"/>
                <w:lang w:val="es-ES"/>
              </w:rPr>
            </w:pPr>
            <w:r w:rsidRPr="00346425">
              <w:rPr>
                <w:rFonts w:asciiTheme="minorHAnsi" w:eastAsiaTheme="minorEastAsia" w:hAnsiTheme="minorHAnsi" w:cstheme="minorHAnsi"/>
                <w:bCs/>
                <w:sz w:val="21"/>
                <w:szCs w:val="21"/>
                <w:lang w:val="es-ES"/>
              </w:rPr>
              <w:t>(</w:t>
            </w:r>
            <w:r w:rsidRPr="00346425">
              <w:rPr>
                <w:rFonts w:asciiTheme="minorHAnsi" w:eastAsiaTheme="minorEastAsia" w:hAnsiTheme="minorHAnsi" w:cstheme="minorHAnsi"/>
                <w:bCs/>
                <w:i/>
                <w:iCs/>
                <w:sz w:val="21"/>
                <w:szCs w:val="21"/>
                <w:lang w:val="es-ES"/>
              </w:rPr>
              <w:t>oficialmente no se tiene indicadores a este nivel</w:t>
            </w:r>
            <w:r w:rsidRPr="00346425">
              <w:rPr>
                <w:rFonts w:asciiTheme="minorHAnsi" w:eastAsiaTheme="minorEastAsia" w:hAnsiTheme="minorHAnsi" w:cstheme="minorHAnsi"/>
                <w:bCs/>
                <w:sz w:val="21"/>
                <w:szCs w:val="21"/>
                <w:lang w:val="es-ES"/>
              </w:rPr>
              <w:t>)</w:t>
            </w:r>
          </w:p>
        </w:tc>
        <w:tc>
          <w:tcPr>
            <w:tcW w:w="541" w:type="pct"/>
            <w:tcBorders>
              <w:bottom w:val="single" w:sz="4" w:space="0" w:color="auto"/>
            </w:tcBorders>
          </w:tcPr>
          <w:p w14:paraId="667615B7" w14:textId="77777777" w:rsidR="007B102D" w:rsidRPr="00346425" w:rsidRDefault="007B102D" w:rsidP="00555886">
            <w:pPr>
              <w:tabs>
                <w:tab w:val="left" w:pos="4680"/>
              </w:tabs>
              <w:jc w:val="center"/>
              <w:rPr>
                <w:rFonts w:asciiTheme="minorHAnsi" w:eastAsiaTheme="minorEastAsia" w:hAnsiTheme="minorHAnsi" w:cstheme="minorHAnsi"/>
                <w:b/>
                <w:bCs/>
                <w:color w:val="0070C0"/>
                <w:sz w:val="21"/>
                <w:szCs w:val="21"/>
                <w:lang w:val="es-ES"/>
              </w:rPr>
            </w:pPr>
            <w:r w:rsidRPr="00346425">
              <w:rPr>
                <w:rFonts w:asciiTheme="minorHAnsi" w:eastAsiaTheme="minorEastAsia" w:hAnsiTheme="minorHAnsi" w:cstheme="minorHAnsi"/>
                <w:b/>
                <w:bCs/>
                <w:color w:val="000000" w:themeColor="text1"/>
                <w:sz w:val="21"/>
                <w:szCs w:val="21"/>
                <w:lang w:val="es-ES"/>
              </w:rPr>
              <w:t>n/a</w:t>
            </w:r>
          </w:p>
        </w:tc>
        <w:tc>
          <w:tcPr>
            <w:tcW w:w="574" w:type="pct"/>
            <w:tcBorders>
              <w:bottom w:val="single" w:sz="4" w:space="0" w:color="auto"/>
            </w:tcBorders>
            <w:shd w:val="clear" w:color="auto" w:fill="auto"/>
          </w:tcPr>
          <w:p w14:paraId="5B2BEC1D" w14:textId="77777777" w:rsidR="007B102D" w:rsidRPr="00346425" w:rsidRDefault="007B102D" w:rsidP="00555886">
            <w:pPr>
              <w:tabs>
                <w:tab w:val="left" w:pos="4680"/>
              </w:tabs>
              <w:jc w:val="center"/>
              <w:rPr>
                <w:rFonts w:asciiTheme="minorHAnsi" w:eastAsiaTheme="minorEastAsia" w:hAnsiTheme="minorHAnsi" w:cstheme="minorHAnsi"/>
                <w:color w:val="0070C0"/>
                <w:sz w:val="21"/>
                <w:szCs w:val="21"/>
                <w:lang w:val="es-ES"/>
              </w:rPr>
            </w:pPr>
            <w:r w:rsidRPr="00346425">
              <w:rPr>
                <w:rFonts w:asciiTheme="minorHAnsi" w:eastAsiaTheme="minorEastAsia" w:hAnsiTheme="minorHAnsi" w:cstheme="minorHAnsi"/>
                <w:b/>
                <w:bCs/>
                <w:sz w:val="21"/>
                <w:szCs w:val="21"/>
                <w:lang w:val="es-ES"/>
              </w:rPr>
              <w:t>n/a</w:t>
            </w:r>
          </w:p>
        </w:tc>
        <w:tc>
          <w:tcPr>
            <w:tcW w:w="515" w:type="pct"/>
            <w:tcBorders>
              <w:bottom w:val="single" w:sz="4" w:space="0" w:color="auto"/>
            </w:tcBorders>
            <w:shd w:val="clear" w:color="auto" w:fill="auto"/>
          </w:tcPr>
          <w:p w14:paraId="3F0DFE2F" w14:textId="77777777" w:rsidR="007B102D" w:rsidRPr="00346425" w:rsidRDefault="007B102D" w:rsidP="00555886">
            <w:pPr>
              <w:tabs>
                <w:tab w:val="left" w:pos="4680"/>
              </w:tabs>
              <w:jc w:val="center"/>
              <w:rPr>
                <w:rFonts w:asciiTheme="minorHAnsi" w:eastAsiaTheme="minorEastAsia" w:hAnsiTheme="minorHAnsi" w:cstheme="minorHAnsi"/>
                <w:b/>
                <w:bCs/>
                <w:sz w:val="21"/>
                <w:szCs w:val="21"/>
                <w:lang w:val="es-ES"/>
              </w:rPr>
            </w:pPr>
            <w:r w:rsidRPr="00346425">
              <w:rPr>
                <w:rFonts w:asciiTheme="minorHAnsi" w:eastAsiaTheme="minorEastAsia" w:hAnsiTheme="minorHAnsi" w:cstheme="minorHAnsi"/>
                <w:b/>
                <w:bCs/>
                <w:sz w:val="21"/>
                <w:szCs w:val="21"/>
                <w:lang w:val="es-ES"/>
              </w:rPr>
              <w:t>n/a</w:t>
            </w:r>
          </w:p>
        </w:tc>
        <w:tc>
          <w:tcPr>
            <w:tcW w:w="532" w:type="pct"/>
            <w:tcBorders>
              <w:bottom w:val="single" w:sz="4" w:space="0" w:color="auto"/>
            </w:tcBorders>
            <w:shd w:val="clear" w:color="auto" w:fill="auto"/>
          </w:tcPr>
          <w:p w14:paraId="16DD2F43" w14:textId="77777777" w:rsidR="007B102D" w:rsidRPr="00346425" w:rsidRDefault="007B102D" w:rsidP="00555886">
            <w:pPr>
              <w:tabs>
                <w:tab w:val="left" w:pos="4680"/>
              </w:tabs>
              <w:jc w:val="center"/>
              <w:rPr>
                <w:rFonts w:asciiTheme="minorHAnsi" w:eastAsiaTheme="minorEastAsia" w:hAnsiTheme="minorHAnsi" w:cstheme="minorHAnsi"/>
                <w:b/>
                <w:bCs/>
                <w:sz w:val="21"/>
                <w:szCs w:val="21"/>
                <w:lang w:val="es-ES"/>
              </w:rPr>
            </w:pPr>
            <w:r w:rsidRPr="00346425">
              <w:rPr>
                <w:rFonts w:asciiTheme="minorHAnsi" w:eastAsiaTheme="minorEastAsia" w:hAnsiTheme="minorHAnsi" w:cstheme="minorHAnsi"/>
                <w:b/>
                <w:bCs/>
                <w:sz w:val="21"/>
                <w:szCs w:val="21"/>
                <w:lang w:val="es-ES"/>
              </w:rPr>
              <w:t>n/a</w:t>
            </w:r>
          </w:p>
        </w:tc>
      </w:tr>
      <w:tr w:rsidR="007B102D" w:rsidRPr="0036441E" w14:paraId="282E0DEF" w14:textId="77777777" w:rsidTr="007B102D">
        <w:trPr>
          <w:trHeight w:val="377"/>
        </w:trPr>
        <w:tc>
          <w:tcPr>
            <w:tcW w:w="5000" w:type="pct"/>
            <w:gridSpan w:val="6"/>
            <w:tcBorders>
              <w:bottom w:val="single" w:sz="4" w:space="0" w:color="auto"/>
            </w:tcBorders>
            <w:shd w:val="clear" w:color="auto" w:fill="CFCDCD" w:themeFill="background2" w:themeFillShade="E5"/>
          </w:tcPr>
          <w:p w14:paraId="24B3FE43" w14:textId="77777777" w:rsidR="007B102D" w:rsidRPr="00346425" w:rsidRDefault="007B102D" w:rsidP="00555886">
            <w:pPr>
              <w:jc w:val="center"/>
              <w:rPr>
                <w:rFonts w:asciiTheme="minorHAnsi" w:eastAsiaTheme="minorEastAsia" w:hAnsiTheme="minorHAnsi" w:cstheme="minorHAnsi"/>
                <w:b/>
                <w:bCs/>
                <w:sz w:val="21"/>
                <w:szCs w:val="21"/>
                <w:lang w:val="es-ES"/>
              </w:rPr>
            </w:pPr>
            <w:r w:rsidRPr="00346425">
              <w:rPr>
                <w:rFonts w:asciiTheme="minorHAnsi" w:eastAsiaTheme="minorEastAsia" w:hAnsiTheme="minorHAnsi" w:cstheme="minorHAnsi"/>
                <w:b/>
                <w:bCs/>
                <w:sz w:val="21"/>
                <w:szCs w:val="21"/>
                <w:lang w:val="es-ES"/>
              </w:rPr>
              <w:t>Actividades realizadas en el periodo de reporte</w:t>
            </w:r>
          </w:p>
        </w:tc>
      </w:tr>
      <w:tr w:rsidR="007B102D" w:rsidRPr="0036441E" w14:paraId="408FE20E" w14:textId="77777777" w:rsidTr="007B102D">
        <w:trPr>
          <w:trHeight w:val="288"/>
        </w:trPr>
        <w:tc>
          <w:tcPr>
            <w:tcW w:w="1748" w:type="pct"/>
            <w:shd w:val="clear" w:color="auto" w:fill="auto"/>
          </w:tcPr>
          <w:p w14:paraId="09D94924" w14:textId="77777777" w:rsidR="007B102D" w:rsidRPr="00346425" w:rsidRDefault="007B102D" w:rsidP="00555886">
            <w:pPr>
              <w:tabs>
                <w:tab w:val="left" w:pos="4680"/>
              </w:tabs>
              <w:rPr>
                <w:rFonts w:asciiTheme="minorHAnsi" w:eastAsiaTheme="minorEastAsia" w:hAnsiTheme="minorHAnsi" w:cstheme="minorHAnsi"/>
                <w:b/>
                <w:bCs/>
                <w:sz w:val="21"/>
                <w:szCs w:val="21"/>
                <w:lang w:val="es-ES"/>
              </w:rPr>
            </w:pPr>
            <w:r w:rsidRPr="00346425">
              <w:rPr>
                <w:rFonts w:asciiTheme="minorHAnsi" w:eastAsiaTheme="minorEastAsia" w:hAnsiTheme="minorHAnsi" w:cstheme="minorHAnsi"/>
                <w:b/>
                <w:bCs/>
                <w:sz w:val="21"/>
                <w:szCs w:val="21"/>
                <w:lang w:val="es-ES"/>
              </w:rPr>
              <w:t>Actividad 3.1.1.2</w:t>
            </w:r>
          </w:p>
        </w:tc>
        <w:tc>
          <w:tcPr>
            <w:tcW w:w="3252" w:type="pct"/>
            <w:gridSpan w:val="5"/>
            <w:shd w:val="clear" w:color="auto" w:fill="auto"/>
          </w:tcPr>
          <w:p w14:paraId="6FD7B035" w14:textId="77777777" w:rsidR="007B102D" w:rsidRPr="00346425" w:rsidRDefault="007B102D" w:rsidP="00555886">
            <w:pPr>
              <w:jc w:val="left"/>
              <w:rPr>
                <w:rFonts w:asciiTheme="minorHAnsi" w:eastAsiaTheme="minorEastAsia" w:hAnsiTheme="minorHAnsi" w:cstheme="minorHAnsi"/>
                <w:b/>
                <w:bCs/>
                <w:color w:val="000000" w:themeColor="text1"/>
                <w:sz w:val="21"/>
                <w:szCs w:val="21"/>
                <w:lang w:val="es-ES"/>
              </w:rPr>
            </w:pPr>
            <w:r w:rsidRPr="00346425">
              <w:rPr>
                <w:rFonts w:asciiTheme="minorHAnsi" w:hAnsiTheme="minorHAnsi" w:cstheme="minorHAnsi"/>
                <w:color w:val="000000" w:themeColor="text1"/>
                <w:sz w:val="21"/>
                <w:szCs w:val="21"/>
                <w:lang w:val="es-ES" w:eastAsia="ja-JP"/>
              </w:rPr>
              <w:t>Reuniones del Comité Directivo Nacional PPD</w:t>
            </w:r>
          </w:p>
        </w:tc>
      </w:tr>
      <w:tr w:rsidR="007B102D" w:rsidRPr="0036441E" w14:paraId="31C121BC" w14:textId="77777777" w:rsidTr="007B102D">
        <w:trPr>
          <w:trHeight w:val="288"/>
        </w:trPr>
        <w:tc>
          <w:tcPr>
            <w:tcW w:w="5000" w:type="pct"/>
            <w:gridSpan w:val="6"/>
            <w:shd w:val="clear" w:color="auto" w:fill="auto"/>
          </w:tcPr>
          <w:p w14:paraId="6AE01637" w14:textId="0C8D9302" w:rsidR="007B102D" w:rsidRPr="00346425" w:rsidRDefault="007B102D" w:rsidP="00555886">
            <w:pPr>
              <w:tabs>
                <w:tab w:val="left" w:pos="4680"/>
              </w:tabs>
              <w:rPr>
                <w:rFonts w:asciiTheme="minorHAnsi" w:hAnsiTheme="minorHAnsi" w:cstheme="minorHAnsi"/>
                <w:sz w:val="21"/>
                <w:szCs w:val="21"/>
                <w:lang w:val="es-ES"/>
              </w:rPr>
            </w:pPr>
            <w:r w:rsidRPr="00EE4B74">
              <w:rPr>
                <w:rFonts w:asciiTheme="minorHAnsi" w:hAnsiTheme="minorHAnsi" w:cstheme="minorHAnsi"/>
                <w:sz w:val="21"/>
                <w:szCs w:val="21"/>
                <w:lang w:val="es-ES"/>
              </w:rPr>
              <w:t xml:space="preserve">En cuanto al Comité Directivo Nacional del PPD (CDN), este año se han desarrollado las sesiones </w:t>
            </w:r>
            <w:r w:rsidR="00757577">
              <w:rPr>
                <w:rFonts w:asciiTheme="minorHAnsi" w:hAnsiTheme="minorHAnsi" w:cstheme="minorHAnsi"/>
                <w:sz w:val="21"/>
                <w:szCs w:val="21"/>
                <w:lang w:val="es-ES"/>
              </w:rPr>
              <w:t>10</w:t>
            </w:r>
            <w:r w:rsidRPr="00EE4B74">
              <w:rPr>
                <w:rFonts w:asciiTheme="minorHAnsi" w:hAnsiTheme="minorHAnsi" w:cstheme="minorHAnsi"/>
                <w:sz w:val="21"/>
                <w:szCs w:val="21"/>
                <w:lang w:val="es-ES"/>
              </w:rPr>
              <w:t xml:space="preserve"> a la </w:t>
            </w:r>
            <w:r w:rsidR="00757577">
              <w:rPr>
                <w:rFonts w:asciiTheme="minorHAnsi" w:hAnsiTheme="minorHAnsi" w:cstheme="minorHAnsi"/>
                <w:sz w:val="21"/>
                <w:szCs w:val="21"/>
                <w:lang w:val="es-ES"/>
              </w:rPr>
              <w:t>12</w:t>
            </w:r>
            <w:r w:rsidRPr="00EE4B74">
              <w:rPr>
                <w:rFonts w:asciiTheme="minorHAnsi" w:hAnsiTheme="minorHAnsi" w:cstheme="minorHAnsi"/>
                <w:sz w:val="21"/>
                <w:szCs w:val="21"/>
                <w:lang w:val="es-ES"/>
              </w:rPr>
              <w:t xml:space="preserve"> del CDN para la presenta fase operativa.</w:t>
            </w:r>
            <w:r>
              <w:rPr>
                <w:rFonts w:asciiTheme="minorHAnsi" w:hAnsiTheme="minorHAnsi" w:cstheme="minorHAnsi"/>
                <w:sz w:val="21"/>
                <w:szCs w:val="21"/>
                <w:lang w:val="es-ES"/>
              </w:rPr>
              <w:t xml:space="preserve"> </w:t>
            </w:r>
          </w:p>
        </w:tc>
      </w:tr>
      <w:tr w:rsidR="007B102D" w:rsidRPr="0036441E" w14:paraId="087A88F2" w14:textId="77777777" w:rsidTr="007B102D">
        <w:tc>
          <w:tcPr>
            <w:tcW w:w="3379" w:type="pct"/>
            <w:gridSpan w:val="3"/>
            <w:shd w:val="clear" w:color="auto" w:fill="A6A6A6" w:themeFill="background1" w:themeFillShade="A6"/>
            <w:vAlign w:val="center"/>
          </w:tcPr>
          <w:p w14:paraId="5937F666" w14:textId="77777777" w:rsidR="007B102D" w:rsidRPr="00346425" w:rsidRDefault="007B102D" w:rsidP="00555886">
            <w:pPr>
              <w:jc w:val="left"/>
              <w:rPr>
                <w:rFonts w:asciiTheme="minorHAnsi" w:eastAsiaTheme="minorEastAsia" w:hAnsiTheme="minorHAnsi" w:cstheme="minorHAnsi"/>
                <w:b/>
                <w:bCs/>
                <w:sz w:val="21"/>
                <w:szCs w:val="21"/>
                <w:lang w:val="es-ES"/>
              </w:rPr>
            </w:pPr>
            <w:r w:rsidRPr="00346425">
              <w:rPr>
                <w:rFonts w:asciiTheme="minorHAnsi" w:eastAsiaTheme="minorEastAsia" w:hAnsiTheme="minorHAnsi" w:cstheme="minorHAnsi"/>
                <w:b/>
                <w:bCs/>
                <w:sz w:val="21"/>
                <w:szCs w:val="21"/>
                <w:lang w:val="es-ES"/>
              </w:rPr>
              <w:t xml:space="preserve">Avance Total </w:t>
            </w:r>
          </w:p>
        </w:tc>
        <w:tc>
          <w:tcPr>
            <w:tcW w:w="1621" w:type="pct"/>
            <w:gridSpan w:val="3"/>
            <w:shd w:val="clear" w:color="auto" w:fill="FFFFFF" w:themeFill="background1"/>
          </w:tcPr>
          <w:p w14:paraId="52F47D5F" w14:textId="77777777" w:rsidR="007B102D" w:rsidRPr="00346425" w:rsidRDefault="007B102D" w:rsidP="00555886">
            <w:pPr>
              <w:rPr>
                <w:rFonts w:asciiTheme="minorHAnsi" w:eastAsiaTheme="minorEastAsia" w:hAnsiTheme="minorHAnsi" w:cstheme="minorHAnsi"/>
                <w:b/>
                <w:bCs/>
                <w:sz w:val="21"/>
                <w:szCs w:val="21"/>
                <w:lang w:val="es-ES"/>
              </w:rPr>
            </w:pPr>
            <w:r w:rsidRPr="00346425">
              <w:rPr>
                <w:rFonts w:asciiTheme="minorHAnsi" w:eastAsiaTheme="minorEastAsia" w:hAnsiTheme="minorHAnsi" w:cstheme="minorHAnsi"/>
                <w:bCs/>
                <w:sz w:val="21"/>
                <w:szCs w:val="21"/>
                <w:lang w:val="es-ES"/>
              </w:rPr>
              <w:t>100% Promedio de avance de todos los productos</w:t>
            </w:r>
          </w:p>
        </w:tc>
      </w:tr>
    </w:tbl>
    <w:p w14:paraId="43E41842" w14:textId="77777777" w:rsidR="007B102D" w:rsidRDefault="007B102D" w:rsidP="001B19B3">
      <w:pPr>
        <w:pStyle w:val="Prrafodelista"/>
        <w:rPr>
          <w:rFonts w:asciiTheme="minorHAnsi" w:hAnsiTheme="minorHAnsi" w:cstheme="minorHAnsi"/>
          <w:b/>
          <w:bCs/>
          <w:sz w:val="20"/>
          <w:szCs w:val="20"/>
          <w:lang w:val="es-ES"/>
        </w:rPr>
      </w:pPr>
    </w:p>
    <w:p w14:paraId="18ADA442" w14:textId="77777777" w:rsidR="007E2F69" w:rsidRDefault="007E2F69" w:rsidP="001B19B3">
      <w:pPr>
        <w:pStyle w:val="Prrafodelista"/>
        <w:rPr>
          <w:rFonts w:asciiTheme="minorHAnsi" w:hAnsiTheme="minorHAnsi" w:cstheme="minorHAnsi"/>
          <w:b/>
          <w:bCs/>
          <w:sz w:val="20"/>
          <w:szCs w:val="20"/>
          <w:lang w:val="es-ES"/>
        </w:rPr>
      </w:pPr>
    </w:p>
    <w:p w14:paraId="58D87477" w14:textId="60E4113A" w:rsidR="00557C49" w:rsidRPr="00A02D66" w:rsidRDefault="00C9670C" w:rsidP="582CB6FB">
      <w:pPr>
        <w:pStyle w:val="Prrafodelista"/>
        <w:numPr>
          <w:ilvl w:val="0"/>
          <w:numId w:val="21"/>
        </w:numPr>
        <w:jc w:val="both"/>
        <w:rPr>
          <w:rFonts w:asciiTheme="minorHAnsi" w:hAnsiTheme="minorHAnsi" w:cstheme="minorBidi"/>
          <w:sz w:val="20"/>
          <w:szCs w:val="20"/>
          <w:lang w:val="es-ES"/>
        </w:rPr>
      </w:pPr>
      <w:r w:rsidRPr="00A02D66">
        <w:rPr>
          <w:rFonts w:asciiTheme="minorHAnsi" w:hAnsiTheme="minorHAnsi" w:cstheme="minorBidi"/>
          <w:b/>
          <w:bCs/>
          <w:sz w:val="20"/>
          <w:szCs w:val="20"/>
          <w:lang w:val="es-ES"/>
        </w:rPr>
        <w:t>EJECUCIÓN FINANCIERA</w:t>
      </w:r>
      <w:r w:rsidR="003B0210" w:rsidRPr="00A02D66">
        <w:rPr>
          <w:rFonts w:asciiTheme="minorHAnsi" w:hAnsiTheme="minorHAnsi" w:cstheme="minorBidi"/>
          <w:b/>
          <w:bCs/>
          <w:sz w:val="20"/>
          <w:szCs w:val="20"/>
          <w:lang w:val="es-ES"/>
        </w:rPr>
        <w:t xml:space="preserve"> </w:t>
      </w:r>
      <w:r w:rsidR="00067C2D" w:rsidRPr="00A02D66">
        <w:rPr>
          <w:rFonts w:asciiTheme="minorHAnsi" w:hAnsiTheme="minorHAnsi" w:cstheme="minorBidi"/>
          <w:b/>
          <w:bCs/>
          <w:sz w:val="20"/>
          <w:szCs w:val="20"/>
          <w:lang w:val="es-ES"/>
        </w:rPr>
        <w:t>(OPCIONAL)</w:t>
      </w:r>
    </w:p>
    <w:p w14:paraId="00AE2D60" w14:textId="410ADD4C" w:rsidR="00F30D30" w:rsidRPr="00A02D66" w:rsidRDefault="001A377F" w:rsidP="6CA0138E">
      <w:pPr>
        <w:ind w:left="360"/>
        <w:rPr>
          <w:rFonts w:asciiTheme="minorHAnsi" w:hAnsiTheme="minorHAnsi" w:cstheme="minorBidi"/>
          <w:sz w:val="20"/>
          <w:szCs w:val="20"/>
          <w:lang w:val="es-PE"/>
        </w:rPr>
      </w:pPr>
      <w:r w:rsidRPr="00A02D66">
        <w:rPr>
          <w:rFonts w:asciiTheme="minorHAnsi" w:hAnsiTheme="minorHAnsi" w:cstheme="minorBidi"/>
          <w:sz w:val="20"/>
          <w:szCs w:val="20"/>
          <w:lang w:val="es-PE"/>
        </w:rPr>
        <w:t xml:space="preserve">Incorporar </w:t>
      </w:r>
      <w:r w:rsidR="00C9670C" w:rsidRPr="00A02D66">
        <w:rPr>
          <w:rFonts w:asciiTheme="minorHAnsi" w:hAnsiTheme="minorHAnsi" w:cstheme="minorBidi"/>
          <w:sz w:val="20"/>
          <w:szCs w:val="20"/>
          <w:lang w:val="es-PE"/>
        </w:rPr>
        <w:t xml:space="preserve">la información </w:t>
      </w:r>
      <w:r w:rsidR="00491D27" w:rsidRPr="00A02D66">
        <w:rPr>
          <w:rFonts w:asciiTheme="minorHAnsi" w:hAnsiTheme="minorHAnsi" w:cstheme="minorBidi"/>
          <w:sz w:val="20"/>
          <w:szCs w:val="20"/>
          <w:lang w:val="es-PE"/>
        </w:rPr>
        <w:t>del presupuesto</w:t>
      </w:r>
      <w:r w:rsidR="008B6F92" w:rsidRPr="00A02D66">
        <w:rPr>
          <w:rFonts w:asciiTheme="minorHAnsi" w:hAnsiTheme="minorHAnsi" w:cstheme="minorBidi"/>
          <w:sz w:val="20"/>
          <w:szCs w:val="20"/>
          <w:lang w:val="es-PE"/>
        </w:rPr>
        <w:t xml:space="preserve"> total, </w:t>
      </w:r>
      <w:r w:rsidR="00BE06C2" w:rsidRPr="00A02D66">
        <w:rPr>
          <w:rFonts w:asciiTheme="minorHAnsi" w:hAnsiTheme="minorHAnsi" w:cstheme="minorBidi"/>
          <w:sz w:val="20"/>
          <w:szCs w:val="20"/>
          <w:lang w:val="es-PE"/>
        </w:rPr>
        <w:t xml:space="preserve">presupuesto anual, ejecución anual y acumulada </w:t>
      </w:r>
      <w:r w:rsidR="00491D27" w:rsidRPr="00A02D66">
        <w:rPr>
          <w:rFonts w:asciiTheme="minorHAnsi" w:hAnsiTheme="minorHAnsi" w:cstheme="minorBidi"/>
          <w:sz w:val="20"/>
          <w:szCs w:val="20"/>
          <w:lang w:val="es-PE"/>
        </w:rPr>
        <w:t>del proyecto</w:t>
      </w:r>
      <w:r w:rsidR="6017BD07" w:rsidRPr="00A02D66">
        <w:rPr>
          <w:rFonts w:asciiTheme="minorHAnsi" w:hAnsiTheme="minorHAnsi" w:cstheme="minorBidi"/>
          <w:sz w:val="20"/>
          <w:szCs w:val="20"/>
          <w:lang w:val="es-PE"/>
        </w:rPr>
        <w:t xml:space="preserve">.  </w:t>
      </w:r>
      <w:r w:rsidR="00AA465C" w:rsidRPr="00A02D66">
        <w:rPr>
          <w:rFonts w:asciiTheme="minorHAnsi" w:hAnsiTheme="minorHAnsi" w:cstheme="minorBidi"/>
          <w:sz w:val="20"/>
          <w:szCs w:val="20"/>
          <w:lang w:val="es-PE"/>
        </w:rPr>
        <w:t xml:space="preserve">El llenado del cuadro es </w:t>
      </w:r>
      <w:r w:rsidR="00AA465C" w:rsidRPr="00A02D66">
        <w:rPr>
          <w:rFonts w:asciiTheme="minorHAnsi" w:hAnsiTheme="minorHAnsi" w:cstheme="minorBidi"/>
          <w:b/>
          <w:bCs/>
          <w:sz w:val="20"/>
          <w:szCs w:val="20"/>
          <w:lang w:val="es-PE"/>
        </w:rPr>
        <w:t>o</w:t>
      </w:r>
      <w:r w:rsidR="6017BD07" w:rsidRPr="00A02D66">
        <w:rPr>
          <w:rFonts w:asciiTheme="minorHAnsi" w:hAnsiTheme="minorHAnsi" w:cstheme="minorBidi"/>
          <w:b/>
          <w:bCs/>
          <w:sz w:val="20"/>
          <w:szCs w:val="20"/>
          <w:lang w:val="es-PE"/>
        </w:rPr>
        <w:t>pcional</w:t>
      </w:r>
      <w:r w:rsidR="00491D27" w:rsidRPr="00A02D66">
        <w:rPr>
          <w:rFonts w:asciiTheme="minorHAnsi" w:hAnsiTheme="minorHAnsi" w:cstheme="minorBidi"/>
          <w:sz w:val="20"/>
          <w:szCs w:val="20"/>
          <w:lang w:val="es-PE"/>
        </w:rPr>
        <w:t xml:space="preserve"> según </w:t>
      </w:r>
      <w:r w:rsidR="208D4F29" w:rsidRPr="00A02D66">
        <w:rPr>
          <w:rFonts w:asciiTheme="minorHAnsi" w:hAnsiTheme="minorHAnsi" w:cstheme="minorBidi"/>
          <w:sz w:val="20"/>
          <w:szCs w:val="20"/>
          <w:lang w:val="es-PE"/>
        </w:rPr>
        <w:t>el marco de resultados de cada proyecto.</w:t>
      </w:r>
    </w:p>
    <w:p w14:paraId="466E318D" w14:textId="77777777" w:rsidR="00557C49" w:rsidRPr="00A02D66" w:rsidRDefault="00557C49" w:rsidP="00557C49">
      <w:pPr>
        <w:ind w:left="360"/>
        <w:rPr>
          <w:rFonts w:asciiTheme="minorHAnsi" w:hAnsiTheme="minorHAnsi" w:cstheme="minorBidi"/>
          <w:sz w:val="20"/>
          <w:szCs w:val="20"/>
          <w:lang w:val="es-ES"/>
        </w:rPr>
      </w:pPr>
    </w:p>
    <w:tbl>
      <w:tblPr>
        <w:tblStyle w:val="Tablaconcuadrcula"/>
        <w:tblW w:w="9776" w:type="dxa"/>
        <w:tblLook w:val="04A0" w:firstRow="1" w:lastRow="0" w:firstColumn="1" w:lastColumn="0" w:noHBand="0" w:noVBand="1"/>
      </w:tblPr>
      <w:tblGrid>
        <w:gridCol w:w="2297"/>
        <w:gridCol w:w="1809"/>
        <w:gridCol w:w="1843"/>
        <w:gridCol w:w="1701"/>
        <w:gridCol w:w="2126"/>
      </w:tblGrid>
      <w:tr w:rsidR="008B6F92" w:rsidRPr="00A02D66" w14:paraId="6870AD2D" w14:textId="77777777" w:rsidTr="00AA0ECD">
        <w:trPr>
          <w:trHeight w:val="736"/>
        </w:trPr>
        <w:tc>
          <w:tcPr>
            <w:tcW w:w="2297" w:type="dxa"/>
            <w:shd w:val="clear" w:color="auto" w:fill="D0CECE" w:themeFill="background2" w:themeFillShade="E6"/>
          </w:tcPr>
          <w:p w14:paraId="4C004A04" w14:textId="77777777" w:rsidR="008B6F92" w:rsidRPr="00A02D66" w:rsidRDefault="008B6F92" w:rsidP="00680168">
            <w:pPr>
              <w:jc w:val="center"/>
              <w:rPr>
                <w:rFonts w:asciiTheme="minorHAnsi" w:eastAsia="Calibri" w:hAnsiTheme="minorHAnsi" w:cstheme="minorHAnsi"/>
                <w:b/>
                <w:bCs/>
                <w:sz w:val="20"/>
                <w:szCs w:val="20"/>
                <w:lang w:val="es-ES"/>
              </w:rPr>
            </w:pPr>
            <w:r w:rsidRPr="00A02D66">
              <w:rPr>
                <w:rFonts w:asciiTheme="minorHAnsi" w:eastAsia="Calibri" w:hAnsiTheme="minorHAnsi" w:cstheme="minorHAnsi"/>
                <w:b/>
                <w:bCs/>
                <w:sz w:val="20"/>
                <w:szCs w:val="20"/>
                <w:lang w:val="es-ES"/>
              </w:rPr>
              <w:t>Resultado/Componente/</w:t>
            </w:r>
          </w:p>
          <w:p w14:paraId="61FDDCE5" w14:textId="6E8DABAF" w:rsidR="008B6F92" w:rsidRPr="00A02D66" w:rsidRDefault="008B6F92" w:rsidP="00680168">
            <w:pPr>
              <w:jc w:val="center"/>
              <w:rPr>
                <w:rFonts w:asciiTheme="minorHAnsi" w:eastAsia="Calibri" w:hAnsiTheme="minorHAnsi" w:cstheme="minorHAnsi"/>
                <w:b/>
                <w:bCs/>
                <w:sz w:val="20"/>
                <w:szCs w:val="20"/>
                <w:lang w:val="es-ES"/>
              </w:rPr>
            </w:pPr>
            <w:r w:rsidRPr="00A02D66">
              <w:rPr>
                <w:rFonts w:asciiTheme="minorHAnsi" w:eastAsia="Calibri" w:hAnsiTheme="minorHAnsi" w:cstheme="minorHAnsi"/>
                <w:b/>
                <w:bCs/>
                <w:sz w:val="20"/>
                <w:szCs w:val="20"/>
                <w:lang w:val="es-ES"/>
              </w:rPr>
              <w:t>Producto</w:t>
            </w:r>
          </w:p>
        </w:tc>
        <w:tc>
          <w:tcPr>
            <w:tcW w:w="1809" w:type="dxa"/>
            <w:shd w:val="clear" w:color="auto" w:fill="D0CECE" w:themeFill="background2" w:themeFillShade="E6"/>
          </w:tcPr>
          <w:p w14:paraId="6901847F" w14:textId="0840455F" w:rsidR="008B6F92" w:rsidRPr="00A02D66" w:rsidRDefault="008B6F92" w:rsidP="00680168">
            <w:pPr>
              <w:jc w:val="center"/>
              <w:rPr>
                <w:rFonts w:asciiTheme="minorHAnsi" w:eastAsia="Calibri" w:hAnsiTheme="minorHAnsi" w:cstheme="minorHAnsi"/>
                <w:b/>
                <w:bCs/>
                <w:sz w:val="20"/>
                <w:szCs w:val="20"/>
                <w:lang w:val="es-ES"/>
              </w:rPr>
            </w:pPr>
            <w:r w:rsidRPr="00A02D66">
              <w:rPr>
                <w:rFonts w:asciiTheme="minorHAnsi" w:eastAsia="Calibri" w:hAnsiTheme="minorHAnsi" w:cstheme="minorHAnsi"/>
                <w:b/>
                <w:bCs/>
                <w:sz w:val="20"/>
                <w:szCs w:val="20"/>
                <w:lang w:val="es-ES"/>
              </w:rPr>
              <w:t>Presupuesto Total del proyecto</w:t>
            </w:r>
          </w:p>
        </w:tc>
        <w:tc>
          <w:tcPr>
            <w:tcW w:w="1843" w:type="dxa"/>
            <w:shd w:val="clear" w:color="auto" w:fill="D0CECE" w:themeFill="background2" w:themeFillShade="E6"/>
          </w:tcPr>
          <w:p w14:paraId="24375959" w14:textId="6D8CF456" w:rsidR="008B6F92" w:rsidRPr="00A02D66" w:rsidRDefault="008B6F92" w:rsidP="00680168">
            <w:pPr>
              <w:jc w:val="center"/>
              <w:rPr>
                <w:rFonts w:asciiTheme="minorHAnsi" w:eastAsia="Calibri" w:hAnsiTheme="minorHAnsi" w:cstheme="minorHAnsi"/>
                <w:b/>
                <w:bCs/>
                <w:sz w:val="20"/>
                <w:szCs w:val="20"/>
                <w:lang w:val="es-ES"/>
              </w:rPr>
            </w:pPr>
            <w:r w:rsidRPr="00A02D66">
              <w:rPr>
                <w:rFonts w:asciiTheme="minorHAnsi" w:eastAsia="Calibri" w:hAnsiTheme="minorHAnsi" w:cstheme="minorHAnsi"/>
                <w:b/>
                <w:bCs/>
                <w:sz w:val="20"/>
                <w:szCs w:val="20"/>
                <w:lang w:val="es-ES"/>
              </w:rPr>
              <w:t>Presupuesto Anual</w:t>
            </w:r>
          </w:p>
          <w:p w14:paraId="40E825EE" w14:textId="4FAA7442" w:rsidR="008B6F92" w:rsidRPr="00A02D66" w:rsidRDefault="008B6F92" w:rsidP="00884799">
            <w:pPr>
              <w:jc w:val="center"/>
              <w:rPr>
                <w:rFonts w:asciiTheme="minorHAnsi" w:eastAsia="Calibri" w:hAnsiTheme="minorHAnsi" w:cstheme="minorHAnsi"/>
                <w:b/>
                <w:bCs/>
                <w:sz w:val="20"/>
                <w:szCs w:val="20"/>
                <w:lang w:val="es-ES"/>
              </w:rPr>
            </w:pPr>
            <w:r w:rsidRPr="00A02D66">
              <w:rPr>
                <w:rFonts w:asciiTheme="minorHAnsi" w:eastAsia="Calibri" w:hAnsiTheme="minorHAnsi" w:cstheme="minorHAnsi"/>
                <w:b/>
                <w:bCs/>
                <w:sz w:val="20"/>
                <w:szCs w:val="20"/>
                <w:lang w:val="es-ES"/>
              </w:rPr>
              <w:t>(año vigente)</w:t>
            </w:r>
          </w:p>
        </w:tc>
        <w:tc>
          <w:tcPr>
            <w:tcW w:w="1701" w:type="dxa"/>
            <w:shd w:val="clear" w:color="auto" w:fill="D0CECE" w:themeFill="background2" w:themeFillShade="E6"/>
          </w:tcPr>
          <w:p w14:paraId="3BDA2305" w14:textId="1BBE1390" w:rsidR="008B6F92" w:rsidRPr="00A02D66" w:rsidRDefault="008B6F92" w:rsidP="23C28CAE">
            <w:pPr>
              <w:jc w:val="center"/>
              <w:rPr>
                <w:rFonts w:asciiTheme="minorHAnsi" w:eastAsia="Calibri" w:hAnsiTheme="minorHAnsi" w:cstheme="minorBidi"/>
                <w:b/>
                <w:bCs/>
                <w:sz w:val="20"/>
                <w:szCs w:val="20"/>
                <w:lang w:val="es-ES"/>
              </w:rPr>
            </w:pPr>
            <w:r w:rsidRPr="00A02D66">
              <w:rPr>
                <w:rFonts w:asciiTheme="minorHAnsi" w:eastAsia="Calibri" w:hAnsiTheme="minorHAnsi" w:cstheme="minorBidi"/>
                <w:b/>
                <w:bCs/>
                <w:sz w:val="20"/>
                <w:szCs w:val="20"/>
                <w:lang w:val="es-ES"/>
              </w:rPr>
              <w:t>Ejecución anual</w:t>
            </w:r>
          </w:p>
          <w:p w14:paraId="2503E02C" w14:textId="77CC15CB" w:rsidR="008B6F92" w:rsidRPr="00A02D66" w:rsidRDefault="008B6F92" w:rsidP="00884799">
            <w:pPr>
              <w:jc w:val="center"/>
              <w:rPr>
                <w:rFonts w:asciiTheme="minorHAnsi" w:eastAsia="Calibri" w:hAnsiTheme="minorHAnsi" w:cstheme="minorHAnsi"/>
                <w:b/>
                <w:bCs/>
                <w:sz w:val="20"/>
                <w:szCs w:val="20"/>
                <w:lang w:val="es-ES"/>
              </w:rPr>
            </w:pPr>
            <w:r w:rsidRPr="00A02D66">
              <w:rPr>
                <w:rFonts w:asciiTheme="minorHAnsi" w:eastAsia="Calibri" w:hAnsiTheme="minorHAnsi" w:cstheme="minorHAnsi"/>
                <w:b/>
                <w:bCs/>
                <w:sz w:val="20"/>
                <w:szCs w:val="20"/>
                <w:lang w:val="es-ES"/>
              </w:rPr>
              <w:t>(año vigente)</w:t>
            </w:r>
          </w:p>
        </w:tc>
        <w:tc>
          <w:tcPr>
            <w:tcW w:w="2126" w:type="dxa"/>
            <w:shd w:val="clear" w:color="auto" w:fill="D0CECE" w:themeFill="background2" w:themeFillShade="E6"/>
          </w:tcPr>
          <w:p w14:paraId="329B022A" w14:textId="7BE30631" w:rsidR="008B6F92" w:rsidRPr="00A02D66" w:rsidRDefault="008B6F92" w:rsidP="23C28CAE">
            <w:pPr>
              <w:jc w:val="center"/>
              <w:rPr>
                <w:rFonts w:asciiTheme="minorHAnsi" w:eastAsia="Calibri" w:hAnsiTheme="minorHAnsi" w:cstheme="minorBidi"/>
                <w:b/>
                <w:bCs/>
                <w:sz w:val="20"/>
                <w:szCs w:val="20"/>
                <w:lang w:val="es-ES"/>
              </w:rPr>
            </w:pPr>
            <w:r w:rsidRPr="00A02D66">
              <w:rPr>
                <w:rFonts w:asciiTheme="minorHAnsi" w:eastAsia="Calibri" w:hAnsiTheme="minorHAnsi" w:cstheme="minorBidi"/>
                <w:b/>
                <w:bCs/>
                <w:sz w:val="20"/>
                <w:szCs w:val="20"/>
                <w:lang w:val="es-ES"/>
              </w:rPr>
              <w:t>Ejecución acumulada total</w:t>
            </w:r>
          </w:p>
        </w:tc>
      </w:tr>
      <w:tr w:rsidR="008B6F92" w:rsidRPr="00A02D66" w14:paraId="4B50600C" w14:textId="77777777" w:rsidTr="00AA0ECD">
        <w:trPr>
          <w:trHeight w:val="290"/>
        </w:trPr>
        <w:tc>
          <w:tcPr>
            <w:tcW w:w="2297" w:type="dxa"/>
          </w:tcPr>
          <w:p w14:paraId="684DF165" w14:textId="7663E857" w:rsidR="008B6F92" w:rsidRPr="00A02D66" w:rsidRDefault="008B6F92" w:rsidP="00884799">
            <w:pPr>
              <w:rPr>
                <w:rFonts w:asciiTheme="minorHAnsi" w:eastAsia="Calibri" w:hAnsiTheme="minorHAnsi" w:cstheme="minorHAnsi"/>
                <w:b/>
                <w:bCs/>
                <w:sz w:val="20"/>
                <w:szCs w:val="20"/>
                <w:lang w:val="es-ES"/>
              </w:rPr>
            </w:pPr>
            <w:r w:rsidRPr="00A02D66">
              <w:rPr>
                <w:rFonts w:asciiTheme="minorHAnsi" w:eastAsia="Calibri" w:hAnsiTheme="minorHAnsi" w:cstheme="minorHAnsi"/>
                <w:b/>
                <w:bCs/>
                <w:sz w:val="20"/>
                <w:szCs w:val="20"/>
                <w:lang w:val="es-ES"/>
              </w:rPr>
              <w:t>Resultado 1</w:t>
            </w:r>
          </w:p>
        </w:tc>
        <w:tc>
          <w:tcPr>
            <w:tcW w:w="1809" w:type="dxa"/>
          </w:tcPr>
          <w:p w14:paraId="2B344F82" w14:textId="17EC88EF" w:rsidR="008B6F92" w:rsidRPr="00A02D66" w:rsidRDefault="008B6F92" w:rsidP="00884799">
            <w:pPr>
              <w:rPr>
                <w:rFonts w:asciiTheme="minorHAnsi" w:eastAsia="Calibri" w:hAnsiTheme="minorHAnsi" w:cstheme="minorHAnsi"/>
                <w:b/>
                <w:bCs/>
                <w:sz w:val="20"/>
                <w:szCs w:val="20"/>
                <w:lang w:val="es-ES"/>
              </w:rPr>
            </w:pPr>
          </w:p>
        </w:tc>
        <w:tc>
          <w:tcPr>
            <w:tcW w:w="1843" w:type="dxa"/>
          </w:tcPr>
          <w:p w14:paraId="38A9E135" w14:textId="77777777" w:rsidR="008B6F92" w:rsidRPr="00A02D66" w:rsidRDefault="008B6F92" w:rsidP="00884799">
            <w:pPr>
              <w:rPr>
                <w:rFonts w:asciiTheme="minorHAnsi" w:eastAsia="Calibri" w:hAnsiTheme="minorHAnsi" w:cstheme="minorHAnsi"/>
                <w:b/>
                <w:bCs/>
                <w:sz w:val="20"/>
                <w:szCs w:val="20"/>
                <w:lang w:val="es-ES"/>
              </w:rPr>
            </w:pPr>
          </w:p>
        </w:tc>
        <w:tc>
          <w:tcPr>
            <w:tcW w:w="1701" w:type="dxa"/>
          </w:tcPr>
          <w:p w14:paraId="68319368" w14:textId="77777777" w:rsidR="008B6F92" w:rsidRPr="00A02D66" w:rsidRDefault="008B6F92" w:rsidP="00884799">
            <w:pPr>
              <w:rPr>
                <w:rFonts w:asciiTheme="minorHAnsi" w:eastAsia="Calibri" w:hAnsiTheme="minorHAnsi" w:cstheme="minorHAnsi"/>
                <w:b/>
                <w:bCs/>
                <w:sz w:val="20"/>
                <w:szCs w:val="20"/>
                <w:lang w:val="es-ES"/>
              </w:rPr>
            </w:pPr>
          </w:p>
        </w:tc>
        <w:tc>
          <w:tcPr>
            <w:tcW w:w="2126" w:type="dxa"/>
          </w:tcPr>
          <w:p w14:paraId="2F696FFF" w14:textId="7F662C90" w:rsidR="008B6F92" w:rsidRPr="00A02D66" w:rsidRDefault="008B6F92" w:rsidP="23C28CAE">
            <w:pPr>
              <w:rPr>
                <w:rFonts w:asciiTheme="minorHAnsi" w:eastAsia="Calibri" w:hAnsiTheme="minorHAnsi" w:cstheme="minorBidi"/>
                <w:b/>
                <w:bCs/>
                <w:sz w:val="20"/>
                <w:szCs w:val="20"/>
                <w:lang w:val="es-ES"/>
              </w:rPr>
            </w:pPr>
          </w:p>
        </w:tc>
      </w:tr>
      <w:tr w:rsidR="008B6F92" w:rsidRPr="00A02D66" w14:paraId="699AC611" w14:textId="77777777" w:rsidTr="00AA0ECD">
        <w:trPr>
          <w:trHeight w:val="290"/>
        </w:trPr>
        <w:tc>
          <w:tcPr>
            <w:tcW w:w="2297" w:type="dxa"/>
          </w:tcPr>
          <w:p w14:paraId="3C7EF658" w14:textId="6DFB9982" w:rsidR="008B6F92" w:rsidRPr="00A02D66" w:rsidRDefault="008B6F92" w:rsidP="006B4BC2">
            <w:pPr>
              <w:ind w:left="720"/>
              <w:rPr>
                <w:rFonts w:asciiTheme="minorHAnsi" w:eastAsia="Calibri" w:hAnsiTheme="minorHAnsi" w:cstheme="minorHAnsi"/>
                <w:b/>
                <w:bCs/>
                <w:sz w:val="20"/>
                <w:szCs w:val="20"/>
                <w:lang w:val="es-ES"/>
              </w:rPr>
            </w:pPr>
            <w:r w:rsidRPr="00A02D66">
              <w:rPr>
                <w:rFonts w:asciiTheme="minorHAnsi" w:eastAsia="Calibri" w:hAnsiTheme="minorHAnsi" w:cstheme="minorHAnsi"/>
                <w:b/>
                <w:bCs/>
                <w:sz w:val="20"/>
                <w:szCs w:val="20"/>
                <w:lang w:val="es-ES"/>
              </w:rPr>
              <w:t>Producto 1.1</w:t>
            </w:r>
          </w:p>
        </w:tc>
        <w:tc>
          <w:tcPr>
            <w:tcW w:w="1809" w:type="dxa"/>
          </w:tcPr>
          <w:p w14:paraId="6DBD6FD3" w14:textId="77777777" w:rsidR="008B6F92" w:rsidRPr="00A02D66" w:rsidRDefault="008B6F92" w:rsidP="00884799">
            <w:pPr>
              <w:rPr>
                <w:rFonts w:asciiTheme="minorHAnsi" w:eastAsia="Calibri" w:hAnsiTheme="minorHAnsi" w:cstheme="minorHAnsi"/>
                <w:b/>
                <w:bCs/>
                <w:sz w:val="20"/>
                <w:szCs w:val="20"/>
                <w:lang w:val="es-ES"/>
              </w:rPr>
            </w:pPr>
          </w:p>
        </w:tc>
        <w:tc>
          <w:tcPr>
            <w:tcW w:w="1843" w:type="dxa"/>
          </w:tcPr>
          <w:p w14:paraId="6B0E23C6" w14:textId="77777777" w:rsidR="008B6F92" w:rsidRPr="00A02D66" w:rsidRDefault="008B6F92" w:rsidP="00884799">
            <w:pPr>
              <w:rPr>
                <w:rFonts w:asciiTheme="minorHAnsi" w:eastAsia="Calibri" w:hAnsiTheme="minorHAnsi" w:cstheme="minorHAnsi"/>
                <w:b/>
                <w:bCs/>
                <w:sz w:val="20"/>
                <w:szCs w:val="20"/>
                <w:lang w:val="es-ES"/>
              </w:rPr>
            </w:pPr>
          </w:p>
        </w:tc>
        <w:tc>
          <w:tcPr>
            <w:tcW w:w="1701" w:type="dxa"/>
          </w:tcPr>
          <w:p w14:paraId="187F6036" w14:textId="77777777" w:rsidR="008B6F92" w:rsidRPr="00A02D66" w:rsidRDefault="008B6F92" w:rsidP="00884799">
            <w:pPr>
              <w:rPr>
                <w:rFonts w:asciiTheme="minorHAnsi" w:eastAsia="Calibri" w:hAnsiTheme="minorHAnsi" w:cstheme="minorHAnsi"/>
                <w:b/>
                <w:bCs/>
                <w:sz w:val="20"/>
                <w:szCs w:val="20"/>
                <w:lang w:val="es-ES"/>
              </w:rPr>
            </w:pPr>
          </w:p>
        </w:tc>
        <w:tc>
          <w:tcPr>
            <w:tcW w:w="2126" w:type="dxa"/>
          </w:tcPr>
          <w:p w14:paraId="6058D59B" w14:textId="621C59A1" w:rsidR="008B6F92" w:rsidRPr="00A02D66" w:rsidRDefault="008B6F92" w:rsidP="23C28CAE">
            <w:pPr>
              <w:rPr>
                <w:rFonts w:asciiTheme="minorHAnsi" w:eastAsia="Calibri" w:hAnsiTheme="minorHAnsi" w:cstheme="minorBidi"/>
                <w:b/>
                <w:bCs/>
                <w:sz w:val="20"/>
                <w:szCs w:val="20"/>
                <w:lang w:val="es-ES"/>
              </w:rPr>
            </w:pPr>
          </w:p>
        </w:tc>
      </w:tr>
      <w:tr w:rsidR="008B6F92" w:rsidRPr="00A02D66" w14:paraId="1BAC6F60" w14:textId="77777777" w:rsidTr="00AA0ECD">
        <w:trPr>
          <w:trHeight w:val="290"/>
        </w:trPr>
        <w:tc>
          <w:tcPr>
            <w:tcW w:w="2297" w:type="dxa"/>
          </w:tcPr>
          <w:p w14:paraId="6D8F8721" w14:textId="1157F367" w:rsidR="008B6F92" w:rsidRPr="00A02D66" w:rsidRDefault="008B6F92" w:rsidP="00A70125">
            <w:pPr>
              <w:ind w:left="720"/>
              <w:rPr>
                <w:rFonts w:asciiTheme="minorHAnsi" w:eastAsia="Calibri" w:hAnsiTheme="minorHAnsi" w:cstheme="minorHAnsi"/>
                <w:b/>
                <w:bCs/>
                <w:sz w:val="20"/>
                <w:szCs w:val="20"/>
                <w:lang w:val="es-ES"/>
              </w:rPr>
            </w:pPr>
            <w:r w:rsidRPr="00A02D66">
              <w:rPr>
                <w:rFonts w:asciiTheme="minorHAnsi" w:eastAsia="Calibri" w:hAnsiTheme="minorHAnsi" w:cstheme="minorHAnsi"/>
                <w:b/>
                <w:bCs/>
                <w:sz w:val="20"/>
                <w:szCs w:val="20"/>
                <w:lang w:val="es-ES"/>
              </w:rPr>
              <w:t>Producto 2.1</w:t>
            </w:r>
          </w:p>
        </w:tc>
        <w:tc>
          <w:tcPr>
            <w:tcW w:w="1809" w:type="dxa"/>
          </w:tcPr>
          <w:p w14:paraId="363FE7C3" w14:textId="77777777" w:rsidR="008B6F92" w:rsidRPr="00A02D66" w:rsidRDefault="008B6F92" w:rsidP="00884799">
            <w:pPr>
              <w:rPr>
                <w:rFonts w:asciiTheme="minorHAnsi" w:eastAsia="Calibri" w:hAnsiTheme="minorHAnsi" w:cstheme="minorHAnsi"/>
                <w:b/>
                <w:bCs/>
                <w:sz w:val="20"/>
                <w:szCs w:val="20"/>
                <w:lang w:val="es-ES"/>
              </w:rPr>
            </w:pPr>
          </w:p>
        </w:tc>
        <w:tc>
          <w:tcPr>
            <w:tcW w:w="1843" w:type="dxa"/>
          </w:tcPr>
          <w:p w14:paraId="55E7187D" w14:textId="77777777" w:rsidR="008B6F92" w:rsidRPr="00A02D66" w:rsidRDefault="008B6F92" w:rsidP="00884799">
            <w:pPr>
              <w:rPr>
                <w:rFonts w:asciiTheme="minorHAnsi" w:eastAsia="Calibri" w:hAnsiTheme="minorHAnsi" w:cstheme="minorHAnsi"/>
                <w:b/>
                <w:bCs/>
                <w:sz w:val="20"/>
                <w:szCs w:val="20"/>
                <w:lang w:val="es-ES"/>
              </w:rPr>
            </w:pPr>
          </w:p>
        </w:tc>
        <w:tc>
          <w:tcPr>
            <w:tcW w:w="1701" w:type="dxa"/>
          </w:tcPr>
          <w:p w14:paraId="1DA34576" w14:textId="77777777" w:rsidR="008B6F92" w:rsidRPr="00A02D66" w:rsidRDefault="008B6F92" w:rsidP="00884799">
            <w:pPr>
              <w:rPr>
                <w:rFonts w:asciiTheme="minorHAnsi" w:eastAsia="Calibri" w:hAnsiTheme="minorHAnsi" w:cstheme="minorHAnsi"/>
                <w:b/>
                <w:bCs/>
                <w:sz w:val="20"/>
                <w:szCs w:val="20"/>
                <w:lang w:val="es-ES"/>
              </w:rPr>
            </w:pPr>
          </w:p>
        </w:tc>
        <w:tc>
          <w:tcPr>
            <w:tcW w:w="2126" w:type="dxa"/>
          </w:tcPr>
          <w:p w14:paraId="2C23E403" w14:textId="5421206F" w:rsidR="008B6F92" w:rsidRPr="00A02D66" w:rsidRDefault="008B6F92" w:rsidP="23C28CAE">
            <w:pPr>
              <w:rPr>
                <w:rFonts w:asciiTheme="minorHAnsi" w:eastAsia="Calibri" w:hAnsiTheme="minorHAnsi" w:cstheme="minorBidi"/>
                <w:b/>
                <w:bCs/>
                <w:sz w:val="20"/>
                <w:szCs w:val="20"/>
                <w:lang w:val="es-ES"/>
              </w:rPr>
            </w:pPr>
          </w:p>
        </w:tc>
      </w:tr>
      <w:tr w:rsidR="008B6F92" w:rsidRPr="00A02D66" w14:paraId="39574122" w14:textId="77777777" w:rsidTr="00AA0ECD">
        <w:trPr>
          <w:trHeight w:val="278"/>
        </w:trPr>
        <w:tc>
          <w:tcPr>
            <w:tcW w:w="2297" w:type="dxa"/>
          </w:tcPr>
          <w:p w14:paraId="4CDE69A7" w14:textId="020547C0" w:rsidR="008B6F92" w:rsidRPr="00A02D66" w:rsidRDefault="008B6F92" w:rsidP="00884799">
            <w:pPr>
              <w:rPr>
                <w:rFonts w:asciiTheme="minorHAnsi" w:eastAsia="Calibri" w:hAnsiTheme="minorHAnsi" w:cstheme="minorHAnsi"/>
                <w:b/>
                <w:bCs/>
                <w:sz w:val="20"/>
                <w:szCs w:val="20"/>
                <w:lang w:val="es-ES"/>
              </w:rPr>
            </w:pPr>
            <w:r w:rsidRPr="00A02D66">
              <w:rPr>
                <w:rFonts w:asciiTheme="minorHAnsi" w:eastAsia="Calibri" w:hAnsiTheme="minorHAnsi" w:cstheme="minorHAnsi"/>
                <w:b/>
                <w:bCs/>
                <w:sz w:val="20"/>
                <w:szCs w:val="20"/>
                <w:lang w:val="es-ES"/>
              </w:rPr>
              <w:t>Resultado 2</w:t>
            </w:r>
          </w:p>
        </w:tc>
        <w:tc>
          <w:tcPr>
            <w:tcW w:w="1809" w:type="dxa"/>
          </w:tcPr>
          <w:p w14:paraId="56651B02" w14:textId="000B4EE5" w:rsidR="008B6F92" w:rsidRPr="00A02D66" w:rsidRDefault="008B6F92" w:rsidP="00884799">
            <w:pPr>
              <w:rPr>
                <w:rFonts w:asciiTheme="minorHAnsi" w:eastAsia="Calibri" w:hAnsiTheme="minorHAnsi" w:cstheme="minorHAnsi"/>
                <w:b/>
                <w:bCs/>
                <w:sz w:val="20"/>
                <w:szCs w:val="20"/>
                <w:lang w:val="es-ES"/>
              </w:rPr>
            </w:pPr>
          </w:p>
        </w:tc>
        <w:tc>
          <w:tcPr>
            <w:tcW w:w="1843" w:type="dxa"/>
          </w:tcPr>
          <w:p w14:paraId="04F229EB" w14:textId="77777777" w:rsidR="008B6F92" w:rsidRPr="00A02D66" w:rsidRDefault="008B6F92" w:rsidP="00884799">
            <w:pPr>
              <w:rPr>
                <w:rFonts w:asciiTheme="minorHAnsi" w:eastAsia="Calibri" w:hAnsiTheme="minorHAnsi" w:cstheme="minorHAnsi"/>
                <w:b/>
                <w:bCs/>
                <w:sz w:val="20"/>
                <w:szCs w:val="20"/>
                <w:lang w:val="es-ES"/>
              </w:rPr>
            </w:pPr>
          </w:p>
        </w:tc>
        <w:tc>
          <w:tcPr>
            <w:tcW w:w="1701" w:type="dxa"/>
          </w:tcPr>
          <w:p w14:paraId="593EBEC3" w14:textId="77777777" w:rsidR="008B6F92" w:rsidRPr="00A02D66" w:rsidRDefault="008B6F92" w:rsidP="00884799">
            <w:pPr>
              <w:rPr>
                <w:rFonts w:asciiTheme="minorHAnsi" w:eastAsia="Calibri" w:hAnsiTheme="minorHAnsi" w:cstheme="minorHAnsi"/>
                <w:b/>
                <w:bCs/>
                <w:sz w:val="20"/>
                <w:szCs w:val="20"/>
                <w:lang w:val="es-ES"/>
              </w:rPr>
            </w:pPr>
          </w:p>
        </w:tc>
        <w:tc>
          <w:tcPr>
            <w:tcW w:w="2126" w:type="dxa"/>
          </w:tcPr>
          <w:p w14:paraId="394A5296" w14:textId="52A80B99" w:rsidR="008B6F92" w:rsidRPr="00A02D66" w:rsidRDefault="008B6F92" w:rsidP="23C28CAE">
            <w:pPr>
              <w:rPr>
                <w:rFonts w:asciiTheme="minorHAnsi" w:eastAsia="Calibri" w:hAnsiTheme="minorHAnsi" w:cstheme="minorBidi"/>
                <w:b/>
                <w:bCs/>
                <w:sz w:val="20"/>
                <w:szCs w:val="20"/>
                <w:lang w:val="es-ES"/>
              </w:rPr>
            </w:pPr>
          </w:p>
        </w:tc>
      </w:tr>
      <w:tr w:rsidR="008B6F92" w:rsidRPr="00A02D66" w14:paraId="01758DEE" w14:textId="77777777" w:rsidTr="00AA0ECD">
        <w:trPr>
          <w:trHeight w:val="290"/>
        </w:trPr>
        <w:tc>
          <w:tcPr>
            <w:tcW w:w="2297" w:type="dxa"/>
          </w:tcPr>
          <w:p w14:paraId="1EEEAB5B" w14:textId="0D29A0CA" w:rsidR="008B6F92" w:rsidRPr="00A02D66" w:rsidRDefault="008B6F92" w:rsidP="006B4BC2">
            <w:pPr>
              <w:ind w:left="720"/>
              <w:rPr>
                <w:rFonts w:asciiTheme="minorHAnsi" w:eastAsia="Calibri" w:hAnsiTheme="minorHAnsi" w:cstheme="minorHAnsi"/>
                <w:b/>
                <w:bCs/>
                <w:sz w:val="20"/>
                <w:szCs w:val="20"/>
                <w:lang w:val="es-ES"/>
              </w:rPr>
            </w:pPr>
            <w:r w:rsidRPr="00A02D66">
              <w:rPr>
                <w:rFonts w:asciiTheme="minorHAnsi" w:eastAsia="Calibri" w:hAnsiTheme="minorHAnsi" w:cstheme="minorHAnsi"/>
                <w:b/>
                <w:bCs/>
                <w:sz w:val="20"/>
                <w:szCs w:val="20"/>
                <w:lang w:val="es-ES"/>
              </w:rPr>
              <w:t>Producto 2.1</w:t>
            </w:r>
          </w:p>
        </w:tc>
        <w:tc>
          <w:tcPr>
            <w:tcW w:w="1809" w:type="dxa"/>
          </w:tcPr>
          <w:p w14:paraId="1A9C7DBB" w14:textId="61F569F4" w:rsidR="008B6F92" w:rsidRPr="00A02D66" w:rsidRDefault="008B6F92" w:rsidP="00884799">
            <w:pPr>
              <w:rPr>
                <w:rFonts w:asciiTheme="minorHAnsi" w:eastAsia="Calibri" w:hAnsiTheme="minorHAnsi" w:cstheme="minorHAnsi"/>
                <w:b/>
                <w:bCs/>
                <w:sz w:val="20"/>
                <w:szCs w:val="20"/>
                <w:lang w:val="es-ES"/>
              </w:rPr>
            </w:pPr>
          </w:p>
        </w:tc>
        <w:tc>
          <w:tcPr>
            <w:tcW w:w="1843" w:type="dxa"/>
          </w:tcPr>
          <w:p w14:paraId="35178139" w14:textId="77777777" w:rsidR="008B6F92" w:rsidRPr="00A02D66" w:rsidRDefault="008B6F92" w:rsidP="00884799">
            <w:pPr>
              <w:rPr>
                <w:rFonts w:asciiTheme="minorHAnsi" w:eastAsia="Calibri" w:hAnsiTheme="minorHAnsi" w:cstheme="minorHAnsi"/>
                <w:b/>
                <w:bCs/>
                <w:sz w:val="20"/>
                <w:szCs w:val="20"/>
                <w:lang w:val="es-ES"/>
              </w:rPr>
            </w:pPr>
          </w:p>
        </w:tc>
        <w:tc>
          <w:tcPr>
            <w:tcW w:w="1701" w:type="dxa"/>
          </w:tcPr>
          <w:p w14:paraId="61C52EBD" w14:textId="77777777" w:rsidR="008B6F92" w:rsidRPr="00A02D66" w:rsidRDefault="008B6F92" w:rsidP="00884799">
            <w:pPr>
              <w:rPr>
                <w:rFonts w:asciiTheme="minorHAnsi" w:eastAsia="Calibri" w:hAnsiTheme="minorHAnsi" w:cstheme="minorHAnsi"/>
                <w:b/>
                <w:bCs/>
                <w:sz w:val="20"/>
                <w:szCs w:val="20"/>
                <w:lang w:val="es-ES"/>
              </w:rPr>
            </w:pPr>
          </w:p>
        </w:tc>
        <w:tc>
          <w:tcPr>
            <w:tcW w:w="2126" w:type="dxa"/>
          </w:tcPr>
          <w:p w14:paraId="2E1C03D4" w14:textId="7EA5588B" w:rsidR="008B6F92" w:rsidRPr="00A02D66" w:rsidRDefault="008B6F92" w:rsidP="23C28CAE">
            <w:pPr>
              <w:rPr>
                <w:rFonts w:asciiTheme="minorHAnsi" w:eastAsia="Calibri" w:hAnsiTheme="minorHAnsi" w:cstheme="minorBidi"/>
                <w:b/>
                <w:bCs/>
                <w:sz w:val="20"/>
                <w:szCs w:val="20"/>
                <w:lang w:val="es-ES"/>
              </w:rPr>
            </w:pPr>
          </w:p>
        </w:tc>
      </w:tr>
      <w:tr w:rsidR="008B6F92" w:rsidRPr="00A02D66" w14:paraId="67DA99D5" w14:textId="77777777" w:rsidTr="00AA0ECD">
        <w:trPr>
          <w:trHeight w:val="278"/>
        </w:trPr>
        <w:tc>
          <w:tcPr>
            <w:tcW w:w="2297" w:type="dxa"/>
          </w:tcPr>
          <w:p w14:paraId="336AE462" w14:textId="6C5AA2CC" w:rsidR="008B6F92" w:rsidRPr="00A02D66" w:rsidRDefault="008B6F92" w:rsidP="006B4BC2">
            <w:pPr>
              <w:ind w:left="720"/>
              <w:rPr>
                <w:rFonts w:asciiTheme="minorHAnsi" w:eastAsia="Calibri" w:hAnsiTheme="minorHAnsi" w:cstheme="minorHAnsi"/>
                <w:b/>
                <w:bCs/>
                <w:sz w:val="20"/>
                <w:szCs w:val="20"/>
                <w:lang w:val="es-ES"/>
              </w:rPr>
            </w:pPr>
            <w:r w:rsidRPr="00A02D66">
              <w:rPr>
                <w:rFonts w:asciiTheme="minorHAnsi" w:eastAsia="Calibri" w:hAnsiTheme="minorHAnsi" w:cstheme="minorHAnsi"/>
                <w:b/>
                <w:bCs/>
                <w:sz w:val="20"/>
                <w:szCs w:val="20"/>
                <w:lang w:val="es-ES"/>
              </w:rPr>
              <w:t>Producto 2.2</w:t>
            </w:r>
          </w:p>
        </w:tc>
        <w:tc>
          <w:tcPr>
            <w:tcW w:w="1809" w:type="dxa"/>
          </w:tcPr>
          <w:p w14:paraId="58F04872" w14:textId="2233AC6F" w:rsidR="008B6F92" w:rsidRPr="00A02D66" w:rsidRDefault="008B6F92" w:rsidP="00884799">
            <w:pPr>
              <w:rPr>
                <w:rFonts w:asciiTheme="minorHAnsi" w:eastAsia="Calibri" w:hAnsiTheme="minorHAnsi" w:cstheme="minorHAnsi"/>
                <w:b/>
                <w:bCs/>
                <w:sz w:val="20"/>
                <w:szCs w:val="20"/>
                <w:lang w:val="es-ES"/>
              </w:rPr>
            </w:pPr>
          </w:p>
        </w:tc>
        <w:tc>
          <w:tcPr>
            <w:tcW w:w="1843" w:type="dxa"/>
          </w:tcPr>
          <w:p w14:paraId="5A5D51F8" w14:textId="77777777" w:rsidR="008B6F92" w:rsidRPr="00A02D66" w:rsidRDefault="008B6F92" w:rsidP="00884799">
            <w:pPr>
              <w:rPr>
                <w:rFonts w:asciiTheme="minorHAnsi" w:eastAsia="Calibri" w:hAnsiTheme="minorHAnsi" w:cstheme="minorHAnsi"/>
                <w:b/>
                <w:bCs/>
                <w:sz w:val="20"/>
                <w:szCs w:val="20"/>
                <w:lang w:val="es-ES"/>
              </w:rPr>
            </w:pPr>
          </w:p>
        </w:tc>
        <w:tc>
          <w:tcPr>
            <w:tcW w:w="1701" w:type="dxa"/>
          </w:tcPr>
          <w:p w14:paraId="491E8F5A" w14:textId="77777777" w:rsidR="008B6F92" w:rsidRPr="00A02D66" w:rsidRDefault="008B6F92" w:rsidP="00884799">
            <w:pPr>
              <w:rPr>
                <w:rFonts w:asciiTheme="minorHAnsi" w:eastAsia="Calibri" w:hAnsiTheme="minorHAnsi" w:cstheme="minorHAnsi"/>
                <w:b/>
                <w:bCs/>
                <w:sz w:val="20"/>
                <w:szCs w:val="20"/>
                <w:lang w:val="es-ES"/>
              </w:rPr>
            </w:pPr>
          </w:p>
        </w:tc>
        <w:tc>
          <w:tcPr>
            <w:tcW w:w="2126" w:type="dxa"/>
          </w:tcPr>
          <w:p w14:paraId="44041C5C" w14:textId="154BFA8D" w:rsidR="008B6F92" w:rsidRPr="00A02D66" w:rsidRDefault="008B6F92" w:rsidP="23C28CAE">
            <w:pPr>
              <w:rPr>
                <w:rFonts w:asciiTheme="minorHAnsi" w:eastAsia="Calibri" w:hAnsiTheme="minorHAnsi" w:cstheme="minorBidi"/>
                <w:b/>
                <w:bCs/>
                <w:sz w:val="20"/>
                <w:szCs w:val="20"/>
                <w:lang w:val="es-ES"/>
              </w:rPr>
            </w:pPr>
          </w:p>
        </w:tc>
      </w:tr>
      <w:tr w:rsidR="008B6F92" w:rsidRPr="00A02D66" w14:paraId="20F9FCDA" w14:textId="77777777" w:rsidTr="00AA0ECD">
        <w:trPr>
          <w:trHeight w:val="290"/>
        </w:trPr>
        <w:tc>
          <w:tcPr>
            <w:tcW w:w="2297" w:type="dxa"/>
          </w:tcPr>
          <w:p w14:paraId="58E3B592" w14:textId="6851012B" w:rsidR="008B6F92" w:rsidRPr="00A02D66" w:rsidRDefault="008B6F92" w:rsidP="00884799">
            <w:pPr>
              <w:rPr>
                <w:rFonts w:asciiTheme="minorHAnsi" w:eastAsia="Calibri" w:hAnsiTheme="minorHAnsi" w:cstheme="minorHAnsi"/>
                <w:b/>
                <w:bCs/>
                <w:sz w:val="20"/>
                <w:szCs w:val="20"/>
                <w:lang w:val="es-ES"/>
              </w:rPr>
            </w:pPr>
            <w:r w:rsidRPr="00A02D66">
              <w:rPr>
                <w:rFonts w:asciiTheme="minorHAnsi" w:eastAsia="Calibri" w:hAnsiTheme="minorHAnsi" w:cstheme="minorHAnsi"/>
                <w:b/>
                <w:bCs/>
                <w:sz w:val="20"/>
                <w:szCs w:val="20"/>
                <w:lang w:val="es-ES"/>
              </w:rPr>
              <w:t xml:space="preserve">Total </w:t>
            </w:r>
          </w:p>
        </w:tc>
        <w:tc>
          <w:tcPr>
            <w:tcW w:w="1809" w:type="dxa"/>
          </w:tcPr>
          <w:p w14:paraId="12143AA2" w14:textId="05102EE5" w:rsidR="008B6F92" w:rsidRPr="00A02D66" w:rsidRDefault="008B6F92" w:rsidP="00884799">
            <w:pPr>
              <w:rPr>
                <w:rFonts w:asciiTheme="minorHAnsi" w:eastAsia="Calibri" w:hAnsiTheme="minorHAnsi" w:cstheme="minorHAnsi"/>
                <w:b/>
                <w:bCs/>
                <w:sz w:val="20"/>
                <w:szCs w:val="20"/>
                <w:lang w:val="es-ES"/>
              </w:rPr>
            </w:pPr>
          </w:p>
        </w:tc>
        <w:tc>
          <w:tcPr>
            <w:tcW w:w="1843" w:type="dxa"/>
          </w:tcPr>
          <w:p w14:paraId="5EA1FE4B" w14:textId="77777777" w:rsidR="008B6F92" w:rsidRPr="00A02D66" w:rsidRDefault="008B6F92" w:rsidP="00884799">
            <w:pPr>
              <w:rPr>
                <w:rFonts w:asciiTheme="minorHAnsi" w:eastAsia="Calibri" w:hAnsiTheme="minorHAnsi" w:cstheme="minorHAnsi"/>
                <w:b/>
                <w:bCs/>
                <w:sz w:val="20"/>
                <w:szCs w:val="20"/>
                <w:lang w:val="es-ES"/>
              </w:rPr>
            </w:pPr>
          </w:p>
        </w:tc>
        <w:tc>
          <w:tcPr>
            <w:tcW w:w="1701" w:type="dxa"/>
          </w:tcPr>
          <w:p w14:paraId="07A570CC" w14:textId="77777777" w:rsidR="008B6F92" w:rsidRPr="00A02D66" w:rsidRDefault="008B6F92" w:rsidP="00884799">
            <w:pPr>
              <w:rPr>
                <w:rFonts w:asciiTheme="minorHAnsi" w:eastAsia="Calibri" w:hAnsiTheme="minorHAnsi" w:cstheme="minorHAnsi"/>
                <w:b/>
                <w:bCs/>
                <w:sz w:val="20"/>
                <w:szCs w:val="20"/>
                <w:lang w:val="es-ES"/>
              </w:rPr>
            </w:pPr>
          </w:p>
        </w:tc>
        <w:tc>
          <w:tcPr>
            <w:tcW w:w="2126" w:type="dxa"/>
          </w:tcPr>
          <w:p w14:paraId="454B0A3F" w14:textId="6C5753CD" w:rsidR="008B6F92" w:rsidRPr="00A02D66" w:rsidRDefault="008B6F92" w:rsidP="23C28CAE">
            <w:pPr>
              <w:rPr>
                <w:rFonts w:asciiTheme="minorHAnsi" w:eastAsia="Calibri" w:hAnsiTheme="minorHAnsi" w:cstheme="minorBidi"/>
                <w:b/>
                <w:bCs/>
                <w:sz w:val="20"/>
                <w:szCs w:val="20"/>
                <w:lang w:val="es-ES"/>
              </w:rPr>
            </w:pPr>
          </w:p>
        </w:tc>
      </w:tr>
    </w:tbl>
    <w:p w14:paraId="1DF3A7E2" w14:textId="7D0D8001" w:rsidR="004F11CB" w:rsidRPr="00A02D66" w:rsidRDefault="004F11CB" w:rsidP="00E11C21">
      <w:pPr>
        <w:rPr>
          <w:rFonts w:asciiTheme="minorHAnsi" w:hAnsiTheme="minorHAnsi" w:cstheme="minorHAnsi"/>
          <w:b/>
          <w:bCs/>
          <w:sz w:val="20"/>
          <w:szCs w:val="20"/>
          <w:lang w:val="es-ES"/>
        </w:rPr>
      </w:pPr>
    </w:p>
    <w:p w14:paraId="09F49B41" w14:textId="77777777" w:rsidR="001B19B3" w:rsidRPr="00A02D66" w:rsidRDefault="001B19B3" w:rsidP="004F11CB">
      <w:pPr>
        <w:pStyle w:val="Prrafodelista"/>
        <w:rPr>
          <w:rFonts w:asciiTheme="minorHAnsi" w:hAnsiTheme="minorHAnsi" w:cstheme="minorHAnsi"/>
          <w:b/>
          <w:bCs/>
          <w:sz w:val="20"/>
          <w:szCs w:val="20"/>
          <w:lang w:val="es-ES"/>
        </w:rPr>
      </w:pPr>
    </w:p>
    <w:p w14:paraId="0FB9263E" w14:textId="47106388" w:rsidR="31BDC04C" w:rsidRPr="00A02D66" w:rsidRDefault="78958753" w:rsidP="00C2643E">
      <w:pPr>
        <w:pStyle w:val="Prrafodelista"/>
        <w:numPr>
          <w:ilvl w:val="0"/>
          <w:numId w:val="21"/>
        </w:numPr>
        <w:rPr>
          <w:rFonts w:asciiTheme="minorHAnsi" w:hAnsiTheme="minorHAnsi" w:cstheme="minorHAnsi"/>
          <w:b/>
          <w:bCs/>
          <w:sz w:val="20"/>
          <w:szCs w:val="20"/>
          <w:lang w:val="es-ES"/>
        </w:rPr>
      </w:pPr>
      <w:r w:rsidRPr="00A02D66">
        <w:rPr>
          <w:rFonts w:asciiTheme="minorHAnsi" w:eastAsiaTheme="minorEastAsia" w:hAnsiTheme="minorHAnsi" w:cstheme="minorBidi"/>
          <w:b/>
          <w:bCs/>
          <w:sz w:val="20"/>
          <w:szCs w:val="20"/>
          <w:lang w:val="es-ES"/>
        </w:rPr>
        <w:t>CONTRIBUCION AL CPD</w:t>
      </w:r>
      <w:r w:rsidR="00EC23EA" w:rsidRPr="00A02D66">
        <w:rPr>
          <w:rFonts w:asciiTheme="minorHAnsi" w:eastAsiaTheme="minorEastAsia" w:hAnsiTheme="minorHAnsi" w:cstheme="minorBidi"/>
          <w:b/>
          <w:bCs/>
          <w:sz w:val="20"/>
          <w:szCs w:val="20"/>
          <w:lang w:val="es-ES"/>
        </w:rPr>
        <w:t xml:space="preserve"> </w:t>
      </w:r>
    </w:p>
    <w:p w14:paraId="14EB4306" w14:textId="25C10024" w:rsidR="31BDC04C" w:rsidRDefault="78958753" w:rsidP="23C28CAE">
      <w:pPr>
        <w:ind w:left="284"/>
        <w:rPr>
          <w:rFonts w:asciiTheme="minorHAnsi" w:eastAsiaTheme="minorEastAsia" w:hAnsiTheme="minorHAnsi" w:cstheme="minorBidi"/>
          <w:sz w:val="20"/>
          <w:szCs w:val="20"/>
          <w:lang w:val="es-ES"/>
        </w:rPr>
      </w:pPr>
      <w:r w:rsidRPr="23C28CAE">
        <w:rPr>
          <w:rFonts w:asciiTheme="minorHAnsi" w:eastAsiaTheme="minorEastAsia" w:hAnsiTheme="minorHAnsi" w:cstheme="minorBidi"/>
          <w:sz w:val="20"/>
          <w:szCs w:val="20"/>
          <w:lang w:val="es-ES"/>
        </w:rPr>
        <w:t>Fundament</w:t>
      </w:r>
      <w:r w:rsidR="00865C08" w:rsidRPr="23C28CAE">
        <w:rPr>
          <w:rFonts w:asciiTheme="minorHAnsi" w:eastAsiaTheme="minorEastAsia" w:hAnsiTheme="minorHAnsi" w:cstheme="minorBidi"/>
          <w:sz w:val="20"/>
          <w:szCs w:val="20"/>
          <w:lang w:val="es-ES"/>
        </w:rPr>
        <w:t xml:space="preserve">ar </w:t>
      </w:r>
      <w:r w:rsidRPr="23C28CAE">
        <w:rPr>
          <w:rFonts w:asciiTheme="minorHAnsi" w:eastAsiaTheme="minorEastAsia" w:hAnsiTheme="minorHAnsi" w:cstheme="minorBidi"/>
          <w:sz w:val="20"/>
          <w:szCs w:val="20"/>
          <w:lang w:val="es-ES"/>
        </w:rPr>
        <w:t xml:space="preserve">de qué manera el proyecto ha venido contribuyendo al </w:t>
      </w:r>
      <w:r w:rsidR="00EB4868" w:rsidRPr="23C28CAE">
        <w:rPr>
          <w:rFonts w:asciiTheme="minorHAnsi" w:eastAsiaTheme="minorEastAsia" w:hAnsiTheme="minorHAnsi" w:cstheme="minorBidi"/>
          <w:sz w:val="20"/>
          <w:szCs w:val="20"/>
          <w:lang w:val="es-ES"/>
        </w:rPr>
        <w:t xml:space="preserve">Documento Programa </w:t>
      </w:r>
      <w:r w:rsidR="00AE49FA" w:rsidRPr="23C28CAE">
        <w:rPr>
          <w:rFonts w:asciiTheme="minorHAnsi" w:eastAsiaTheme="minorEastAsia" w:hAnsiTheme="minorHAnsi" w:cstheme="minorBidi"/>
          <w:sz w:val="20"/>
          <w:szCs w:val="20"/>
          <w:lang w:val="es-ES"/>
        </w:rPr>
        <w:t>País (</w:t>
      </w:r>
      <w:r w:rsidRPr="23C28CAE">
        <w:rPr>
          <w:rFonts w:asciiTheme="minorHAnsi" w:eastAsiaTheme="minorEastAsia" w:hAnsiTheme="minorHAnsi" w:cstheme="minorBidi"/>
          <w:sz w:val="20"/>
          <w:szCs w:val="20"/>
          <w:lang w:val="es-ES"/>
        </w:rPr>
        <w:t>CPD</w:t>
      </w:r>
      <w:r w:rsidR="00AE49FA" w:rsidRPr="23C28CAE">
        <w:rPr>
          <w:rFonts w:asciiTheme="minorHAnsi" w:eastAsiaTheme="minorEastAsia" w:hAnsiTheme="minorHAnsi" w:cstheme="minorBidi"/>
          <w:sz w:val="20"/>
          <w:szCs w:val="20"/>
          <w:lang w:val="es-ES"/>
        </w:rPr>
        <w:t>)</w:t>
      </w:r>
      <w:r w:rsidR="00B15E88" w:rsidRPr="23C28CAE">
        <w:rPr>
          <w:rStyle w:val="Refdenotaalpie"/>
          <w:rFonts w:eastAsiaTheme="minorEastAsia" w:cstheme="minorBidi"/>
          <w:lang w:val="es-ES"/>
        </w:rPr>
        <w:footnoteReference w:id="9"/>
      </w:r>
      <w:r w:rsidRPr="23C28CAE">
        <w:rPr>
          <w:rFonts w:asciiTheme="minorHAnsi" w:eastAsiaTheme="minorEastAsia" w:hAnsiTheme="minorHAnsi" w:cstheme="minorBidi"/>
          <w:sz w:val="20"/>
          <w:szCs w:val="20"/>
          <w:lang w:val="es-ES"/>
        </w:rPr>
        <w:t xml:space="preserve">, detallando los principales </w:t>
      </w:r>
      <w:r w:rsidR="087E887C" w:rsidRPr="23C28CAE">
        <w:rPr>
          <w:rFonts w:asciiTheme="minorHAnsi" w:eastAsiaTheme="minorEastAsia" w:hAnsiTheme="minorHAnsi" w:cstheme="minorBidi"/>
          <w:b/>
          <w:bCs/>
          <w:sz w:val="20"/>
          <w:szCs w:val="20"/>
          <w:lang w:val="es-ES"/>
        </w:rPr>
        <w:t>logros</w:t>
      </w:r>
      <w:r w:rsidR="001D5538" w:rsidRPr="23C28CAE">
        <w:rPr>
          <w:rStyle w:val="Refdenotaalpie"/>
          <w:rFonts w:eastAsiaTheme="minorEastAsia" w:cstheme="minorBidi"/>
          <w:b/>
          <w:bCs/>
          <w:lang w:val="es-ES"/>
        </w:rPr>
        <w:footnoteReference w:id="10"/>
      </w:r>
      <w:r w:rsidR="00EE4FE6" w:rsidRPr="23C28CAE">
        <w:rPr>
          <w:rFonts w:asciiTheme="minorHAnsi" w:eastAsiaTheme="minorEastAsia" w:hAnsiTheme="minorHAnsi" w:cstheme="minorBidi"/>
          <w:b/>
          <w:bCs/>
          <w:sz w:val="20"/>
          <w:szCs w:val="20"/>
          <w:lang w:val="es-ES"/>
        </w:rPr>
        <w:t xml:space="preserve"> (no actividades)</w:t>
      </w:r>
      <w:r w:rsidRPr="23C28CAE">
        <w:rPr>
          <w:rFonts w:asciiTheme="minorHAnsi" w:eastAsiaTheme="minorEastAsia" w:hAnsiTheme="minorHAnsi" w:cstheme="minorBidi"/>
          <w:sz w:val="20"/>
          <w:szCs w:val="20"/>
          <w:lang w:val="es-ES"/>
        </w:rPr>
        <w:t xml:space="preserve"> del proyecto en función a</w:t>
      </w:r>
      <w:r w:rsidR="70308720" w:rsidRPr="23C28CAE">
        <w:rPr>
          <w:rFonts w:asciiTheme="minorHAnsi" w:eastAsiaTheme="minorEastAsia" w:hAnsiTheme="minorHAnsi" w:cstheme="minorBidi"/>
          <w:sz w:val="20"/>
          <w:szCs w:val="20"/>
          <w:lang w:val="es-ES"/>
        </w:rPr>
        <w:t xml:space="preserve"> </w:t>
      </w:r>
      <w:r w:rsidRPr="23C28CAE">
        <w:rPr>
          <w:rFonts w:asciiTheme="minorHAnsi" w:eastAsiaTheme="minorEastAsia" w:hAnsiTheme="minorHAnsi" w:cstheme="minorBidi"/>
          <w:sz w:val="20"/>
          <w:szCs w:val="20"/>
          <w:lang w:val="es-ES"/>
        </w:rPr>
        <w:t>l</w:t>
      </w:r>
      <w:r w:rsidR="65954A6F" w:rsidRPr="23C28CAE">
        <w:rPr>
          <w:rFonts w:asciiTheme="minorHAnsi" w:eastAsiaTheme="minorEastAsia" w:hAnsiTheme="minorHAnsi" w:cstheme="minorBidi"/>
          <w:sz w:val="20"/>
          <w:szCs w:val="20"/>
          <w:lang w:val="es-ES"/>
        </w:rPr>
        <w:t>a alineación a</w:t>
      </w:r>
      <w:r w:rsidR="00E11C21">
        <w:rPr>
          <w:rFonts w:asciiTheme="minorHAnsi" w:eastAsiaTheme="minorEastAsia" w:hAnsiTheme="minorHAnsi" w:cstheme="minorBidi"/>
          <w:sz w:val="20"/>
          <w:szCs w:val="20"/>
          <w:lang w:val="es-ES"/>
        </w:rPr>
        <w:t>l/los</w:t>
      </w:r>
      <w:r w:rsidRPr="23C28CAE">
        <w:rPr>
          <w:rFonts w:asciiTheme="minorHAnsi" w:eastAsiaTheme="minorEastAsia" w:hAnsiTheme="minorHAnsi" w:cstheme="minorBidi"/>
          <w:sz w:val="20"/>
          <w:szCs w:val="20"/>
          <w:lang w:val="es-ES"/>
        </w:rPr>
        <w:t xml:space="preserve"> </w:t>
      </w:r>
      <w:r w:rsidR="00E11C21">
        <w:rPr>
          <w:rFonts w:asciiTheme="minorHAnsi" w:eastAsiaTheme="minorEastAsia" w:hAnsiTheme="minorHAnsi" w:cstheme="minorBidi"/>
          <w:sz w:val="20"/>
          <w:szCs w:val="20"/>
          <w:lang w:val="es-ES"/>
        </w:rPr>
        <w:t>o</w:t>
      </w:r>
      <w:r w:rsidRPr="23C28CAE">
        <w:rPr>
          <w:rFonts w:asciiTheme="minorHAnsi" w:eastAsiaTheme="minorEastAsia" w:hAnsiTheme="minorHAnsi" w:cstheme="minorBidi"/>
          <w:sz w:val="20"/>
          <w:szCs w:val="20"/>
          <w:lang w:val="es-ES"/>
        </w:rPr>
        <w:t>utput</w:t>
      </w:r>
      <w:r w:rsidR="00E11C21">
        <w:rPr>
          <w:rFonts w:asciiTheme="minorHAnsi" w:eastAsiaTheme="minorEastAsia" w:hAnsiTheme="minorHAnsi" w:cstheme="minorBidi"/>
          <w:sz w:val="20"/>
          <w:szCs w:val="20"/>
          <w:lang w:val="es-ES"/>
        </w:rPr>
        <w:t>/s</w:t>
      </w:r>
      <w:r w:rsidR="00377B74" w:rsidRPr="23C28CAE">
        <w:rPr>
          <w:rFonts w:asciiTheme="minorHAnsi" w:eastAsiaTheme="minorEastAsia" w:hAnsiTheme="minorHAnsi" w:cstheme="minorBidi"/>
          <w:sz w:val="20"/>
          <w:szCs w:val="20"/>
          <w:lang w:val="es-ES"/>
        </w:rPr>
        <w:t xml:space="preserve"> </w:t>
      </w:r>
      <w:r w:rsidRPr="23C28CAE">
        <w:rPr>
          <w:rFonts w:asciiTheme="minorHAnsi" w:eastAsiaTheme="minorEastAsia" w:hAnsiTheme="minorHAnsi" w:cstheme="minorBidi"/>
          <w:sz w:val="20"/>
          <w:szCs w:val="20"/>
          <w:lang w:val="es-ES"/>
        </w:rPr>
        <w:t xml:space="preserve">del CPD </w:t>
      </w:r>
      <w:r w:rsidR="3A42D290" w:rsidRPr="23C28CAE">
        <w:rPr>
          <w:rFonts w:asciiTheme="minorHAnsi" w:eastAsiaTheme="minorEastAsia" w:hAnsiTheme="minorHAnsi" w:cstheme="minorBidi"/>
          <w:sz w:val="20"/>
          <w:szCs w:val="20"/>
          <w:lang w:val="es-ES"/>
        </w:rPr>
        <w:t xml:space="preserve">y sus </w:t>
      </w:r>
      <w:r w:rsidR="6ACE9593" w:rsidRPr="23C28CAE">
        <w:rPr>
          <w:rFonts w:asciiTheme="minorHAnsi" w:eastAsiaTheme="minorEastAsia" w:hAnsiTheme="minorHAnsi" w:cstheme="minorBidi"/>
          <w:sz w:val="20"/>
          <w:szCs w:val="20"/>
          <w:lang w:val="es-ES"/>
        </w:rPr>
        <w:t>respectivos</w:t>
      </w:r>
      <w:r w:rsidR="3A42D290" w:rsidRPr="23C28CAE">
        <w:rPr>
          <w:rFonts w:asciiTheme="minorHAnsi" w:eastAsiaTheme="minorEastAsia" w:hAnsiTheme="minorHAnsi" w:cstheme="minorBidi"/>
          <w:sz w:val="20"/>
          <w:szCs w:val="20"/>
          <w:lang w:val="es-ES"/>
        </w:rPr>
        <w:t xml:space="preserve"> indicadores</w:t>
      </w:r>
      <w:r w:rsidRPr="23C28CAE">
        <w:rPr>
          <w:rFonts w:asciiTheme="minorHAnsi" w:eastAsiaTheme="minorEastAsia" w:hAnsiTheme="minorHAnsi" w:cstheme="minorBidi"/>
          <w:sz w:val="20"/>
          <w:szCs w:val="20"/>
          <w:lang w:val="es-ES"/>
        </w:rPr>
        <w:t xml:space="preserve">. </w:t>
      </w:r>
    </w:p>
    <w:p w14:paraId="0487EDEF" w14:textId="77777777" w:rsidR="0093007D" w:rsidRDefault="0093007D" w:rsidP="23C28CAE">
      <w:pPr>
        <w:ind w:left="284"/>
        <w:rPr>
          <w:rFonts w:asciiTheme="minorHAnsi" w:eastAsiaTheme="minorEastAsia" w:hAnsiTheme="minorHAnsi" w:cstheme="minorBidi"/>
          <w:sz w:val="20"/>
          <w:szCs w:val="20"/>
          <w:lang w:val="es-ES"/>
        </w:rPr>
      </w:pP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55"/>
        <w:gridCol w:w="7513"/>
      </w:tblGrid>
      <w:tr w:rsidR="0093007D" w:rsidRPr="00BE41F5" w14:paraId="11A5B2CC" w14:textId="77777777" w:rsidTr="00555886">
        <w:tc>
          <w:tcPr>
            <w:tcW w:w="2155" w:type="dxa"/>
            <w:tcBorders>
              <w:bottom w:val="single" w:sz="4" w:space="0" w:color="auto"/>
            </w:tcBorders>
            <w:shd w:val="clear" w:color="auto" w:fill="BFBFBF" w:themeFill="background1" w:themeFillShade="BF"/>
          </w:tcPr>
          <w:p w14:paraId="6DBBFB59" w14:textId="77777777" w:rsidR="0093007D" w:rsidRPr="00BE41F5" w:rsidRDefault="0093007D" w:rsidP="00555886">
            <w:pPr>
              <w:rPr>
                <w:b/>
                <w:bCs/>
                <w:color w:val="000000" w:themeColor="text1"/>
                <w:sz w:val="20"/>
                <w:szCs w:val="20"/>
                <w:lang w:val="es-ES"/>
              </w:rPr>
            </w:pPr>
            <w:r w:rsidRPr="00BE41F5">
              <w:rPr>
                <w:rFonts w:asciiTheme="minorHAnsi" w:eastAsiaTheme="minorEastAsia" w:hAnsiTheme="minorHAnsi" w:cstheme="minorHAnsi"/>
                <w:b/>
                <w:bCs/>
                <w:sz w:val="20"/>
                <w:szCs w:val="20"/>
                <w:lang w:val="es-ES"/>
              </w:rPr>
              <w:lastRenderedPageBreak/>
              <w:t>Output del CPD (Principal)</w:t>
            </w:r>
          </w:p>
        </w:tc>
        <w:tc>
          <w:tcPr>
            <w:tcW w:w="7513" w:type="dxa"/>
            <w:tcBorders>
              <w:bottom w:val="single" w:sz="4" w:space="0" w:color="auto"/>
            </w:tcBorders>
            <w:shd w:val="clear" w:color="auto" w:fill="BFBFBF" w:themeFill="background1" w:themeFillShade="BF"/>
          </w:tcPr>
          <w:p w14:paraId="5FA680BD" w14:textId="77777777" w:rsidR="0093007D" w:rsidRPr="00BE41F5" w:rsidRDefault="0093007D" w:rsidP="00555886">
            <w:pPr>
              <w:rPr>
                <w:b/>
                <w:bCs/>
                <w:color w:val="000000" w:themeColor="text1"/>
                <w:sz w:val="20"/>
                <w:szCs w:val="20"/>
                <w:lang w:val="es-ES"/>
              </w:rPr>
            </w:pPr>
            <w:r w:rsidRPr="00BE41F5">
              <w:rPr>
                <w:rFonts w:asciiTheme="minorHAnsi" w:eastAsiaTheme="minorEastAsia" w:hAnsiTheme="minorHAnsi" w:cstheme="minorHAnsi"/>
                <w:b/>
                <w:bCs/>
                <w:sz w:val="20"/>
                <w:szCs w:val="20"/>
                <w:lang w:val="es-ES"/>
              </w:rPr>
              <w:t>Contribución del proyecto</w:t>
            </w:r>
          </w:p>
        </w:tc>
      </w:tr>
      <w:tr w:rsidR="0093007D" w:rsidRPr="0036441E" w14:paraId="63DE3C30" w14:textId="77777777" w:rsidTr="00555886">
        <w:trPr>
          <w:trHeight w:val="445"/>
        </w:trPr>
        <w:tc>
          <w:tcPr>
            <w:tcW w:w="9668" w:type="dxa"/>
            <w:gridSpan w:val="2"/>
            <w:tcBorders>
              <w:bottom w:val="single" w:sz="4" w:space="0" w:color="auto"/>
            </w:tcBorders>
            <w:shd w:val="clear" w:color="auto" w:fill="F2F2F2" w:themeFill="background1" w:themeFillShade="F2"/>
          </w:tcPr>
          <w:p w14:paraId="1CC8F150" w14:textId="77777777" w:rsidR="0093007D" w:rsidRPr="00BE41F5" w:rsidRDefault="0093007D" w:rsidP="00555886">
            <w:pPr>
              <w:rPr>
                <w:rFonts w:asciiTheme="minorHAnsi" w:eastAsiaTheme="minorEastAsia" w:hAnsiTheme="minorHAnsi" w:cstheme="minorHAnsi"/>
                <w:sz w:val="20"/>
                <w:szCs w:val="20"/>
                <w:lang w:val="es-ES"/>
              </w:rPr>
            </w:pPr>
            <w:r w:rsidRPr="00BE41F5">
              <w:rPr>
                <w:rFonts w:asciiTheme="minorHAnsi" w:eastAsiaTheme="minorEastAsia" w:hAnsiTheme="minorHAnsi" w:cstheme="minorHAnsi"/>
                <w:b/>
                <w:bCs/>
                <w:sz w:val="20"/>
                <w:szCs w:val="20"/>
                <w:lang w:val="es-ES"/>
              </w:rPr>
              <w:t>Output del CPD (principal):</w:t>
            </w:r>
            <w:r w:rsidRPr="00BE41F5">
              <w:rPr>
                <w:rFonts w:asciiTheme="minorHAnsi" w:eastAsiaTheme="minorEastAsia" w:hAnsiTheme="minorHAnsi" w:cstheme="minorHAnsi"/>
                <w:sz w:val="20"/>
                <w:szCs w:val="20"/>
                <w:lang w:val="es-ES"/>
              </w:rPr>
              <w:t xml:space="preserve"> </w:t>
            </w:r>
            <w:r w:rsidRPr="00BE41F5">
              <w:rPr>
                <w:rFonts w:asciiTheme="minorHAnsi" w:hAnsiTheme="minorHAnsi" w:cstheme="minorHAnsi"/>
                <w:b/>
                <w:bCs/>
                <w:color w:val="000000"/>
                <w:sz w:val="20"/>
                <w:szCs w:val="20"/>
                <w:lang w:val="es-ES" w:eastAsia="es-PE"/>
              </w:rPr>
              <w:t xml:space="preserve">2.1. Las partes interesadas </w:t>
            </w:r>
            <w:proofErr w:type="spellStart"/>
            <w:r w:rsidRPr="00BE41F5">
              <w:rPr>
                <w:rFonts w:asciiTheme="minorHAnsi" w:hAnsiTheme="minorHAnsi" w:cstheme="minorHAnsi"/>
                <w:b/>
                <w:bCs/>
                <w:color w:val="000000"/>
                <w:sz w:val="20"/>
                <w:szCs w:val="20"/>
                <w:lang w:val="es-ES" w:eastAsia="es-PE"/>
              </w:rPr>
              <w:t>públicas</w:t>
            </w:r>
            <w:proofErr w:type="spellEnd"/>
            <w:r w:rsidRPr="00BE41F5">
              <w:rPr>
                <w:rFonts w:asciiTheme="minorHAnsi" w:hAnsiTheme="minorHAnsi" w:cstheme="minorHAnsi"/>
                <w:b/>
                <w:bCs/>
                <w:color w:val="000000"/>
                <w:sz w:val="20"/>
                <w:szCs w:val="20"/>
                <w:lang w:val="es-ES" w:eastAsia="es-PE"/>
              </w:rPr>
              <w:t xml:space="preserve">, privadas y de la sociedad civil refuerzan sus capacidades para conservar la biodiversidad y la naturaleza y reconocer su valor a fin de garantizar la resiliencia </w:t>
            </w:r>
            <w:proofErr w:type="spellStart"/>
            <w:r w:rsidRPr="00BE41F5">
              <w:rPr>
                <w:rFonts w:asciiTheme="minorHAnsi" w:hAnsiTheme="minorHAnsi" w:cstheme="minorHAnsi"/>
                <w:b/>
                <w:bCs/>
                <w:color w:val="000000"/>
                <w:sz w:val="20"/>
                <w:szCs w:val="20"/>
                <w:lang w:val="es-ES" w:eastAsia="es-PE"/>
              </w:rPr>
              <w:t>socioecológica</w:t>
            </w:r>
            <w:proofErr w:type="spellEnd"/>
            <w:r w:rsidRPr="00BE41F5">
              <w:rPr>
                <w:rFonts w:asciiTheme="minorHAnsi" w:hAnsiTheme="minorHAnsi" w:cstheme="minorHAnsi"/>
                <w:b/>
                <w:bCs/>
                <w:color w:val="000000"/>
                <w:sz w:val="20"/>
                <w:szCs w:val="20"/>
                <w:lang w:val="es-ES" w:eastAsia="es-PE"/>
              </w:rPr>
              <w:t xml:space="preserve"> y el desarrollo productivo sostenible, inclusivo y de bajas emisiones</w:t>
            </w:r>
          </w:p>
        </w:tc>
      </w:tr>
      <w:tr w:rsidR="0093007D" w:rsidRPr="0036441E" w14:paraId="380EBE1D" w14:textId="77777777" w:rsidTr="00555886">
        <w:trPr>
          <w:trHeight w:val="288"/>
        </w:trPr>
        <w:tc>
          <w:tcPr>
            <w:tcW w:w="2155" w:type="dxa"/>
            <w:shd w:val="clear" w:color="auto" w:fill="F2F2F2" w:themeFill="background1" w:themeFillShade="F2"/>
          </w:tcPr>
          <w:p w14:paraId="5FB7EB22" w14:textId="77777777" w:rsidR="0093007D" w:rsidRPr="00BE41F5" w:rsidRDefault="0093007D" w:rsidP="00555886">
            <w:pPr>
              <w:jc w:val="left"/>
              <w:rPr>
                <w:rFonts w:asciiTheme="minorHAnsi" w:eastAsiaTheme="minorEastAsia" w:hAnsiTheme="minorHAnsi" w:cstheme="minorHAnsi"/>
                <w:b/>
                <w:bCs/>
                <w:sz w:val="20"/>
                <w:szCs w:val="20"/>
                <w:lang w:val="es-ES"/>
              </w:rPr>
            </w:pPr>
            <w:r w:rsidRPr="00BE41F5">
              <w:rPr>
                <w:rFonts w:asciiTheme="minorHAnsi" w:eastAsiaTheme="minorEastAsia" w:hAnsiTheme="minorHAnsi" w:cstheme="minorHAnsi"/>
                <w:b/>
                <w:bCs/>
                <w:sz w:val="20"/>
                <w:szCs w:val="20"/>
                <w:lang w:val="es-ES"/>
              </w:rPr>
              <w:t xml:space="preserve">Indicador CPD: 2.1.1. </w:t>
            </w:r>
            <w:proofErr w:type="spellStart"/>
            <w:r w:rsidRPr="00BE41F5">
              <w:rPr>
                <w:rFonts w:asciiTheme="minorHAnsi" w:eastAsiaTheme="minorEastAsia" w:hAnsiTheme="minorHAnsi" w:cstheme="minorHAnsi"/>
                <w:b/>
                <w:bCs/>
                <w:sz w:val="20"/>
                <w:szCs w:val="20"/>
                <w:lang w:val="es-ES"/>
              </w:rPr>
              <w:t>Número</w:t>
            </w:r>
            <w:proofErr w:type="spellEnd"/>
            <w:r w:rsidRPr="00BE41F5">
              <w:rPr>
                <w:rFonts w:asciiTheme="minorHAnsi" w:eastAsiaTheme="minorEastAsia" w:hAnsiTheme="minorHAnsi" w:cstheme="minorHAnsi"/>
                <w:b/>
                <w:bCs/>
                <w:sz w:val="20"/>
                <w:szCs w:val="20"/>
                <w:lang w:val="es-ES"/>
              </w:rPr>
              <w:t xml:space="preserve"> de </w:t>
            </w:r>
            <w:proofErr w:type="spellStart"/>
            <w:r w:rsidRPr="00BE41F5">
              <w:rPr>
                <w:rFonts w:asciiTheme="minorHAnsi" w:eastAsiaTheme="minorEastAsia" w:hAnsiTheme="minorHAnsi" w:cstheme="minorHAnsi"/>
                <w:b/>
                <w:bCs/>
                <w:sz w:val="20"/>
                <w:szCs w:val="20"/>
                <w:lang w:val="es-ES"/>
              </w:rPr>
              <w:t>políticas</w:t>
            </w:r>
            <w:proofErr w:type="spellEnd"/>
            <w:r w:rsidRPr="00BE41F5">
              <w:rPr>
                <w:rFonts w:asciiTheme="minorHAnsi" w:eastAsiaTheme="minorEastAsia" w:hAnsiTheme="minorHAnsi" w:cstheme="minorHAnsi"/>
                <w:b/>
                <w:bCs/>
                <w:sz w:val="20"/>
                <w:szCs w:val="20"/>
                <w:lang w:val="es-ES"/>
              </w:rPr>
              <w:t xml:space="preserve"> o instrumentos </w:t>
            </w:r>
            <w:proofErr w:type="spellStart"/>
            <w:r w:rsidRPr="00BE41F5">
              <w:rPr>
                <w:rFonts w:asciiTheme="minorHAnsi" w:eastAsiaTheme="minorEastAsia" w:hAnsiTheme="minorHAnsi" w:cstheme="minorHAnsi"/>
                <w:b/>
                <w:bCs/>
                <w:sz w:val="20"/>
                <w:szCs w:val="20"/>
                <w:lang w:val="es-ES"/>
              </w:rPr>
              <w:t>diseñados</w:t>
            </w:r>
            <w:proofErr w:type="spellEnd"/>
            <w:r w:rsidRPr="00BE41F5">
              <w:rPr>
                <w:rFonts w:asciiTheme="minorHAnsi" w:eastAsiaTheme="minorEastAsia" w:hAnsiTheme="minorHAnsi" w:cstheme="minorHAnsi"/>
                <w:b/>
                <w:bCs/>
                <w:sz w:val="20"/>
                <w:szCs w:val="20"/>
                <w:lang w:val="es-ES"/>
              </w:rPr>
              <w:t xml:space="preserve"> o aplicados para la </w:t>
            </w:r>
            <w:proofErr w:type="spellStart"/>
            <w:r w:rsidRPr="00BE41F5">
              <w:rPr>
                <w:rFonts w:asciiTheme="minorHAnsi" w:eastAsiaTheme="minorEastAsia" w:hAnsiTheme="minorHAnsi" w:cstheme="minorHAnsi"/>
                <w:b/>
                <w:bCs/>
                <w:sz w:val="20"/>
                <w:szCs w:val="20"/>
                <w:lang w:val="es-ES"/>
              </w:rPr>
              <w:t>gestión</w:t>
            </w:r>
            <w:proofErr w:type="spellEnd"/>
            <w:r w:rsidRPr="00BE41F5">
              <w:rPr>
                <w:rFonts w:asciiTheme="minorHAnsi" w:eastAsiaTheme="minorEastAsia" w:hAnsiTheme="minorHAnsi" w:cstheme="minorHAnsi"/>
                <w:b/>
                <w:bCs/>
                <w:sz w:val="20"/>
                <w:szCs w:val="20"/>
                <w:lang w:val="es-ES"/>
              </w:rPr>
              <w:t xml:space="preserve"> de la conservación, la biodiversidad sostenible, la naturaleza o el cambio </w:t>
            </w:r>
            <w:proofErr w:type="spellStart"/>
            <w:r w:rsidRPr="00BE41F5">
              <w:rPr>
                <w:rFonts w:asciiTheme="minorHAnsi" w:eastAsiaTheme="minorEastAsia" w:hAnsiTheme="minorHAnsi" w:cstheme="minorHAnsi"/>
                <w:b/>
                <w:bCs/>
                <w:sz w:val="20"/>
                <w:szCs w:val="20"/>
                <w:lang w:val="es-ES"/>
              </w:rPr>
              <w:t>climático</w:t>
            </w:r>
            <w:proofErr w:type="spellEnd"/>
          </w:p>
        </w:tc>
        <w:tc>
          <w:tcPr>
            <w:tcW w:w="7513" w:type="dxa"/>
            <w:shd w:val="clear" w:color="auto" w:fill="auto"/>
          </w:tcPr>
          <w:p w14:paraId="20A2C9BD" w14:textId="161F5587" w:rsidR="0093007D" w:rsidRPr="0093007D" w:rsidRDefault="0093007D" w:rsidP="0093007D">
            <w:pPr>
              <w:rPr>
                <w:rFonts w:asciiTheme="minorHAnsi" w:eastAsiaTheme="minorEastAsia" w:hAnsiTheme="minorHAnsi" w:cstheme="minorBidi"/>
                <w:sz w:val="20"/>
                <w:szCs w:val="20"/>
                <w:lang w:val="es-ES"/>
              </w:rPr>
            </w:pPr>
            <w:r w:rsidRPr="0093007D">
              <w:rPr>
                <w:rFonts w:asciiTheme="minorHAnsi" w:eastAsiaTheme="minorEastAsia" w:hAnsiTheme="minorHAnsi" w:cstheme="minorBidi"/>
                <w:sz w:val="20"/>
                <w:szCs w:val="20"/>
                <w:lang w:val="es-ES"/>
              </w:rPr>
              <w:t xml:space="preserve">El PPD brindó asistencia técnica y estratégica a nivel comunitario y de la Mesa </w:t>
            </w:r>
            <w:proofErr w:type="spellStart"/>
            <w:r w:rsidRPr="0093007D">
              <w:rPr>
                <w:rFonts w:asciiTheme="minorHAnsi" w:eastAsiaTheme="minorEastAsia" w:hAnsiTheme="minorHAnsi" w:cstheme="minorBidi"/>
                <w:sz w:val="20"/>
                <w:szCs w:val="20"/>
                <w:lang w:val="es-ES"/>
              </w:rPr>
              <w:t>Multiactor</w:t>
            </w:r>
            <w:proofErr w:type="spellEnd"/>
            <w:r w:rsidRPr="0093007D">
              <w:rPr>
                <w:rFonts w:asciiTheme="minorHAnsi" w:eastAsiaTheme="minorEastAsia" w:hAnsiTheme="minorHAnsi" w:cstheme="minorBidi"/>
                <w:sz w:val="20"/>
                <w:szCs w:val="20"/>
                <w:lang w:val="es-ES"/>
              </w:rPr>
              <w:t xml:space="preserve"> del Paisaje Puno, para lograr incidir en sus autoridades para escalar innovaciones locales PPD, concretando la formulación del expediente del proyecto de inversión pública (código </w:t>
            </w:r>
            <w:r w:rsidRPr="0093007D">
              <w:rPr>
                <w:rFonts w:asciiTheme="minorHAnsi" w:eastAsiaTheme="minorEastAsia" w:hAnsiTheme="minorHAnsi" w:cstheme="minorBidi"/>
                <w:sz w:val="20"/>
                <w:szCs w:val="20"/>
                <w:lang/>
              </w:rPr>
              <w:t xml:space="preserve">2629366) </w:t>
            </w:r>
            <w:r w:rsidRPr="0093007D">
              <w:rPr>
                <w:rFonts w:asciiTheme="minorHAnsi" w:eastAsiaTheme="minorEastAsia" w:hAnsiTheme="minorHAnsi" w:cstheme="minorBidi"/>
                <w:sz w:val="20"/>
                <w:szCs w:val="20"/>
                <w:lang w:val="es-ES"/>
              </w:rPr>
              <w:t>“</w:t>
            </w:r>
            <w:r w:rsidRPr="0093007D">
              <w:rPr>
                <w:rFonts w:asciiTheme="minorHAnsi" w:eastAsiaTheme="minorEastAsia" w:hAnsiTheme="minorHAnsi" w:cstheme="minorBidi"/>
                <w:i/>
                <w:iCs/>
                <w:sz w:val="20"/>
                <w:szCs w:val="20"/>
                <w:lang w:val="es-ES"/>
              </w:rPr>
              <w:t>Creación del servicio de provisión de agua para riego en 12 comunidades campesinas mediante pozos usando bombeo con energía fotovoltaica e implementación de buenas prácticas de conservación de la agrobiodiversidad del distrito de Lampa, Puno</w:t>
            </w:r>
            <w:r w:rsidRPr="0093007D">
              <w:rPr>
                <w:rFonts w:asciiTheme="minorHAnsi" w:eastAsiaTheme="minorEastAsia" w:hAnsiTheme="minorHAnsi" w:cstheme="minorBidi"/>
                <w:sz w:val="20"/>
                <w:szCs w:val="20"/>
                <w:lang w:val="es-ES"/>
              </w:rPr>
              <w:t xml:space="preserve">”. Este proyecto, planificado con asistencia técnica del PPD a la Municipalidad Provincial de Lampa, en forma articulada con el GORE Puno, invertirá S/. 14.5 millones y mejorará la resiliencia hídrica y alimentaria de 3,006 personas, garantizando a las comunidades campesinas el acceso a energía y agua para sus actividades agrícolas y pecuarias durante la estación seca y sequía, mediante la instalación de hasta 350 kits de bombeo y riego solar, y fortalecimiento de capacidades e infraestructura para el manejo sostenible de praderas, reforestación, zanjas de infiltración y reconstrucción de terrazas, en un área proyectada de 13,076 hectáreas. Para ello, </w:t>
            </w:r>
            <w:r w:rsidR="00D265C7">
              <w:rPr>
                <w:rFonts w:asciiTheme="minorHAnsi" w:eastAsiaTheme="minorEastAsia" w:hAnsiTheme="minorHAnsi" w:cstheme="minorBidi"/>
                <w:sz w:val="20"/>
                <w:szCs w:val="20"/>
                <w:lang w:val="es-ES"/>
              </w:rPr>
              <w:t>el primer</w:t>
            </w:r>
            <w:r w:rsidRPr="0093007D">
              <w:rPr>
                <w:rFonts w:asciiTheme="minorHAnsi" w:eastAsiaTheme="minorEastAsia" w:hAnsiTheme="minorHAnsi" w:cstheme="minorBidi"/>
                <w:sz w:val="20"/>
                <w:szCs w:val="20"/>
                <w:lang w:val="es-ES"/>
              </w:rPr>
              <w:t xml:space="preserve"> semestre se formalizó la formulación del expediente técnico del proyecto, con una inversión de S/. 322,88</w:t>
            </w:r>
            <w:r w:rsidR="002044AB">
              <w:rPr>
                <w:rFonts w:asciiTheme="minorHAnsi" w:eastAsiaTheme="minorEastAsia" w:hAnsiTheme="minorHAnsi" w:cstheme="minorBidi"/>
                <w:sz w:val="20"/>
                <w:szCs w:val="20"/>
                <w:lang w:val="es-ES"/>
              </w:rPr>
              <w:t>.</w:t>
            </w:r>
          </w:p>
          <w:p w14:paraId="4DE79172" w14:textId="7E2E8FA4" w:rsidR="0093007D" w:rsidRDefault="0093007D" w:rsidP="00555886">
            <w:pPr>
              <w:spacing w:after="0"/>
              <w:rPr>
                <w:rFonts w:asciiTheme="minorHAnsi" w:hAnsiTheme="minorHAnsi" w:cstheme="minorHAnsi"/>
                <w:color w:val="000000"/>
                <w:sz w:val="20"/>
                <w:szCs w:val="20"/>
                <w:lang w:val="es-ES" w:eastAsia="es-PE"/>
              </w:rPr>
            </w:pPr>
            <w:r>
              <w:rPr>
                <w:rFonts w:asciiTheme="minorHAnsi" w:hAnsiTheme="minorHAnsi" w:cstheme="minorHAnsi"/>
                <w:color w:val="000000"/>
                <w:sz w:val="20"/>
                <w:szCs w:val="20"/>
                <w:lang w:val="es-ES" w:eastAsia="es-PE"/>
              </w:rPr>
              <w:t xml:space="preserve">Asimismo, el PPD, junto con el MINAM y los aliados estratégicos, hemos realizado los Encuentros de Saberes PPD en cada uno de los paisajes para difundir los avances del PPD e inspirar a otros actores a desarrollar políticas, instrumentos y proyectos, en base a las innovaciones sostenibles desarrolladas por las comunidades. </w:t>
            </w:r>
          </w:p>
          <w:p w14:paraId="47C3A7F2" w14:textId="77777777" w:rsidR="0093007D" w:rsidRPr="000002E5" w:rsidRDefault="0093007D" w:rsidP="00555886">
            <w:pPr>
              <w:spacing w:after="0"/>
              <w:rPr>
                <w:rFonts w:asciiTheme="minorHAnsi" w:eastAsiaTheme="minorEastAsia" w:hAnsiTheme="minorHAnsi" w:cstheme="minorBidi"/>
                <w:sz w:val="20"/>
                <w:szCs w:val="20"/>
                <w:lang w:val="es-ES"/>
              </w:rPr>
            </w:pPr>
          </w:p>
        </w:tc>
      </w:tr>
      <w:tr w:rsidR="0093007D" w:rsidRPr="0036441E" w14:paraId="4F4B6683" w14:textId="77777777" w:rsidTr="00555886">
        <w:trPr>
          <w:trHeight w:val="288"/>
        </w:trPr>
        <w:tc>
          <w:tcPr>
            <w:tcW w:w="2155" w:type="dxa"/>
            <w:shd w:val="clear" w:color="auto" w:fill="F2F2F2" w:themeFill="background1" w:themeFillShade="F2"/>
          </w:tcPr>
          <w:p w14:paraId="28A03827" w14:textId="77777777" w:rsidR="0093007D" w:rsidRPr="00BE41F5" w:rsidRDefault="0093007D" w:rsidP="0093007D">
            <w:pPr>
              <w:jc w:val="left"/>
              <w:rPr>
                <w:rFonts w:asciiTheme="minorHAnsi" w:eastAsiaTheme="minorEastAsia" w:hAnsiTheme="minorHAnsi" w:cstheme="minorHAnsi"/>
                <w:b/>
                <w:bCs/>
                <w:sz w:val="20"/>
                <w:szCs w:val="20"/>
                <w:lang w:val="es-ES"/>
              </w:rPr>
            </w:pPr>
            <w:r w:rsidRPr="00BE41F5">
              <w:rPr>
                <w:rFonts w:asciiTheme="minorHAnsi" w:eastAsiaTheme="minorEastAsia" w:hAnsiTheme="minorHAnsi" w:cstheme="minorHAnsi"/>
                <w:b/>
                <w:bCs/>
                <w:sz w:val="20"/>
                <w:szCs w:val="20"/>
                <w:lang w:val="es-ES"/>
              </w:rPr>
              <w:t>Indicador CPD: 2.1.2. Número de acciones apoyadas que contribuyen a las medidas de las contribuciones determinadas a nivel nacional (NDS)</w:t>
            </w:r>
          </w:p>
        </w:tc>
        <w:tc>
          <w:tcPr>
            <w:tcW w:w="7513" w:type="dxa"/>
            <w:shd w:val="clear" w:color="auto" w:fill="auto"/>
          </w:tcPr>
          <w:p w14:paraId="4473BFBA" w14:textId="37108AF1" w:rsidR="0093007D" w:rsidRPr="0093007D" w:rsidRDefault="0093007D" w:rsidP="0093007D">
            <w:pPr>
              <w:rPr>
                <w:rFonts w:asciiTheme="minorHAnsi" w:eastAsiaTheme="minorEastAsia" w:hAnsiTheme="minorHAnsi" w:cstheme="minorHAnsi"/>
                <w:sz w:val="20"/>
                <w:szCs w:val="20"/>
                <w:lang w:val="es-ES"/>
              </w:rPr>
            </w:pPr>
            <w:r w:rsidRPr="0093007D">
              <w:rPr>
                <w:rFonts w:asciiTheme="minorHAnsi" w:eastAsiaTheme="minorEastAsia" w:hAnsiTheme="minorHAnsi" w:cstheme="minorHAnsi"/>
                <w:sz w:val="20"/>
                <w:szCs w:val="20"/>
                <w:lang w:val="es-ES"/>
              </w:rPr>
              <w:t xml:space="preserve">El portafolio de 21 proyectos comunitarios de la fase PPD GEF-7 ha culminado su implementación, habiendo contribuido con 14 medidas de </w:t>
            </w:r>
            <w:r w:rsidRPr="0093007D">
              <w:rPr>
                <w:rFonts w:asciiTheme="minorHAnsi" w:eastAsiaTheme="minorEastAsia" w:hAnsiTheme="minorHAnsi" w:cstheme="minorHAnsi"/>
                <w:b/>
                <w:bCs/>
                <w:sz w:val="20"/>
                <w:szCs w:val="20"/>
                <w:lang w:val="es-ES"/>
              </w:rPr>
              <w:t xml:space="preserve">adaptación </w:t>
            </w:r>
            <w:r w:rsidRPr="0093007D">
              <w:rPr>
                <w:rFonts w:asciiTheme="minorHAnsi" w:eastAsiaTheme="minorEastAsia" w:hAnsiTheme="minorHAnsi" w:cstheme="minorHAnsi"/>
                <w:sz w:val="20"/>
                <w:szCs w:val="20"/>
                <w:lang w:val="es-ES"/>
              </w:rPr>
              <w:t xml:space="preserve">(8 en el tema de agricultura; 3 en agua; y 3 en bosques), y con 2 medidas de </w:t>
            </w:r>
            <w:r w:rsidRPr="0093007D">
              <w:rPr>
                <w:rFonts w:asciiTheme="minorHAnsi" w:eastAsiaTheme="minorEastAsia" w:hAnsiTheme="minorHAnsi" w:cstheme="minorHAnsi"/>
                <w:b/>
                <w:bCs/>
                <w:sz w:val="20"/>
                <w:szCs w:val="20"/>
                <w:lang w:val="es-ES"/>
              </w:rPr>
              <w:t xml:space="preserve">mitigación </w:t>
            </w:r>
            <w:r w:rsidRPr="0093007D">
              <w:rPr>
                <w:rFonts w:asciiTheme="minorHAnsi" w:eastAsiaTheme="minorEastAsia" w:hAnsiTheme="minorHAnsi" w:cstheme="minorHAnsi"/>
                <w:sz w:val="20"/>
                <w:szCs w:val="20"/>
                <w:lang w:val="es-ES"/>
              </w:rPr>
              <w:t xml:space="preserve">(una en agricultura y otra en el tema de uso del suelo, cambio de uso del suelo y silvicultura). Con la implementación de estas medidas en campo, a su vez, se ha contribuido adicionalmente este año con 6,066 hectáreas de ecosistemas de montaña manejados sosteniblemente y con 910 hectáreas restauradas. </w:t>
            </w:r>
          </w:p>
          <w:p w14:paraId="37B7C006" w14:textId="10AF2216" w:rsidR="0093007D" w:rsidRPr="0093007D" w:rsidRDefault="0093007D" w:rsidP="0093007D">
            <w:pPr>
              <w:rPr>
                <w:rFonts w:asciiTheme="minorHAnsi" w:eastAsiaTheme="minorEastAsia" w:hAnsiTheme="minorHAnsi" w:cstheme="minorHAnsi"/>
                <w:sz w:val="20"/>
                <w:szCs w:val="20"/>
                <w:lang w:val="es-PE"/>
              </w:rPr>
            </w:pPr>
            <w:r w:rsidRPr="0093007D">
              <w:rPr>
                <w:rFonts w:asciiTheme="minorHAnsi" w:eastAsiaTheme="minorEastAsia" w:hAnsiTheme="minorHAnsi" w:cstheme="minorHAnsi"/>
                <w:sz w:val="20"/>
                <w:szCs w:val="20"/>
                <w:lang w:val="es-PE"/>
              </w:rPr>
              <w:t xml:space="preserve">Las </w:t>
            </w:r>
            <w:r w:rsidRPr="0093007D">
              <w:rPr>
                <w:rFonts w:asciiTheme="minorHAnsi" w:eastAsiaTheme="minorEastAsia" w:hAnsiTheme="minorHAnsi" w:cstheme="minorHAnsi"/>
                <w:b/>
                <w:bCs/>
                <w:sz w:val="20"/>
                <w:szCs w:val="20"/>
                <w:lang w:val="es-PE"/>
              </w:rPr>
              <w:t>medidas de adaptación en el sector agrícola</w:t>
            </w:r>
            <w:r w:rsidRPr="0093007D">
              <w:rPr>
                <w:rFonts w:asciiTheme="minorHAnsi" w:eastAsiaTheme="minorEastAsia" w:hAnsiTheme="minorHAnsi" w:cstheme="minorHAnsi"/>
                <w:sz w:val="20"/>
                <w:szCs w:val="20"/>
                <w:lang w:val="es-PE"/>
              </w:rPr>
              <w:t xml:space="preserve"> incluyen la implementación de buenas prácticas de fertilización orgánica de suelos, promoviendo su uso en pastizales para camélidos y cultivos nativos. Se adoptan tecnologías para controlar la erosión, como zanjas de infiltración y revegetación, y se fomenta la diversificación productiva mediante sistemas agroforestales, rotación y asociación de cultivos. Se establece un manejo adecuado de praderas para manejar camélidos, con base en estudios de capacidad de carga de los pastizales, se desarrollan planes de manejo de los predios alpaqueros, que incluyen técnicas de rotación, abonamiento y protección de nacientes. Se trabaja en la conservación de agrobiodiversidad y la mejora genética y camélidos para aumentar su resiliencia al cambio climático. Se promueven emprendimientos que agregan valor a la (agro)biodiversidad.  </w:t>
            </w:r>
          </w:p>
          <w:p w14:paraId="2266C7EC" w14:textId="29BB5400" w:rsidR="0093007D" w:rsidRPr="0093007D" w:rsidRDefault="0093007D" w:rsidP="0093007D">
            <w:pPr>
              <w:rPr>
                <w:rFonts w:asciiTheme="minorHAnsi" w:eastAsiaTheme="minorEastAsia" w:hAnsiTheme="minorHAnsi" w:cstheme="minorHAnsi"/>
                <w:sz w:val="20"/>
                <w:szCs w:val="20"/>
                <w:lang w:val="es-PE"/>
              </w:rPr>
            </w:pPr>
            <w:r w:rsidRPr="0093007D">
              <w:rPr>
                <w:rFonts w:asciiTheme="minorHAnsi" w:eastAsiaTheme="minorEastAsia" w:hAnsiTheme="minorHAnsi" w:cstheme="minorHAnsi"/>
                <w:sz w:val="20"/>
                <w:szCs w:val="20"/>
                <w:lang w:val="es-PE"/>
              </w:rPr>
              <w:t xml:space="preserve">Las medidas NDC de </w:t>
            </w:r>
            <w:r w:rsidRPr="0093007D">
              <w:rPr>
                <w:rFonts w:asciiTheme="minorHAnsi" w:eastAsiaTheme="minorEastAsia" w:hAnsiTheme="minorHAnsi" w:cstheme="minorHAnsi"/>
                <w:b/>
                <w:bCs/>
                <w:sz w:val="20"/>
                <w:szCs w:val="20"/>
                <w:lang w:val="es-PE"/>
              </w:rPr>
              <w:t>adaptación en agua</w:t>
            </w:r>
            <w:r w:rsidRPr="0093007D">
              <w:rPr>
                <w:rFonts w:asciiTheme="minorHAnsi" w:eastAsiaTheme="minorEastAsia" w:hAnsiTheme="minorHAnsi" w:cstheme="minorHAnsi"/>
                <w:sz w:val="20"/>
                <w:szCs w:val="20"/>
                <w:lang w:val="es-PE"/>
              </w:rPr>
              <w:t xml:space="preserve"> incluyen intervenciones para la siembra y cosecha de agua, que facilitan la infiltración y recarga de acuíferos, mejorando la seguridad hídrica durante épocas de sequía. Se proporciona asistencia técnica a productores para fomentar un uso sostenible del agua, impulsando prácticas agrícolas resilientes al cambio climático y tecnología como el bombeo solar. También se enfatiza la conservación y recuperación de la infraestructura natural que regula los ecosistemas hídricos, garantizando su sostenibilidad y evitando la degradación de su capacidad para regular el agua.</w:t>
            </w:r>
          </w:p>
          <w:p w14:paraId="7AE7D2B3" w14:textId="12924BB6" w:rsidR="0093007D" w:rsidRPr="0093007D" w:rsidRDefault="0093007D" w:rsidP="0093007D">
            <w:pPr>
              <w:rPr>
                <w:rFonts w:asciiTheme="minorHAnsi" w:eastAsiaTheme="minorEastAsia" w:hAnsiTheme="minorHAnsi" w:cstheme="minorHAnsi"/>
                <w:sz w:val="20"/>
                <w:szCs w:val="20"/>
                <w:lang w:val="es-ES"/>
              </w:rPr>
            </w:pPr>
            <w:r w:rsidRPr="0093007D">
              <w:rPr>
                <w:rFonts w:asciiTheme="minorHAnsi" w:eastAsiaTheme="minorEastAsia" w:hAnsiTheme="minorHAnsi" w:cstheme="minorHAnsi"/>
                <w:sz w:val="20"/>
                <w:szCs w:val="20"/>
                <w:lang w:val="es-PE"/>
              </w:rPr>
              <w:t xml:space="preserve">Para la </w:t>
            </w:r>
            <w:r w:rsidRPr="0093007D">
              <w:rPr>
                <w:rFonts w:asciiTheme="minorHAnsi" w:eastAsiaTheme="minorEastAsia" w:hAnsiTheme="minorHAnsi" w:cstheme="minorHAnsi"/>
                <w:b/>
                <w:bCs/>
                <w:sz w:val="20"/>
                <w:szCs w:val="20"/>
                <w:lang w:val="es-PE"/>
              </w:rPr>
              <w:t>adaptación en los bosques</w:t>
            </w:r>
            <w:r w:rsidRPr="0093007D">
              <w:rPr>
                <w:rFonts w:asciiTheme="minorHAnsi" w:eastAsiaTheme="minorEastAsia" w:hAnsiTheme="minorHAnsi" w:cstheme="minorHAnsi"/>
                <w:sz w:val="20"/>
                <w:szCs w:val="20"/>
                <w:lang w:val="es-PE"/>
              </w:rPr>
              <w:t xml:space="preserve">, se implementan prácticas sostenibles para la conservación de ecosistemas en cuencas y en áreas de conservacion regional. Se desarrollan cadenas productivas estratégicas en comunidades campesinas vinculadas con el turismo comunitario en bosques andinos complementados por el valor agregado de frutos y de fibra de alpaca y vicuña. Además, se llevan a cabo iniciativas para restaurar ecosistemas que mantienen la conectividad del paisaje y reducen los impactos de eventos climáticos extremos, especialmente en </w:t>
            </w:r>
            <w:r w:rsidRPr="0093007D">
              <w:rPr>
                <w:rFonts w:asciiTheme="minorHAnsi" w:eastAsiaTheme="minorEastAsia" w:hAnsiTheme="minorHAnsi" w:cstheme="minorHAnsi"/>
                <w:sz w:val="20"/>
                <w:szCs w:val="20"/>
                <w:lang w:val="es-ES"/>
              </w:rPr>
              <w:t>pastizales altoandinos y relictos de bosques con especies endémicas.</w:t>
            </w:r>
          </w:p>
          <w:p w14:paraId="29E84929" w14:textId="116F3214" w:rsidR="0093007D" w:rsidRPr="0093007D" w:rsidRDefault="0093007D" w:rsidP="0093007D">
            <w:pPr>
              <w:rPr>
                <w:rFonts w:asciiTheme="minorHAnsi" w:eastAsiaTheme="minorEastAsia" w:hAnsiTheme="minorHAnsi" w:cstheme="minorHAnsi"/>
                <w:sz w:val="20"/>
                <w:szCs w:val="20"/>
                <w:lang w:val="es-ES"/>
              </w:rPr>
            </w:pPr>
            <w:r w:rsidRPr="0093007D">
              <w:rPr>
                <w:rFonts w:asciiTheme="minorHAnsi" w:eastAsiaTheme="minorEastAsia" w:hAnsiTheme="minorHAnsi" w:cstheme="minorHAnsi"/>
                <w:sz w:val="20"/>
                <w:szCs w:val="20"/>
                <w:lang w:val="es-ES"/>
              </w:rPr>
              <w:lastRenderedPageBreak/>
              <w:t xml:space="preserve">Las medias </w:t>
            </w:r>
            <w:r w:rsidRPr="0093007D">
              <w:rPr>
                <w:rFonts w:asciiTheme="minorHAnsi" w:eastAsiaTheme="minorEastAsia" w:hAnsiTheme="minorHAnsi" w:cstheme="minorHAnsi"/>
                <w:b/>
                <w:bCs/>
                <w:sz w:val="20"/>
                <w:szCs w:val="20"/>
                <w:lang w:val="es-ES"/>
              </w:rPr>
              <w:t xml:space="preserve">NDC para mitigación </w:t>
            </w:r>
            <w:r w:rsidRPr="0093007D">
              <w:rPr>
                <w:rFonts w:asciiTheme="minorHAnsi" w:eastAsiaTheme="minorEastAsia" w:hAnsiTheme="minorHAnsi" w:cstheme="minorHAnsi"/>
                <w:sz w:val="20"/>
                <w:szCs w:val="20"/>
                <w:lang w:val="es-ES"/>
              </w:rPr>
              <w:t>implementadas en el PPD se enfocan en el manejo sostenible de sistemas de producción en pastos naturales altoandinos, específicamente en la crianza de camélidos, con el objetivo de reducir las emisiones de gases de efecto invernadero. Además, se establecen mecanismos de conservación de bosques en comunidades nativas, que buscan restaurar estos ecosistemas vitales, contribuyendo a la mitigación del cambio climático y a la conservación de la biodiversidad local.</w:t>
            </w:r>
          </w:p>
        </w:tc>
      </w:tr>
      <w:tr w:rsidR="0093007D" w:rsidRPr="0036441E" w14:paraId="38A0A40F" w14:textId="77777777" w:rsidTr="00555886">
        <w:trPr>
          <w:trHeight w:val="288"/>
        </w:trPr>
        <w:tc>
          <w:tcPr>
            <w:tcW w:w="2155" w:type="dxa"/>
            <w:shd w:val="clear" w:color="auto" w:fill="F2F2F2" w:themeFill="background1" w:themeFillShade="F2"/>
          </w:tcPr>
          <w:p w14:paraId="1AA88769" w14:textId="77777777" w:rsidR="0093007D" w:rsidRPr="00BE41F5" w:rsidRDefault="0093007D" w:rsidP="00555886">
            <w:pPr>
              <w:rPr>
                <w:rFonts w:asciiTheme="minorHAnsi" w:eastAsiaTheme="minorEastAsia" w:hAnsiTheme="minorHAnsi" w:cstheme="minorHAnsi"/>
                <w:b/>
                <w:bCs/>
                <w:sz w:val="20"/>
                <w:szCs w:val="20"/>
                <w:lang w:val="es-ES"/>
              </w:rPr>
            </w:pPr>
            <w:r w:rsidRPr="00BE41F5">
              <w:rPr>
                <w:rFonts w:asciiTheme="minorHAnsi" w:eastAsiaTheme="minorEastAsia" w:hAnsiTheme="minorHAnsi" w:cstheme="minorHAnsi"/>
                <w:b/>
                <w:bCs/>
                <w:sz w:val="20"/>
                <w:szCs w:val="20"/>
                <w:lang w:val="es-ES"/>
              </w:rPr>
              <w:lastRenderedPageBreak/>
              <w:t xml:space="preserve">Indicador CPD: 2.1.3 </w:t>
            </w:r>
            <w:proofErr w:type="spellStart"/>
            <w:r w:rsidRPr="00BE41F5">
              <w:rPr>
                <w:rFonts w:asciiTheme="minorHAnsi" w:eastAsiaTheme="minorEastAsia" w:hAnsiTheme="minorHAnsi" w:cstheme="minorHAnsi"/>
                <w:b/>
                <w:bCs/>
                <w:sz w:val="20"/>
                <w:szCs w:val="20"/>
                <w:lang w:val="es-ES"/>
              </w:rPr>
              <w:t>Número</w:t>
            </w:r>
            <w:proofErr w:type="spellEnd"/>
            <w:r w:rsidRPr="00BE41F5">
              <w:rPr>
                <w:rFonts w:asciiTheme="minorHAnsi" w:eastAsiaTheme="minorEastAsia" w:hAnsiTheme="minorHAnsi" w:cstheme="minorHAnsi"/>
                <w:b/>
                <w:bCs/>
                <w:sz w:val="20"/>
                <w:szCs w:val="20"/>
                <w:lang w:val="es-ES"/>
              </w:rPr>
              <w:t xml:space="preserve"> de personas que han mejorado sus medios de vida mediante la </w:t>
            </w:r>
            <w:proofErr w:type="spellStart"/>
            <w:r w:rsidRPr="00BE41F5">
              <w:rPr>
                <w:rFonts w:asciiTheme="minorHAnsi" w:eastAsiaTheme="minorEastAsia" w:hAnsiTheme="minorHAnsi" w:cstheme="minorHAnsi"/>
                <w:b/>
                <w:bCs/>
                <w:sz w:val="20"/>
                <w:szCs w:val="20"/>
                <w:lang w:val="es-ES"/>
              </w:rPr>
              <w:t>conservación</w:t>
            </w:r>
            <w:proofErr w:type="spellEnd"/>
            <w:r w:rsidRPr="00BE41F5">
              <w:rPr>
                <w:rFonts w:asciiTheme="minorHAnsi" w:eastAsiaTheme="minorEastAsia" w:hAnsiTheme="minorHAnsi" w:cstheme="minorHAnsi"/>
                <w:b/>
                <w:bCs/>
                <w:sz w:val="20"/>
                <w:szCs w:val="20"/>
                <w:lang w:val="es-ES"/>
              </w:rPr>
              <w:t xml:space="preserve">, el reconocimiento del valor y el uso sostenible de la biodiversidad o la naturaleza (MIRR 4.1.1) </w:t>
            </w:r>
          </w:p>
        </w:tc>
        <w:tc>
          <w:tcPr>
            <w:tcW w:w="7513" w:type="dxa"/>
            <w:shd w:val="clear" w:color="auto" w:fill="auto"/>
          </w:tcPr>
          <w:p w14:paraId="6A9386A0" w14:textId="5B49770B" w:rsidR="0093007D" w:rsidRPr="0093007D" w:rsidRDefault="0093007D" w:rsidP="00555886">
            <w:pPr>
              <w:rPr>
                <w:rFonts w:asciiTheme="minorHAnsi" w:hAnsiTheme="minorHAnsi" w:cstheme="minorHAnsi"/>
                <w:sz w:val="20"/>
                <w:szCs w:val="20"/>
                <w:lang w:val="es-ES"/>
              </w:rPr>
            </w:pPr>
            <w:r w:rsidRPr="0093007D">
              <w:rPr>
                <w:rFonts w:asciiTheme="minorHAnsi" w:hAnsiTheme="minorHAnsi" w:cstheme="minorHAnsi"/>
                <w:sz w:val="20"/>
                <w:szCs w:val="20"/>
                <w:lang w:val="es-ES"/>
              </w:rPr>
              <w:t xml:space="preserve">Para el 2024, un incremental de 1,311 personas (45% hombres y 55% mujeres) principalmente indígenas agricultores y criadores de camélidos de comunidades campesinas con bajo IDH de Cusco, Puno y Tacna mejoran sus medios de vida con la asistencia técnica y financiera del PPD, mediante la producción ecológica, el desarrollo de soluciones innovadoras basadas en la naturaleza para la gestión de los recursos naturales, la implementación de planes de gestión de camélidos, la restauración de praderas y humedales, el desarrollo de cadenas productivas de agrobiodiversidad andina y turismo de naturaleza. A través del manejo sostenible </w:t>
            </w:r>
            <w:r w:rsidRPr="002044AB">
              <w:rPr>
                <w:rFonts w:asciiTheme="minorHAnsi" w:hAnsiTheme="minorHAnsi" w:cstheme="minorHAnsi"/>
                <w:sz w:val="20"/>
                <w:szCs w:val="20"/>
                <w:lang w:val="es-ES"/>
              </w:rPr>
              <w:t>de 6,066 hectáreas y la restauración de 910</w:t>
            </w:r>
            <w:r w:rsidRPr="0093007D">
              <w:rPr>
                <w:rFonts w:asciiTheme="minorHAnsi" w:hAnsiTheme="minorHAnsi" w:cstheme="minorHAnsi"/>
                <w:sz w:val="20"/>
                <w:szCs w:val="20"/>
                <w:lang w:val="es-ES"/>
              </w:rPr>
              <w:t xml:space="preserve"> hectáreas logrados este último año, las personas contribuyen a su resiliencia sociológica, al mejorar la seguridad hídrica, la seguridad alimentaria, la diversificación de ingresos, mientras se revaloriza el conocimiento ancestral Andino. </w:t>
            </w:r>
          </w:p>
        </w:tc>
      </w:tr>
      <w:tr w:rsidR="0093007D" w:rsidRPr="0036441E" w14:paraId="153D2710" w14:textId="77777777" w:rsidTr="00555886">
        <w:trPr>
          <w:trHeight w:val="288"/>
        </w:trPr>
        <w:tc>
          <w:tcPr>
            <w:tcW w:w="9668" w:type="dxa"/>
            <w:gridSpan w:val="2"/>
            <w:shd w:val="clear" w:color="auto" w:fill="F2F2F2" w:themeFill="background1" w:themeFillShade="F2"/>
          </w:tcPr>
          <w:p w14:paraId="05C29790" w14:textId="77777777" w:rsidR="0093007D" w:rsidRPr="00BE41F5" w:rsidRDefault="0093007D" w:rsidP="00555886">
            <w:pPr>
              <w:rPr>
                <w:rFonts w:asciiTheme="minorHAnsi" w:eastAsiaTheme="minorEastAsia" w:hAnsiTheme="minorHAnsi" w:cstheme="minorHAnsi"/>
                <w:b/>
                <w:bCs/>
                <w:sz w:val="20"/>
                <w:szCs w:val="20"/>
                <w:lang w:val="es-ES"/>
              </w:rPr>
            </w:pPr>
            <w:r w:rsidRPr="00BE41F5">
              <w:rPr>
                <w:rFonts w:ascii="Calibri" w:eastAsia="Calibri" w:hAnsi="Calibri" w:cs="Calibri"/>
                <w:b/>
                <w:bCs/>
                <w:color w:val="000000" w:themeColor="text1"/>
                <w:sz w:val="20"/>
                <w:szCs w:val="20"/>
                <w:lang w:val="es-ES"/>
              </w:rPr>
              <w:t xml:space="preserve">Otro output del CPD: 3.2. Las partes interesadas </w:t>
            </w:r>
            <w:proofErr w:type="spellStart"/>
            <w:r w:rsidRPr="00BE41F5">
              <w:rPr>
                <w:rFonts w:ascii="Calibri" w:eastAsia="Calibri" w:hAnsi="Calibri" w:cs="Calibri"/>
                <w:b/>
                <w:bCs/>
                <w:color w:val="000000" w:themeColor="text1"/>
                <w:sz w:val="20"/>
                <w:szCs w:val="20"/>
                <w:lang w:val="es-ES"/>
              </w:rPr>
              <w:t>públicas</w:t>
            </w:r>
            <w:proofErr w:type="spellEnd"/>
            <w:r w:rsidRPr="00BE41F5">
              <w:rPr>
                <w:rFonts w:ascii="Calibri" w:eastAsia="Calibri" w:hAnsi="Calibri" w:cs="Calibri"/>
                <w:b/>
                <w:bCs/>
                <w:color w:val="000000" w:themeColor="text1"/>
                <w:sz w:val="20"/>
                <w:szCs w:val="20"/>
                <w:lang w:val="es-ES"/>
              </w:rPr>
              <w:t xml:space="preserve">, privadas y de la sociedad civil de las cadenas de valor que llegan a los territorios vulnerables fortalecen sus capacidades, servicios e incentivos para promover la </w:t>
            </w:r>
            <w:proofErr w:type="spellStart"/>
            <w:r w:rsidRPr="00BE41F5">
              <w:rPr>
                <w:rFonts w:ascii="Calibri" w:eastAsia="Calibri" w:hAnsi="Calibri" w:cs="Calibri"/>
                <w:b/>
                <w:bCs/>
                <w:color w:val="000000" w:themeColor="text1"/>
                <w:sz w:val="20"/>
                <w:szCs w:val="20"/>
                <w:lang w:val="es-ES"/>
              </w:rPr>
              <w:t>integración</w:t>
            </w:r>
            <w:proofErr w:type="spellEnd"/>
            <w:r w:rsidRPr="00BE41F5">
              <w:rPr>
                <w:rFonts w:ascii="Calibri" w:eastAsia="Calibri" w:hAnsi="Calibri" w:cs="Calibri"/>
                <w:b/>
                <w:bCs/>
                <w:color w:val="000000" w:themeColor="text1"/>
                <w:sz w:val="20"/>
                <w:szCs w:val="20"/>
                <w:lang w:val="es-ES"/>
              </w:rPr>
              <w:t xml:space="preserve"> vertical, con </w:t>
            </w:r>
            <w:proofErr w:type="spellStart"/>
            <w:r w:rsidRPr="00BE41F5">
              <w:rPr>
                <w:rFonts w:ascii="Calibri" w:eastAsia="Calibri" w:hAnsi="Calibri" w:cs="Calibri"/>
                <w:b/>
                <w:bCs/>
                <w:color w:val="000000" w:themeColor="text1"/>
                <w:sz w:val="20"/>
                <w:szCs w:val="20"/>
                <w:lang w:val="es-ES"/>
              </w:rPr>
              <w:t>énfasis</w:t>
            </w:r>
            <w:proofErr w:type="spellEnd"/>
            <w:r w:rsidRPr="00BE41F5">
              <w:rPr>
                <w:rFonts w:ascii="Calibri" w:eastAsia="Calibri" w:hAnsi="Calibri" w:cs="Calibri"/>
                <w:b/>
                <w:bCs/>
                <w:color w:val="000000" w:themeColor="text1"/>
                <w:sz w:val="20"/>
                <w:szCs w:val="20"/>
                <w:lang w:val="es-ES"/>
              </w:rPr>
              <w:t xml:space="preserve"> en las mujeres y las personas en </w:t>
            </w:r>
            <w:proofErr w:type="spellStart"/>
            <w:r w:rsidRPr="00BE41F5">
              <w:rPr>
                <w:rFonts w:ascii="Calibri" w:eastAsia="Calibri" w:hAnsi="Calibri" w:cs="Calibri"/>
                <w:b/>
                <w:bCs/>
                <w:color w:val="000000" w:themeColor="text1"/>
                <w:sz w:val="20"/>
                <w:szCs w:val="20"/>
                <w:lang w:val="es-ES"/>
              </w:rPr>
              <w:t>situación</w:t>
            </w:r>
            <w:proofErr w:type="spellEnd"/>
            <w:r w:rsidRPr="00BE41F5">
              <w:rPr>
                <w:rFonts w:ascii="Calibri" w:eastAsia="Calibri" w:hAnsi="Calibri" w:cs="Calibri"/>
                <w:b/>
                <w:bCs/>
                <w:color w:val="000000" w:themeColor="text1"/>
                <w:sz w:val="20"/>
                <w:szCs w:val="20"/>
                <w:lang w:val="es-ES"/>
              </w:rPr>
              <w:t xml:space="preserve"> de vulnerabilidad</w:t>
            </w:r>
          </w:p>
        </w:tc>
      </w:tr>
      <w:tr w:rsidR="0093007D" w:rsidRPr="00265E98" w14:paraId="228293A2" w14:textId="77777777" w:rsidTr="00555886">
        <w:trPr>
          <w:trHeight w:val="288"/>
        </w:trPr>
        <w:tc>
          <w:tcPr>
            <w:tcW w:w="2155" w:type="dxa"/>
            <w:shd w:val="clear" w:color="auto" w:fill="F2F2F2" w:themeFill="background1" w:themeFillShade="F2"/>
          </w:tcPr>
          <w:p w14:paraId="661049AE" w14:textId="77777777" w:rsidR="0093007D" w:rsidRPr="00BE41F5" w:rsidRDefault="0093007D" w:rsidP="00555886">
            <w:pPr>
              <w:jc w:val="left"/>
              <w:rPr>
                <w:rFonts w:ascii="Calibri" w:eastAsia="Calibri" w:hAnsi="Calibri" w:cs="Calibri"/>
                <w:b/>
                <w:bCs/>
                <w:color w:val="000000" w:themeColor="text1"/>
                <w:sz w:val="20"/>
                <w:szCs w:val="20"/>
                <w:lang w:val="es-ES"/>
              </w:rPr>
            </w:pPr>
            <w:r w:rsidRPr="00BE41F5">
              <w:rPr>
                <w:rFonts w:ascii="Calibri" w:eastAsia="Calibri" w:hAnsi="Calibri" w:cs="Calibri"/>
                <w:b/>
                <w:bCs/>
                <w:color w:val="000000" w:themeColor="text1"/>
                <w:sz w:val="20"/>
                <w:szCs w:val="20"/>
                <w:lang w:val="es-ES"/>
              </w:rPr>
              <w:t xml:space="preserve">Indicador CPD: 3.2.1. </w:t>
            </w:r>
            <w:proofErr w:type="spellStart"/>
            <w:r w:rsidRPr="00BE41F5">
              <w:rPr>
                <w:rFonts w:ascii="Calibri" w:eastAsia="Calibri" w:hAnsi="Calibri" w:cs="Calibri"/>
                <w:b/>
                <w:bCs/>
                <w:color w:val="000000" w:themeColor="text1"/>
                <w:sz w:val="20"/>
                <w:szCs w:val="20"/>
                <w:lang w:val="es-ES"/>
              </w:rPr>
              <w:t>Número</w:t>
            </w:r>
            <w:proofErr w:type="spellEnd"/>
            <w:r w:rsidRPr="00BE41F5">
              <w:rPr>
                <w:rFonts w:ascii="Calibri" w:eastAsia="Calibri" w:hAnsi="Calibri" w:cs="Calibri"/>
                <w:b/>
                <w:bCs/>
                <w:color w:val="000000" w:themeColor="text1"/>
                <w:sz w:val="20"/>
                <w:szCs w:val="20"/>
                <w:lang w:val="es-ES"/>
              </w:rPr>
              <w:t xml:space="preserve"> de empresas, negocios u otras organizaciones, con </w:t>
            </w:r>
            <w:proofErr w:type="spellStart"/>
            <w:r w:rsidRPr="00BE41F5">
              <w:rPr>
                <w:rFonts w:ascii="Calibri" w:eastAsia="Calibri" w:hAnsi="Calibri" w:cs="Calibri"/>
                <w:b/>
                <w:bCs/>
                <w:color w:val="000000" w:themeColor="text1"/>
                <w:sz w:val="20"/>
                <w:szCs w:val="20"/>
                <w:lang w:val="es-ES"/>
              </w:rPr>
              <w:t>énfasis</w:t>
            </w:r>
            <w:proofErr w:type="spellEnd"/>
            <w:r w:rsidRPr="00BE41F5">
              <w:rPr>
                <w:rFonts w:ascii="Calibri" w:eastAsia="Calibri" w:hAnsi="Calibri" w:cs="Calibri"/>
                <w:b/>
                <w:bCs/>
                <w:color w:val="000000" w:themeColor="text1"/>
                <w:sz w:val="20"/>
                <w:szCs w:val="20"/>
                <w:lang w:val="es-ES"/>
              </w:rPr>
              <w:t xml:space="preserve"> en las dirigidas por mujeres, poblaciones </w:t>
            </w:r>
            <w:proofErr w:type="spellStart"/>
            <w:r w:rsidRPr="00BE41F5">
              <w:rPr>
                <w:rFonts w:ascii="Calibri" w:eastAsia="Calibri" w:hAnsi="Calibri" w:cs="Calibri"/>
                <w:b/>
                <w:bCs/>
                <w:color w:val="000000" w:themeColor="text1"/>
                <w:sz w:val="20"/>
                <w:szCs w:val="20"/>
                <w:lang w:val="es-ES"/>
              </w:rPr>
              <w:t>indígenas</w:t>
            </w:r>
            <w:proofErr w:type="spellEnd"/>
            <w:r w:rsidRPr="00BE41F5">
              <w:rPr>
                <w:rFonts w:ascii="Calibri" w:eastAsia="Calibri" w:hAnsi="Calibri" w:cs="Calibri"/>
                <w:b/>
                <w:bCs/>
                <w:color w:val="000000" w:themeColor="text1"/>
                <w:sz w:val="20"/>
                <w:szCs w:val="20"/>
                <w:lang w:val="es-ES"/>
              </w:rPr>
              <w:t xml:space="preserve">, </w:t>
            </w:r>
            <w:proofErr w:type="spellStart"/>
            <w:r w:rsidRPr="00BE41F5">
              <w:rPr>
                <w:rFonts w:ascii="Calibri" w:eastAsia="Calibri" w:hAnsi="Calibri" w:cs="Calibri"/>
                <w:b/>
                <w:bCs/>
                <w:color w:val="000000" w:themeColor="text1"/>
                <w:sz w:val="20"/>
                <w:szCs w:val="20"/>
                <w:lang w:val="es-ES"/>
              </w:rPr>
              <w:t>jóvenes</w:t>
            </w:r>
            <w:proofErr w:type="spellEnd"/>
            <w:r w:rsidRPr="00BE41F5">
              <w:rPr>
                <w:rFonts w:ascii="Calibri" w:eastAsia="Calibri" w:hAnsi="Calibri" w:cs="Calibri"/>
                <w:b/>
                <w:bCs/>
                <w:color w:val="000000" w:themeColor="text1"/>
                <w:sz w:val="20"/>
                <w:szCs w:val="20"/>
                <w:lang w:val="es-ES"/>
              </w:rPr>
              <w:t xml:space="preserve"> y migrantes, que acceden a instrumentos para generar ingresos sostenibles y resilientes</w:t>
            </w:r>
          </w:p>
          <w:p w14:paraId="19E7933F" w14:textId="77777777" w:rsidR="0093007D" w:rsidRPr="00BE41F5" w:rsidRDefault="0093007D" w:rsidP="00555886">
            <w:pPr>
              <w:jc w:val="left"/>
              <w:rPr>
                <w:rFonts w:ascii="Calibri" w:eastAsia="Calibri" w:hAnsi="Calibri" w:cs="Calibri"/>
                <w:b/>
                <w:bCs/>
                <w:color w:val="000000" w:themeColor="text1"/>
                <w:sz w:val="20"/>
                <w:szCs w:val="20"/>
                <w:lang w:val="es-ES"/>
              </w:rPr>
            </w:pPr>
            <w:r w:rsidRPr="00BE41F5">
              <w:rPr>
                <w:rFonts w:ascii="Calibri" w:eastAsia="Calibri" w:hAnsi="Calibri" w:cs="Calibri"/>
                <w:b/>
                <w:bCs/>
                <w:color w:val="000000" w:themeColor="text1"/>
                <w:sz w:val="20"/>
                <w:szCs w:val="20"/>
                <w:lang w:val="es-ES"/>
              </w:rPr>
              <w:t>(MIRR E.1.3)</w:t>
            </w:r>
          </w:p>
        </w:tc>
        <w:tc>
          <w:tcPr>
            <w:tcW w:w="7513" w:type="dxa"/>
            <w:shd w:val="clear" w:color="auto" w:fill="auto"/>
          </w:tcPr>
          <w:p w14:paraId="6408951A" w14:textId="77777777" w:rsidR="0093007D" w:rsidRPr="00B70850" w:rsidRDefault="0093007D" w:rsidP="002044AB">
            <w:pPr>
              <w:spacing w:after="0"/>
              <w:rPr>
                <w:rFonts w:asciiTheme="minorHAnsi" w:eastAsiaTheme="minorEastAsia" w:hAnsiTheme="minorHAnsi" w:cstheme="minorHAnsi"/>
                <w:sz w:val="20"/>
                <w:szCs w:val="20"/>
                <w:lang w:val="es-ES"/>
              </w:rPr>
            </w:pPr>
            <w:r w:rsidRPr="00B70850">
              <w:rPr>
                <w:rFonts w:asciiTheme="minorHAnsi" w:eastAsiaTheme="minorEastAsia" w:hAnsiTheme="minorHAnsi" w:cstheme="minorHAnsi"/>
                <w:sz w:val="20"/>
                <w:szCs w:val="20"/>
                <w:lang w:val="es-ES"/>
              </w:rPr>
              <w:t xml:space="preserve">En el portafolio de proyectos comunitarios se cuenta con </w:t>
            </w:r>
            <w:r w:rsidRPr="00FC2388">
              <w:rPr>
                <w:rFonts w:asciiTheme="minorHAnsi" w:eastAsiaTheme="minorEastAsia" w:hAnsiTheme="minorHAnsi" w:cstheme="minorHAnsi"/>
                <w:sz w:val="20"/>
                <w:szCs w:val="20"/>
                <w:lang w:val="es-ES"/>
              </w:rPr>
              <w:t>proyectos que</w:t>
            </w:r>
            <w:r w:rsidRPr="00B70850">
              <w:rPr>
                <w:rFonts w:asciiTheme="minorHAnsi" w:eastAsiaTheme="minorEastAsia" w:hAnsiTheme="minorHAnsi" w:cstheme="minorHAnsi"/>
                <w:sz w:val="20"/>
                <w:szCs w:val="20"/>
                <w:lang w:val="es-ES"/>
              </w:rPr>
              <w:t xml:space="preserve"> promueven bionegocios</w:t>
            </w:r>
            <w:r>
              <w:rPr>
                <w:rFonts w:asciiTheme="minorHAnsi" w:eastAsiaTheme="minorEastAsia" w:hAnsiTheme="minorHAnsi" w:cstheme="minorHAnsi"/>
                <w:sz w:val="20"/>
                <w:szCs w:val="20"/>
                <w:lang w:val="es-ES"/>
              </w:rPr>
              <w:t xml:space="preserve"> y han accedido a </w:t>
            </w:r>
            <w:r w:rsidRPr="00FC2388">
              <w:rPr>
                <w:rFonts w:asciiTheme="minorHAnsi" w:eastAsiaTheme="minorEastAsia" w:hAnsiTheme="minorHAnsi" w:cstheme="minorHAnsi"/>
                <w:sz w:val="20"/>
                <w:szCs w:val="20"/>
                <w:lang w:val="es-ES"/>
              </w:rPr>
              <w:t>instrumentos para generar ingresos sostenibles y resilientes</w:t>
            </w:r>
            <w:r>
              <w:rPr>
                <w:rFonts w:asciiTheme="minorHAnsi" w:eastAsiaTheme="minorEastAsia" w:hAnsiTheme="minorHAnsi" w:cstheme="minorHAnsi"/>
                <w:sz w:val="20"/>
                <w:szCs w:val="20"/>
                <w:lang w:val="es-ES"/>
              </w:rPr>
              <w:t>:</w:t>
            </w:r>
          </w:p>
          <w:p w14:paraId="384CEFA5" w14:textId="77777777" w:rsidR="0093007D" w:rsidRPr="00FC754F" w:rsidRDefault="0093007D" w:rsidP="002044AB">
            <w:pPr>
              <w:numPr>
                <w:ilvl w:val="0"/>
                <w:numId w:val="27"/>
              </w:numPr>
              <w:rPr>
                <w:rFonts w:asciiTheme="minorHAnsi" w:eastAsiaTheme="minorEastAsia" w:hAnsiTheme="minorHAnsi" w:cstheme="minorHAnsi"/>
                <w:sz w:val="20"/>
                <w:szCs w:val="20"/>
                <w:lang w:val="es-ES"/>
              </w:rPr>
            </w:pPr>
            <w:r w:rsidRPr="00FC754F">
              <w:rPr>
                <w:rFonts w:asciiTheme="minorHAnsi" w:eastAsiaTheme="minorEastAsia" w:hAnsiTheme="minorHAnsi" w:cstheme="minorHAnsi"/>
                <w:sz w:val="20"/>
                <w:szCs w:val="20"/>
                <w:lang w:val="es-ES"/>
              </w:rPr>
              <w:t xml:space="preserve">Tubérculos andinos son cultivados orgánicamente y transformados por la Asociación de Mujeres Tierra Rica de </w:t>
            </w:r>
            <w:proofErr w:type="spellStart"/>
            <w:r w:rsidRPr="00FC754F">
              <w:rPr>
                <w:rFonts w:asciiTheme="minorHAnsi" w:eastAsiaTheme="minorEastAsia" w:hAnsiTheme="minorHAnsi" w:cstheme="minorHAnsi"/>
                <w:sz w:val="20"/>
                <w:szCs w:val="20"/>
                <w:lang w:val="es-ES"/>
              </w:rPr>
              <w:t>Camilaca</w:t>
            </w:r>
            <w:proofErr w:type="spellEnd"/>
            <w:r w:rsidRPr="00FC754F">
              <w:rPr>
                <w:rFonts w:asciiTheme="minorHAnsi" w:eastAsiaTheme="minorEastAsia" w:hAnsiTheme="minorHAnsi" w:cstheme="minorHAnsi"/>
                <w:sz w:val="20"/>
                <w:szCs w:val="20"/>
                <w:lang w:val="es-ES"/>
              </w:rPr>
              <w:t xml:space="preserve">, Tacna. Las asociadas accedieron a formación de capacidades y asistencia técnica en valor agregado de productos agrícolas como la papa nativa, el </w:t>
            </w:r>
            <w:proofErr w:type="spellStart"/>
            <w:r w:rsidRPr="00FC754F">
              <w:rPr>
                <w:rFonts w:asciiTheme="minorHAnsi" w:eastAsiaTheme="minorEastAsia" w:hAnsiTheme="minorHAnsi" w:cstheme="minorHAnsi"/>
                <w:sz w:val="20"/>
                <w:szCs w:val="20"/>
                <w:lang w:val="es-ES"/>
              </w:rPr>
              <w:t>isaño</w:t>
            </w:r>
            <w:proofErr w:type="spellEnd"/>
            <w:r w:rsidRPr="00FC754F">
              <w:rPr>
                <w:rFonts w:asciiTheme="minorHAnsi" w:eastAsiaTheme="minorEastAsia" w:hAnsiTheme="minorHAnsi" w:cstheme="minorHAnsi"/>
                <w:sz w:val="20"/>
                <w:szCs w:val="20"/>
                <w:lang w:val="es-ES"/>
              </w:rPr>
              <w:t xml:space="preserve"> y la oca. Incluyó la participación en 12 ferias locales y regionales, registrando ventas por S/. 16,570 en productos como néctar, mermelada y papa nativa seleccionada. Asimismo, recuperaron 10 variedades de papa nativa, 3 variedades de </w:t>
            </w:r>
            <w:proofErr w:type="spellStart"/>
            <w:r w:rsidRPr="00FC754F">
              <w:rPr>
                <w:rFonts w:asciiTheme="minorHAnsi" w:eastAsiaTheme="minorEastAsia" w:hAnsiTheme="minorHAnsi" w:cstheme="minorHAnsi"/>
                <w:sz w:val="20"/>
                <w:szCs w:val="20"/>
                <w:lang w:val="es-ES"/>
              </w:rPr>
              <w:t>isaño</w:t>
            </w:r>
            <w:proofErr w:type="spellEnd"/>
            <w:r w:rsidRPr="00FC754F">
              <w:rPr>
                <w:rFonts w:asciiTheme="minorHAnsi" w:eastAsiaTheme="minorEastAsia" w:hAnsiTheme="minorHAnsi" w:cstheme="minorHAnsi"/>
                <w:sz w:val="20"/>
                <w:szCs w:val="20"/>
                <w:lang w:val="es-ES"/>
              </w:rPr>
              <w:t xml:space="preserve"> y 3 de oca. Asimismo, la asociación accedió a financiamiento del sector privado por $30,000 para afianzar la sostenibilidad de la iniciativa.</w:t>
            </w:r>
          </w:p>
          <w:p w14:paraId="7A9267AD" w14:textId="77777777" w:rsidR="0093007D" w:rsidRDefault="0093007D" w:rsidP="0093007D">
            <w:pPr>
              <w:numPr>
                <w:ilvl w:val="0"/>
                <w:numId w:val="27"/>
              </w:numPr>
              <w:rPr>
                <w:rFonts w:asciiTheme="minorHAnsi" w:eastAsiaTheme="minorEastAsia" w:hAnsiTheme="minorHAnsi" w:cstheme="minorHAnsi"/>
                <w:sz w:val="20"/>
                <w:szCs w:val="20"/>
                <w:lang w:val="es-ES"/>
              </w:rPr>
            </w:pPr>
            <w:r w:rsidRPr="00FC754F">
              <w:rPr>
                <w:rFonts w:asciiTheme="minorHAnsi" w:eastAsiaTheme="minorEastAsia" w:hAnsiTheme="minorHAnsi" w:cstheme="minorHAnsi"/>
                <w:sz w:val="20"/>
                <w:szCs w:val="20"/>
                <w:lang w:val="es-ES"/>
              </w:rPr>
              <w:t xml:space="preserve">La Asociación Munay </w:t>
            </w:r>
            <w:proofErr w:type="spellStart"/>
            <w:r w:rsidRPr="00FC754F">
              <w:rPr>
                <w:rFonts w:asciiTheme="minorHAnsi" w:eastAsiaTheme="minorEastAsia" w:hAnsiTheme="minorHAnsi" w:cstheme="minorHAnsi"/>
                <w:sz w:val="20"/>
                <w:szCs w:val="20"/>
                <w:lang w:val="es-ES"/>
              </w:rPr>
              <w:t>Kawsay</w:t>
            </w:r>
            <w:proofErr w:type="spellEnd"/>
            <w:r w:rsidRPr="00FC754F">
              <w:rPr>
                <w:rFonts w:asciiTheme="minorHAnsi" w:eastAsiaTheme="minorEastAsia" w:hAnsiTheme="minorHAnsi" w:cstheme="minorHAnsi"/>
                <w:sz w:val="20"/>
                <w:szCs w:val="20"/>
                <w:lang w:val="es-ES"/>
              </w:rPr>
              <w:t xml:space="preserve"> logró con éxito su objetivo de conservar y </w:t>
            </w:r>
            <w:r>
              <w:rPr>
                <w:rFonts w:asciiTheme="minorHAnsi" w:eastAsiaTheme="minorEastAsia" w:hAnsiTheme="minorHAnsi" w:cstheme="minorHAnsi"/>
                <w:sz w:val="20"/>
                <w:szCs w:val="20"/>
                <w:lang w:val="es-ES"/>
              </w:rPr>
              <w:t>poner en valor</w:t>
            </w:r>
            <w:r w:rsidRPr="00FC754F">
              <w:rPr>
                <w:rFonts w:asciiTheme="minorHAnsi" w:eastAsiaTheme="minorEastAsia" w:hAnsiTheme="minorHAnsi" w:cstheme="minorHAnsi"/>
                <w:sz w:val="20"/>
                <w:szCs w:val="20"/>
                <w:lang w:val="es-ES"/>
              </w:rPr>
              <w:t xml:space="preserve"> la granadilla andina "tintín"</w:t>
            </w:r>
            <w:r>
              <w:rPr>
                <w:rFonts w:asciiTheme="minorHAnsi" w:eastAsiaTheme="minorEastAsia" w:hAnsiTheme="minorHAnsi" w:cstheme="minorHAnsi"/>
                <w:sz w:val="20"/>
                <w:szCs w:val="20"/>
                <w:lang w:val="es-ES"/>
              </w:rPr>
              <w:t xml:space="preserve"> en </w:t>
            </w:r>
            <w:proofErr w:type="spellStart"/>
            <w:r>
              <w:rPr>
                <w:rFonts w:asciiTheme="minorHAnsi" w:eastAsiaTheme="minorEastAsia" w:hAnsiTheme="minorHAnsi" w:cstheme="minorHAnsi"/>
                <w:sz w:val="20"/>
                <w:szCs w:val="20"/>
                <w:lang w:val="es-ES"/>
              </w:rPr>
              <w:t>Cusipata</w:t>
            </w:r>
            <w:proofErr w:type="spellEnd"/>
            <w:r>
              <w:rPr>
                <w:rFonts w:asciiTheme="minorHAnsi" w:eastAsiaTheme="minorEastAsia" w:hAnsiTheme="minorHAnsi" w:cstheme="minorHAnsi"/>
                <w:sz w:val="20"/>
                <w:szCs w:val="20"/>
                <w:lang w:val="es-ES"/>
              </w:rPr>
              <w:t>, Cusco</w:t>
            </w:r>
            <w:r w:rsidRPr="00FC754F">
              <w:rPr>
                <w:rFonts w:asciiTheme="minorHAnsi" w:eastAsiaTheme="minorEastAsia" w:hAnsiTheme="minorHAnsi" w:cstheme="minorHAnsi"/>
                <w:sz w:val="20"/>
                <w:szCs w:val="20"/>
                <w:lang w:val="es-ES"/>
              </w:rPr>
              <w:t>. Mujeres productoras accedieron a asistencia técnica para mejorar los métodos de producción, recolección y postcosecha. Se creó un vivero comunal y se restauraron 20 hectáreas estableci</w:t>
            </w:r>
            <w:r>
              <w:rPr>
                <w:rFonts w:asciiTheme="minorHAnsi" w:eastAsiaTheme="minorEastAsia" w:hAnsiTheme="minorHAnsi" w:cstheme="minorHAnsi"/>
                <w:sz w:val="20"/>
                <w:szCs w:val="20"/>
                <w:lang w:val="es-ES"/>
              </w:rPr>
              <w:t>endo</w:t>
            </w:r>
            <w:r w:rsidRPr="00FC754F">
              <w:rPr>
                <w:rFonts w:asciiTheme="minorHAnsi" w:eastAsiaTheme="minorEastAsia" w:hAnsiTheme="minorHAnsi" w:cstheme="minorHAnsi"/>
                <w:sz w:val="20"/>
                <w:szCs w:val="20"/>
                <w:lang w:val="es-ES"/>
              </w:rPr>
              <w:t xml:space="preserve"> un plan de gestión productiva</w:t>
            </w:r>
            <w:r>
              <w:rPr>
                <w:rFonts w:asciiTheme="minorHAnsi" w:eastAsiaTheme="minorEastAsia" w:hAnsiTheme="minorHAnsi" w:cstheme="minorHAnsi"/>
                <w:sz w:val="20"/>
                <w:szCs w:val="20"/>
                <w:lang w:val="es-ES"/>
              </w:rPr>
              <w:t xml:space="preserve">, </w:t>
            </w:r>
            <w:r w:rsidRPr="00FC754F">
              <w:rPr>
                <w:rFonts w:asciiTheme="minorHAnsi" w:eastAsiaTheme="minorEastAsia" w:hAnsiTheme="minorHAnsi" w:cstheme="minorHAnsi"/>
                <w:sz w:val="20"/>
                <w:szCs w:val="20"/>
                <w:lang w:val="es-ES"/>
              </w:rPr>
              <w:t xml:space="preserve">garantizando </w:t>
            </w:r>
            <w:r>
              <w:rPr>
                <w:rFonts w:asciiTheme="minorHAnsi" w:eastAsiaTheme="minorEastAsia" w:hAnsiTheme="minorHAnsi" w:cstheme="minorHAnsi"/>
                <w:sz w:val="20"/>
                <w:szCs w:val="20"/>
                <w:lang w:val="es-ES"/>
              </w:rPr>
              <w:t>la sostenibilidad</w:t>
            </w:r>
            <w:r w:rsidRPr="00FC754F">
              <w:rPr>
                <w:rFonts w:asciiTheme="minorHAnsi" w:eastAsiaTheme="minorEastAsia" w:hAnsiTheme="minorHAnsi" w:cstheme="minorHAnsi"/>
                <w:sz w:val="20"/>
                <w:szCs w:val="20"/>
                <w:lang w:val="es-ES"/>
              </w:rPr>
              <w:t xml:space="preserve"> </w:t>
            </w:r>
            <w:r>
              <w:rPr>
                <w:rFonts w:asciiTheme="minorHAnsi" w:eastAsiaTheme="minorEastAsia" w:hAnsiTheme="minorHAnsi" w:cstheme="minorHAnsi"/>
                <w:sz w:val="20"/>
                <w:szCs w:val="20"/>
                <w:lang w:val="es-ES"/>
              </w:rPr>
              <w:t>d</w:t>
            </w:r>
            <w:r w:rsidRPr="00FC754F">
              <w:rPr>
                <w:rFonts w:asciiTheme="minorHAnsi" w:eastAsiaTheme="minorEastAsia" w:hAnsiTheme="minorHAnsi" w:cstheme="minorHAnsi"/>
                <w:sz w:val="20"/>
                <w:szCs w:val="20"/>
                <w:lang w:val="es-ES"/>
              </w:rPr>
              <w:t>el tintín. Los asociados aprendieron a elaborar productos con valor agregado, como néctar, mermeladas y postres, que vendieron en ferias locales y regionales y proporcionaron nuevos ingresos, principalmente para mujeres (</w:t>
            </w:r>
            <w:r>
              <w:rPr>
                <w:rFonts w:asciiTheme="minorHAnsi" w:eastAsiaTheme="minorEastAsia" w:hAnsiTheme="minorHAnsi" w:cstheme="minorHAnsi"/>
                <w:sz w:val="20"/>
                <w:szCs w:val="20"/>
                <w:lang w:val="es-ES"/>
              </w:rPr>
              <w:t>S/.3,761</w:t>
            </w:r>
            <w:r w:rsidRPr="00FC754F">
              <w:rPr>
                <w:rFonts w:asciiTheme="minorHAnsi" w:eastAsiaTheme="minorEastAsia" w:hAnsiTheme="minorHAnsi" w:cstheme="minorHAnsi"/>
                <w:sz w:val="20"/>
                <w:szCs w:val="20"/>
                <w:lang w:val="es-ES"/>
              </w:rPr>
              <w:t xml:space="preserve">). </w:t>
            </w:r>
            <w:r>
              <w:rPr>
                <w:rFonts w:asciiTheme="minorHAnsi" w:eastAsiaTheme="minorEastAsia" w:hAnsiTheme="minorHAnsi" w:cstheme="minorHAnsi"/>
                <w:sz w:val="20"/>
                <w:szCs w:val="20"/>
                <w:lang w:val="es-ES"/>
              </w:rPr>
              <w:t>L</w:t>
            </w:r>
            <w:r w:rsidRPr="00FC754F">
              <w:rPr>
                <w:rFonts w:asciiTheme="minorHAnsi" w:eastAsiaTheme="minorEastAsia" w:hAnsiTheme="minorHAnsi" w:cstheme="minorHAnsi"/>
                <w:sz w:val="20"/>
                <w:szCs w:val="20"/>
                <w:lang w:val="es-ES"/>
              </w:rPr>
              <w:t xml:space="preserve">as asociadas </w:t>
            </w:r>
            <w:r>
              <w:rPr>
                <w:rFonts w:asciiTheme="minorHAnsi" w:eastAsiaTheme="minorEastAsia" w:hAnsiTheme="minorHAnsi" w:cstheme="minorHAnsi"/>
                <w:sz w:val="20"/>
                <w:szCs w:val="20"/>
                <w:lang w:val="es-ES"/>
              </w:rPr>
              <w:t xml:space="preserve">se capacitaron en </w:t>
            </w:r>
            <w:r w:rsidRPr="00FC754F">
              <w:rPr>
                <w:rFonts w:asciiTheme="minorHAnsi" w:eastAsiaTheme="minorEastAsia" w:hAnsiTheme="minorHAnsi" w:cstheme="minorHAnsi"/>
                <w:sz w:val="20"/>
                <w:szCs w:val="20"/>
                <w:lang w:val="es-ES"/>
              </w:rPr>
              <w:t xml:space="preserve">desarrollo empresarial y contribuyó </w:t>
            </w:r>
            <w:r>
              <w:rPr>
                <w:rFonts w:asciiTheme="minorHAnsi" w:eastAsiaTheme="minorEastAsia" w:hAnsiTheme="minorHAnsi" w:cstheme="minorHAnsi"/>
                <w:sz w:val="20"/>
                <w:szCs w:val="20"/>
                <w:lang w:val="es-ES"/>
              </w:rPr>
              <w:t>a la generación de un nuevo</w:t>
            </w:r>
            <w:r w:rsidRPr="00FC754F">
              <w:rPr>
                <w:rFonts w:asciiTheme="minorHAnsi" w:eastAsiaTheme="minorEastAsia" w:hAnsiTheme="minorHAnsi" w:cstheme="minorHAnsi"/>
                <w:sz w:val="20"/>
                <w:szCs w:val="20"/>
                <w:lang w:val="es-ES"/>
              </w:rPr>
              <w:t xml:space="preserve"> emprendimiento sostenible que beneficia principalmente a mujeres y jóvenes.</w:t>
            </w:r>
          </w:p>
          <w:p w14:paraId="3A84946E" w14:textId="2AFCCD8F" w:rsidR="002044AB" w:rsidRPr="002044AB" w:rsidRDefault="002044AB" w:rsidP="002044AB">
            <w:pPr>
              <w:numPr>
                <w:ilvl w:val="0"/>
                <w:numId w:val="27"/>
              </w:numPr>
              <w:rPr>
                <w:rFonts w:asciiTheme="minorHAnsi" w:eastAsiaTheme="minorEastAsia" w:hAnsiTheme="minorHAnsi" w:cstheme="minorHAnsi"/>
                <w:sz w:val="20"/>
                <w:szCs w:val="20"/>
                <w:lang/>
              </w:rPr>
            </w:pPr>
            <w:r w:rsidRPr="00A673F4">
              <w:rPr>
                <w:rFonts w:asciiTheme="minorHAnsi" w:eastAsiaTheme="minorEastAsia" w:hAnsiTheme="minorHAnsi" w:cstheme="minorHAnsi"/>
                <w:sz w:val="20"/>
                <w:szCs w:val="20"/>
                <w:lang w:val="es-ES"/>
              </w:rPr>
              <w:t xml:space="preserve">Proyecto de la Cooperativa </w:t>
            </w:r>
            <w:proofErr w:type="spellStart"/>
            <w:r w:rsidRPr="00A673F4">
              <w:rPr>
                <w:rFonts w:asciiTheme="minorHAnsi" w:eastAsiaTheme="minorEastAsia" w:hAnsiTheme="minorHAnsi" w:cstheme="minorHAnsi"/>
                <w:sz w:val="20"/>
                <w:szCs w:val="20"/>
                <w:lang w:val="es-ES"/>
              </w:rPr>
              <w:t>Coosecal</w:t>
            </w:r>
            <w:proofErr w:type="spellEnd"/>
            <w:r w:rsidRPr="00A673F4">
              <w:rPr>
                <w:rFonts w:asciiTheme="minorHAnsi" w:eastAsiaTheme="minorEastAsia" w:hAnsiTheme="minorHAnsi" w:cstheme="minorHAnsi"/>
                <w:sz w:val="20"/>
                <w:szCs w:val="20"/>
                <w:lang w:val="es-ES"/>
              </w:rPr>
              <w:t xml:space="preserve"> sobre alpacas</w:t>
            </w:r>
            <w:r>
              <w:rPr>
                <w:rFonts w:asciiTheme="minorHAnsi" w:eastAsiaTheme="minorEastAsia" w:hAnsiTheme="minorHAnsi" w:cstheme="minorHAnsi"/>
                <w:sz w:val="20"/>
                <w:szCs w:val="20"/>
                <w:lang w:val="es-ES"/>
              </w:rPr>
              <w:t xml:space="preserve"> en Lagunillas, Puno</w:t>
            </w:r>
            <w:r w:rsidRPr="00A673F4">
              <w:rPr>
                <w:rFonts w:asciiTheme="minorHAnsi" w:eastAsiaTheme="minorEastAsia" w:hAnsiTheme="minorHAnsi" w:cstheme="minorHAnsi"/>
                <w:sz w:val="20"/>
                <w:szCs w:val="20"/>
                <w:lang w:val="es-ES"/>
              </w:rPr>
              <w:t xml:space="preserve">: </w:t>
            </w:r>
            <w:r w:rsidRPr="002044AB">
              <w:rPr>
                <w:rFonts w:asciiTheme="minorHAnsi" w:eastAsiaTheme="minorEastAsia" w:hAnsiTheme="minorHAnsi" w:cstheme="minorHAnsi"/>
                <w:sz w:val="20"/>
                <w:szCs w:val="20"/>
                <w:lang w:val="es-ES"/>
              </w:rPr>
              <w:t>logra apalancar fondos públicos del GORE PUNO por S/. 359,519, provenientes del proyecto “</w:t>
            </w:r>
            <w:r w:rsidRPr="002044AB">
              <w:rPr>
                <w:rFonts w:asciiTheme="minorHAnsi" w:eastAsiaTheme="minorEastAsia" w:hAnsiTheme="minorHAnsi" w:cstheme="minorHAnsi"/>
                <w:sz w:val="20"/>
                <w:szCs w:val="20"/>
                <w:lang/>
              </w:rPr>
              <w:t xml:space="preserve">Mejoramiento de la Gestión Integrada de los Recursos Hídricos en Cuencas de la Región Puno" (entidad ejecutora al Gerencia Regional de Autoridad Ambiental), para la construcción de 23 unidades adicionales de módulos de microreservorios, que contribuyen con 57 hectáreas de riego tecnificado de pastizales y a la mejora de capacidades y medios de vida de 29 campesinas y 28 campesinos. </w:t>
            </w:r>
          </w:p>
          <w:p w14:paraId="5DA056C6" w14:textId="77777777" w:rsidR="0093007D" w:rsidRPr="00A673F4" w:rsidRDefault="0093007D" w:rsidP="0093007D">
            <w:pPr>
              <w:numPr>
                <w:ilvl w:val="0"/>
                <w:numId w:val="27"/>
              </w:numPr>
              <w:rPr>
                <w:rFonts w:asciiTheme="minorHAnsi" w:eastAsiaTheme="minorEastAsia" w:hAnsiTheme="minorHAnsi" w:cstheme="minorHAnsi"/>
                <w:sz w:val="20"/>
                <w:szCs w:val="20"/>
                <w:lang w:val="es-ES"/>
              </w:rPr>
            </w:pPr>
            <w:r w:rsidRPr="00354C09">
              <w:rPr>
                <w:rFonts w:asciiTheme="minorHAnsi" w:hAnsiTheme="minorHAnsi" w:cstheme="minorHAnsi"/>
                <w:color w:val="000000"/>
                <w:sz w:val="20"/>
                <w:szCs w:val="20"/>
                <w:lang w:val="es-ES" w:eastAsia="es-PE"/>
              </w:rPr>
              <w:t>Como parte del proyecto estratégico del paisaje Tacna-</w:t>
            </w:r>
            <w:proofErr w:type="spellStart"/>
            <w:r w:rsidRPr="00354C09">
              <w:rPr>
                <w:rFonts w:asciiTheme="minorHAnsi" w:hAnsiTheme="minorHAnsi" w:cstheme="minorHAnsi"/>
                <w:color w:val="000000"/>
                <w:sz w:val="20"/>
                <w:szCs w:val="20"/>
                <w:lang w:val="es-ES" w:eastAsia="es-PE"/>
              </w:rPr>
              <w:t>Capaso</w:t>
            </w:r>
            <w:proofErr w:type="spellEnd"/>
            <w:r w:rsidRPr="00354C09">
              <w:rPr>
                <w:rFonts w:asciiTheme="minorHAnsi" w:hAnsiTheme="minorHAnsi" w:cstheme="minorHAnsi"/>
                <w:color w:val="000000"/>
                <w:sz w:val="20"/>
                <w:szCs w:val="20"/>
                <w:lang w:val="es-ES" w:eastAsia="es-PE"/>
              </w:rPr>
              <w:t xml:space="preserve">, se acompaña el diseño del proyecto de inversión pública “Creación de los servicios turísticos de la ruta Candarave </w:t>
            </w:r>
            <w:proofErr w:type="spellStart"/>
            <w:r w:rsidRPr="00354C09">
              <w:rPr>
                <w:rFonts w:asciiTheme="minorHAnsi" w:hAnsiTheme="minorHAnsi" w:cstheme="minorHAnsi"/>
                <w:color w:val="000000"/>
                <w:sz w:val="20"/>
                <w:szCs w:val="20"/>
                <w:lang w:val="es-ES" w:eastAsia="es-PE"/>
              </w:rPr>
              <w:t>Yucamani</w:t>
            </w:r>
            <w:proofErr w:type="spellEnd"/>
            <w:r w:rsidRPr="00354C09">
              <w:rPr>
                <w:rFonts w:asciiTheme="minorHAnsi" w:hAnsiTheme="minorHAnsi" w:cstheme="minorHAnsi"/>
                <w:color w:val="000000"/>
                <w:sz w:val="20"/>
                <w:szCs w:val="20"/>
                <w:lang w:val="es-ES" w:eastAsia="es-PE"/>
              </w:rPr>
              <w:t>-Valle Géiseres” en Candarave, Tacna, que continúa desarrollando el expediente técnico</w:t>
            </w:r>
            <w:r>
              <w:rPr>
                <w:rFonts w:asciiTheme="minorHAnsi" w:hAnsiTheme="minorHAnsi" w:cstheme="minorHAnsi"/>
                <w:color w:val="000000"/>
                <w:sz w:val="20"/>
                <w:szCs w:val="20"/>
                <w:lang w:val="es-ES" w:eastAsia="es-PE"/>
              </w:rPr>
              <w:t>.</w:t>
            </w:r>
          </w:p>
          <w:p w14:paraId="59C13FF0" w14:textId="77777777" w:rsidR="0093007D" w:rsidRDefault="0093007D" w:rsidP="0093007D">
            <w:pPr>
              <w:numPr>
                <w:ilvl w:val="0"/>
                <w:numId w:val="27"/>
              </w:numPr>
              <w:rPr>
                <w:rFonts w:asciiTheme="minorHAnsi" w:eastAsiaTheme="minorEastAsia" w:hAnsiTheme="minorHAnsi" w:cstheme="minorHAnsi"/>
                <w:sz w:val="20"/>
                <w:szCs w:val="20"/>
                <w:lang w:val="es-ES"/>
              </w:rPr>
            </w:pPr>
            <w:r>
              <w:rPr>
                <w:rFonts w:asciiTheme="minorHAnsi" w:eastAsiaTheme="minorEastAsia" w:hAnsiTheme="minorHAnsi" w:cstheme="minorHAnsi"/>
                <w:sz w:val="20"/>
                <w:szCs w:val="20"/>
                <w:lang w:val="es-ES"/>
              </w:rPr>
              <w:t>L</w:t>
            </w:r>
            <w:r w:rsidRPr="00354C09">
              <w:rPr>
                <w:rFonts w:asciiTheme="minorHAnsi" w:eastAsiaTheme="minorEastAsia" w:hAnsiTheme="minorHAnsi" w:cstheme="minorHAnsi"/>
                <w:sz w:val="20"/>
                <w:szCs w:val="20"/>
                <w:lang w:val="es-ES"/>
              </w:rPr>
              <w:t xml:space="preserve">a Asociación </w:t>
            </w:r>
            <w:proofErr w:type="spellStart"/>
            <w:r w:rsidRPr="00354C09">
              <w:rPr>
                <w:rFonts w:asciiTheme="minorHAnsi" w:eastAsiaTheme="minorEastAsia" w:hAnsiTheme="minorHAnsi" w:cstheme="minorHAnsi"/>
                <w:sz w:val="20"/>
                <w:szCs w:val="20"/>
                <w:lang w:val="es-ES"/>
              </w:rPr>
              <w:t>Keuñuacuyo</w:t>
            </w:r>
            <w:proofErr w:type="spellEnd"/>
            <w:r w:rsidRPr="00354C09">
              <w:rPr>
                <w:rFonts w:asciiTheme="minorHAnsi" w:eastAsiaTheme="minorEastAsia" w:hAnsiTheme="minorHAnsi" w:cstheme="minorHAnsi"/>
                <w:sz w:val="20"/>
                <w:szCs w:val="20"/>
                <w:lang w:val="es-ES"/>
              </w:rPr>
              <w:t xml:space="preserve"> en Ayaviri</w:t>
            </w:r>
            <w:r>
              <w:rPr>
                <w:rFonts w:asciiTheme="minorHAnsi" w:eastAsiaTheme="minorEastAsia" w:hAnsiTheme="minorHAnsi" w:cstheme="minorHAnsi"/>
                <w:sz w:val="20"/>
                <w:szCs w:val="20"/>
                <w:lang w:val="es-ES"/>
              </w:rPr>
              <w:t xml:space="preserve">, Puno, </w:t>
            </w:r>
            <w:r w:rsidRPr="00354C09">
              <w:rPr>
                <w:rFonts w:asciiTheme="minorHAnsi" w:eastAsiaTheme="minorEastAsia" w:hAnsiTheme="minorHAnsi" w:cstheme="minorHAnsi"/>
                <w:sz w:val="20"/>
                <w:szCs w:val="20"/>
                <w:lang w:val="es-ES"/>
              </w:rPr>
              <w:t xml:space="preserve">ha creado un circuito de ecoturismo que muestra la biodiversidad local junto con la </w:t>
            </w:r>
            <w:r>
              <w:rPr>
                <w:rFonts w:asciiTheme="minorHAnsi" w:eastAsiaTheme="minorEastAsia" w:hAnsiTheme="minorHAnsi" w:cstheme="minorHAnsi"/>
                <w:sz w:val="20"/>
                <w:szCs w:val="20"/>
                <w:lang w:val="es-ES"/>
              </w:rPr>
              <w:t>gastronomía</w:t>
            </w:r>
            <w:r w:rsidRPr="00354C09">
              <w:rPr>
                <w:rFonts w:asciiTheme="minorHAnsi" w:eastAsiaTheme="minorEastAsia" w:hAnsiTheme="minorHAnsi" w:cstheme="minorHAnsi"/>
                <w:sz w:val="20"/>
                <w:szCs w:val="20"/>
                <w:lang w:val="es-ES"/>
              </w:rPr>
              <w:t xml:space="preserve"> y la artesanía tradicionales. La </w:t>
            </w:r>
            <w:r>
              <w:rPr>
                <w:rFonts w:asciiTheme="minorHAnsi" w:eastAsiaTheme="minorEastAsia" w:hAnsiTheme="minorHAnsi" w:cstheme="minorHAnsi"/>
                <w:sz w:val="20"/>
                <w:szCs w:val="20"/>
                <w:lang w:val="es-ES"/>
              </w:rPr>
              <w:t>asociación</w:t>
            </w:r>
            <w:r w:rsidRPr="00354C09">
              <w:rPr>
                <w:rFonts w:asciiTheme="minorHAnsi" w:eastAsiaTheme="minorEastAsia" w:hAnsiTheme="minorHAnsi" w:cstheme="minorHAnsi"/>
                <w:sz w:val="20"/>
                <w:szCs w:val="20"/>
                <w:lang w:val="es-ES"/>
              </w:rPr>
              <w:t xml:space="preserve"> </w:t>
            </w:r>
            <w:r>
              <w:rPr>
                <w:rFonts w:asciiTheme="minorHAnsi" w:eastAsiaTheme="minorEastAsia" w:hAnsiTheme="minorHAnsi" w:cstheme="minorHAnsi"/>
                <w:sz w:val="20"/>
                <w:szCs w:val="20"/>
                <w:lang w:val="es-ES"/>
              </w:rPr>
              <w:t>accedió a</w:t>
            </w:r>
            <w:r w:rsidRPr="00354C09">
              <w:rPr>
                <w:rFonts w:asciiTheme="minorHAnsi" w:eastAsiaTheme="minorEastAsia" w:hAnsiTheme="minorHAnsi" w:cstheme="minorHAnsi"/>
                <w:sz w:val="20"/>
                <w:szCs w:val="20"/>
                <w:lang w:val="es-ES"/>
              </w:rPr>
              <w:t xml:space="preserve"> </w:t>
            </w:r>
            <w:r>
              <w:rPr>
                <w:rFonts w:asciiTheme="minorHAnsi" w:eastAsiaTheme="minorEastAsia" w:hAnsiTheme="minorHAnsi" w:cstheme="minorHAnsi"/>
                <w:sz w:val="20"/>
                <w:szCs w:val="20"/>
                <w:lang w:val="es-ES"/>
              </w:rPr>
              <w:t>financiamiento</w:t>
            </w:r>
            <w:r w:rsidRPr="00354C09">
              <w:rPr>
                <w:rFonts w:asciiTheme="minorHAnsi" w:eastAsiaTheme="minorEastAsia" w:hAnsiTheme="minorHAnsi" w:cstheme="minorHAnsi"/>
                <w:sz w:val="20"/>
                <w:szCs w:val="20"/>
                <w:lang w:val="es-ES"/>
              </w:rPr>
              <w:t xml:space="preserve"> </w:t>
            </w:r>
            <w:r>
              <w:rPr>
                <w:rFonts w:asciiTheme="minorHAnsi" w:eastAsiaTheme="minorEastAsia" w:hAnsiTheme="minorHAnsi" w:cstheme="minorHAnsi"/>
                <w:sz w:val="20"/>
                <w:szCs w:val="20"/>
                <w:lang w:val="es-ES"/>
              </w:rPr>
              <w:t xml:space="preserve">adicional del GORE Puno </w:t>
            </w:r>
            <w:r>
              <w:rPr>
                <w:rFonts w:asciiTheme="minorHAnsi" w:eastAsiaTheme="minorEastAsia" w:hAnsiTheme="minorHAnsi" w:cstheme="minorHAnsi"/>
                <w:sz w:val="20"/>
                <w:szCs w:val="20"/>
                <w:lang w:val="es-ES"/>
              </w:rPr>
              <w:lastRenderedPageBreak/>
              <w:t>(</w:t>
            </w:r>
            <w:r w:rsidRPr="00CB24F6">
              <w:rPr>
                <w:rFonts w:asciiTheme="minorHAnsi" w:eastAsiaTheme="minorEastAsia" w:hAnsiTheme="minorHAnsi" w:cstheme="minorHAnsi"/>
                <w:sz w:val="20"/>
                <w:szCs w:val="20"/>
                <w:lang w:val="es-ES"/>
              </w:rPr>
              <w:t>Proyecto Especial Binacional Lago Titicaca</w:t>
            </w:r>
            <w:r>
              <w:rPr>
                <w:rFonts w:asciiTheme="minorHAnsi" w:eastAsiaTheme="minorEastAsia" w:hAnsiTheme="minorHAnsi" w:cstheme="minorHAnsi"/>
                <w:sz w:val="20"/>
                <w:szCs w:val="20"/>
                <w:lang w:val="es-ES"/>
              </w:rPr>
              <w:t xml:space="preserve">) </w:t>
            </w:r>
            <w:r w:rsidRPr="00354C09">
              <w:rPr>
                <w:rFonts w:asciiTheme="minorHAnsi" w:eastAsiaTheme="minorEastAsia" w:hAnsiTheme="minorHAnsi" w:cstheme="minorHAnsi"/>
                <w:sz w:val="20"/>
                <w:szCs w:val="20"/>
                <w:lang w:val="es-ES"/>
              </w:rPr>
              <w:t>para plantar 2</w:t>
            </w:r>
            <w:r>
              <w:rPr>
                <w:rFonts w:asciiTheme="minorHAnsi" w:eastAsiaTheme="minorEastAsia" w:hAnsiTheme="minorHAnsi" w:cstheme="minorHAnsi"/>
                <w:sz w:val="20"/>
                <w:szCs w:val="20"/>
                <w:lang w:val="es-ES"/>
              </w:rPr>
              <w:t>2,</w:t>
            </w:r>
            <w:r w:rsidRPr="00354C09">
              <w:rPr>
                <w:rFonts w:asciiTheme="minorHAnsi" w:eastAsiaTheme="minorEastAsia" w:hAnsiTheme="minorHAnsi" w:cstheme="minorHAnsi"/>
                <w:sz w:val="20"/>
                <w:szCs w:val="20"/>
                <w:lang w:val="es-ES"/>
              </w:rPr>
              <w:t xml:space="preserve">000 árboles </w:t>
            </w:r>
            <w:r>
              <w:rPr>
                <w:rFonts w:asciiTheme="minorHAnsi" w:eastAsiaTheme="minorEastAsia" w:hAnsiTheme="minorHAnsi" w:cstheme="minorHAnsi"/>
                <w:sz w:val="20"/>
                <w:szCs w:val="20"/>
                <w:lang w:val="es-ES"/>
              </w:rPr>
              <w:t xml:space="preserve">nativos </w:t>
            </w:r>
            <w:r w:rsidRPr="00354C09">
              <w:rPr>
                <w:rFonts w:asciiTheme="minorHAnsi" w:eastAsiaTheme="minorEastAsia" w:hAnsiTheme="minorHAnsi" w:cstheme="minorHAnsi"/>
                <w:sz w:val="20"/>
                <w:szCs w:val="20"/>
                <w:lang w:val="es-ES"/>
              </w:rPr>
              <w:t>en 64 hectáreas</w:t>
            </w:r>
            <w:r>
              <w:rPr>
                <w:rFonts w:asciiTheme="minorHAnsi" w:eastAsiaTheme="minorEastAsia" w:hAnsiTheme="minorHAnsi" w:cstheme="minorHAnsi"/>
                <w:sz w:val="20"/>
                <w:szCs w:val="20"/>
                <w:lang w:val="es-ES"/>
              </w:rPr>
              <w:t xml:space="preserve"> del circuito.</w:t>
            </w:r>
            <w:r w:rsidRPr="00354C09">
              <w:rPr>
                <w:rFonts w:asciiTheme="minorHAnsi" w:eastAsiaTheme="minorEastAsia" w:hAnsiTheme="minorHAnsi" w:cstheme="minorHAnsi"/>
                <w:sz w:val="20"/>
                <w:szCs w:val="20"/>
                <w:lang w:val="es-ES"/>
              </w:rPr>
              <w:t xml:space="preserve"> </w:t>
            </w:r>
          </w:p>
          <w:p w14:paraId="65BEC868" w14:textId="77777777" w:rsidR="0093007D" w:rsidRDefault="0093007D" w:rsidP="0093007D">
            <w:pPr>
              <w:numPr>
                <w:ilvl w:val="0"/>
                <w:numId w:val="27"/>
              </w:numPr>
              <w:rPr>
                <w:rFonts w:asciiTheme="minorHAnsi" w:eastAsiaTheme="minorEastAsia" w:hAnsiTheme="minorHAnsi" w:cstheme="minorHAnsi"/>
                <w:sz w:val="20"/>
                <w:szCs w:val="20"/>
                <w:lang w:val="es-ES"/>
              </w:rPr>
            </w:pPr>
            <w:r w:rsidRPr="00D57816">
              <w:rPr>
                <w:rFonts w:asciiTheme="minorHAnsi" w:eastAsiaTheme="minorEastAsia" w:hAnsiTheme="minorHAnsi" w:cstheme="minorHAnsi"/>
                <w:sz w:val="20"/>
                <w:szCs w:val="20"/>
                <w:lang w:val="es-ES"/>
              </w:rPr>
              <w:t>La Cooperativa Santa Cruz</w:t>
            </w:r>
            <w:r>
              <w:rPr>
                <w:rFonts w:asciiTheme="minorHAnsi" w:eastAsiaTheme="minorEastAsia" w:hAnsiTheme="minorHAnsi" w:cstheme="minorHAnsi"/>
                <w:sz w:val="20"/>
                <w:szCs w:val="20"/>
                <w:lang w:val="es-ES"/>
              </w:rPr>
              <w:t xml:space="preserve"> en Candarave, Tacna, accedió a la asistencia técnica y final aprobación del SERFOR de la Declaración de Manejo (</w:t>
            </w:r>
            <w:r w:rsidRPr="00D57816">
              <w:rPr>
                <w:rFonts w:asciiTheme="minorHAnsi" w:eastAsiaTheme="minorEastAsia" w:hAnsiTheme="minorHAnsi" w:cstheme="minorHAnsi"/>
                <w:sz w:val="20"/>
                <w:szCs w:val="20"/>
                <w:lang w:val="es-ES"/>
              </w:rPr>
              <w:t>DEMA</w:t>
            </w:r>
            <w:r>
              <w:rPr>
                <w:rFonts w:asciiTheme="minorHAnsi" w:eastAsiaTheme="minorEastAsia" w:hAnsiTheme="minorHAnsi" w:cstheme="minorHAnsi"/>
                <w:sz w:val="20"/>
                <w:szCs w:val="20"/>
                <w:lang w:val="es-ES"/>
              </w:rPr>
              <w:t xml:space="preserve">) de </w:t>
            </w:r>
            <w:r w:rsidRPr="0093007D">
              <w:rPr>
                <w:rFonts w:asciiTheme="minorHAnsi" w:eastAsiaTheme="minorEastAsia" w:hAnsiTheme="minorHAnsi" w:cstheme="minorHAnsi"/>
                <w:sz w:val="20"/>
                <w:szCs w:val="20"/>
                <w:lang w:val="es-PE"/>
              </w:rPr>
              <w:t>424 has de bosque de queñua (Polylepis rugulosa), p</w:t>
            </w:r>
            <w:r w:rsidRPr="00D57816">
              <w:rPr>
                <w:rFonts w:asciiTheme="minorHAnsi" w:eastAsiaTheme="minorEastAsia" w:hAnsiTheme="minorHAnsi" w:cstheme="minorHAnsi"/>
                <w:sz w:val="20"/>
                <w:szCs w:val="20"/>
                <w:lang w:val="es-ES"/>
              </w:rPr>
              <w:t xml:space="preserve">ara el uso sostenible </w:t>
            </w:r>
            <w:r>
              <w:rPr>
                <w:rFonts w:asciiTheme="minorHAnsi" w:eastAsiaTheme="minorEastAsia" w:hAnsiTheme="minorHAnsi" w:cstheme="minorHAnsi"/>
                <w:sz w:val="20"/>
                <w:szCs w:val="20"/>
                <w:lang w:val="es-ES"/>
              </w:rPr>
              <w:t xml:space="preserve">del bosque en ACR </w:t>
            </w:r>
            <w:proofErr w:type="spellStart"/>
            <w:r>
              <w:rPr>
                <w:rFonts w:asciiTheme="minorHAnsi" w:eastAsiaTheme="minorEastAsia" w:hAnsiTheme="minorHAnsi" w:cstheme="minorHAnsi"/>
                <w:sz w:val="20"/>
                <w:szCs w:val="20"/>
                <w:lang w:val="es-ES"/>
              </w:rPr>
              <w:t>Vilacota</w:t>
            </w:r>
            <w:proofErr w:type="spellEnd"/>
            <w:r>
              <w:rPr>
                <w:rFonts w:asciiTheme="minorHAnsi" w:eastAsiaTheme="minorEastAsia" w:hAnsiTheme="minorHAnsi" w:cstheme="minorHAnsi"/>
                <w:sz w:val="20"/>
                <w:szCs w:val="20"/>
                <w:lang w:val="es-ES"/>
              </w:rPr>
              <w:t xml:space="preserve"> Maure. Este es el primer DEMA aprobado en los Andes de este tipo y vincula la posibilidad de generar ingresos por el uso turístico y a partir de productos forestales como leña y madera para artesanía. </w:t>
            </w:r>
          </w:p>
          <w:p w14:paraId="631B1F09" w14:textId="77777777" w:rsidR="0093007D" w:rsidRPr="002730F0" w:rsidRDefault="0093007D" w:rsidP="0093007D">
            <w:pPr>
              <w:numPr>
                <w:ilvl w:val="0"/>
                <w:numId w:val="27"/>
              </w:numPr>
              <w:rPr>
                <w:rFonts w:asciiTheme="minorHAnsi" w:eastAsiaTheme="minorEastAsia" w:hAnsiTheme="minorHAnsi" w:cstheme="minorHAnsi"/>
                <w:sz w:val="20"/>
                <w:szCs w:val="20"/>
                <w:lang w:val="es-ES"/>
              </w:rPr>
            </w:pPr>
            <w:r>
              <w:rPr>
                <w:rFonts w:asciiTheme="minorHAnsi" w:eastAsiaTheme="minorEastAsia" w:hAnsiTheme="minorHAnsi" w:cstheme="minorHAnsi"/>
                <w:sz w:val="20"/>
                <w:szCs w:val="20"/>
                <w:lang w:val="es-ES"/>
              </w:rPr>
              <w:t xml:space="preserve">En los proyectos de manejo de vicuña para el uso sostenible de su fibra, los cuales incluyen actividades con el Chaco, se manejan las poblaciones en </w:t>
            </w:r>
            <w:proofErr w:type="spellStart"/>
            <w:r>
              <w:rPr>
                <w:rFonts w:asciiTheme="minorHAnsi" w:eastAsiaTheme="minorEastAsia" w:hAnsiTheme="minorHAnsi" w:cstheme="minorHAnsi"/>
                <w:sz w:val="20"/>
                <w:szCs w:val="20"/>
                <w:lang w:val="es-ES"/>
              </w:rPr>
              <w:t>silvestría</w:t>
            </w:r>
            <w:proofErr w:type="spellEnd"/>
            <w:r>
              <w:rPr>
                <w:rFonts w:asciiTheme="minorHAnsi" w:eastAsiaTheme="minorEastAsia" w:hAnsiTheme="minorHAnsi" w:cstheme="minorHAnsi"/>
                <w:sz w:val="20"/>
                <w:szCs w:val="20"/>
                <w:lang w:val="es-ES"/>
              </w:rPr>
              <w:t xml:space="preserve"> </w:t>
            </w:r>
            <w:proofErr w:type="gramStart"/>
            <w:r>
              <w:rPr>
                <w:rFonts w:asciiTheme="minorHAnsi" w:eastAsiaTheme="minorEastAsia" w:hAnsiTheme="minorHAnsi" w:cstheme="minorHAnsi"/>
                <w:sz w:val="20"/>
                <w:szCs w:val="20"/>
                <w:lang w:val="es-ES"/>
              </w:rPr>
              <w:t>de acuerdo a</w:t>
            </w:r>
            <w:proofErr w:type="gramEnd"/>
            <w:r>
              <w:rPr>
                <w:rFonts w:asciiTheme="minorHAnsi" w:eastAsiaTheme="minorEastAsia" w:hAnsiTheme="minorHAnsi" w:cstheme="minorHAnsi"/>
                <w:sz w:val="20"/>
                <w:szCs w:val="20"/>
                <w:lang w:val="es-ES"/>
              </w:rPr>
              <w:t xml:space="preserve"> los respectivos DEMA vigentes autorizados por SERFOR.</w:t>
            </w:r>
          </w:p>
        </w:tc>
      </w:tr>
    </w:tbl>
    <w:p w14:paraId="68958094" w14:textId="77777777" w:rsidR="0093007D" w:rsidRDefault="0093007D" w:rsidP="23C28CAE">
      <w:pPr>
        <w:ind w:left="284"/>
        <w:rPr>
          <w:rFonts w:asciiTheme="minorHAnsi" w:eastAsiaTheme="minorEastAsia" w:hAnsiTheme="minorHAnsi" w:cstheme="minorBidi"/>
          <w:sz w:val="20"/>
          <w:szCs w:val="20"/>
          <w:lang w:val="es-ES"/>
        </w:rPr>
      </w:pPr>
    </w:p>
    <w:p w14:paraId="659F9433" w14:textId="77777777" w:rsidR="00562BAD" w:rsidRDefault="00562BAD" w:rsidP="23C28CAE">
      <w:pPr>
        <w:ind w:left="284"/>
        <w:rPr>
          <w:rFonts w:asciiTheme="minorHAnsi" w:eastAsiaTheme="minorEastAsia" w:hAnsiTheme="minorHAnsi" w:cstheme="minorBidi"/>
          <w:sz w:val="20"/>
          <w:szCs w:val="20"/>
          <w:lang w:val="es-ES"/>
        </w:rPr>
      </w:pPr>
    </w:p>
    <w:p w14:paraId="2FE11689" w14:textId="77777777" w:rsidR="00E11C21" w:rsidRPr="00E11C21" w:rsidRDefault="00E11C21" w:rsidP="00E11C21">
      <w:pPr>
        <w:pStyle w:val="Prrafodelista"/>
        <w:ind w:left="1080"/>
        <w:rPr>
          <w:rFonts w:asciiTheme="minorHAnsi" w:hAnsiTheme="minorHAnsi" w:cstheme="minorHAnsi"/>
          <w:b/>
          <w:bCs/>
          <w:sz w:val="20"/>
          <w:szCs w:val="20"/>
          <w:lang w:val="es-ES"/>
        </w:rPr>
      </w:pPr>
    </w:p>
    <w:p w14:paraId="350E1432" w14:textId="3B165B49" w:rsidR="31BDC04C" w:rsidRPr="00A02D66" w:rsidRDefault="00E11C21" w:rsidP="00C2643E">
      <w:pPr>
        <w:pStyle w:val="Prrafodelista"/>
        <w:numPr>
          <w:ilvl w:val="0"/>
          <w:numId w:val="21"/>
        </w:numPr>
        <w:rPr>
          <w:rFonts w:asciiTheme="minorHAnsi" w:hAnsiTheme="minorHAnsi" w:cstheme="minorHAnsi"/>
          <w:b/>
          <w:bCs/>
          <w:sz w:val="20"/>
          <w:szCs w:val="20"/>
          <w:lang w:val="es-ES"/>
        </w:rPr>
      </w:pPr>
      <w:r w:rsidRPr="00A02D66">
        <w:rPr>
          <w:rFonts w:asciiTheme="minorHAnsi" w:eastAsiaTheme="minorEastAsia" w:hAnsiTheme="minorHAnsi" w:cstheme="minorBidi"/>
          <w:b/>
          <w:bCs/>
          <w:sz w:val="20"/>
          <w:szCs w:val="20"/>
          <w:lang w:val="es-ES"/>
        </w:rPr>
        <w:t>CONTRIBUCIÓN</w:t>
      </w:r>
      <w:r w:rsidR="007E4326" w:rsidRPr="00A02D66">
        <w:rPr>
          <w:rFonts w:asciiTheme="minorHAnsi" w:eastAsiaTheme="minorEastAsia" w:hAnsiTheme="minorHAnsi" w:cstheme="minorBidi"/>
          <w:b/>
          <w:bCs/>
          <w:sz w:val="20"/>
          <w:szCs w:val="20"/>
          <w:lang w:val="es-ES"/>
        </w:rPr>
        <w:t xml:space="preserve"> A LA IGUALDAD DE GÉNERO Y EL EMPODERAMIENTO A LAS MUJERES</w:t>
      </w:r>
      <w:r w:rsidR="31BDC04C" w:rsidRPr="00A02D66">
        <w:rPr>
          <w:rFonts w:asciiTheme="minorHAnsi" w:eastAsiaTheme="minorEastAsia" w:hAnsiTheme="minorHAnsi" w:cstheme="minorBidi"/>
          <w:b/>
          <w:bCs/>
          <w:sz w:val="16"/>
          <w:szCs w:val="16"/>
          <w:lang w:val="es-ES"/>
        </w:rPr>
        <w:footnoteReference w:id="11"/>
      </w:r>
    </w:p>
    <w:p w14:paraId="225E696C" w14:textId="53AF3BB6" w:rsidR="00DB57CB" w:rsidRDefault="00E11C21" w:rsidP="00DB57CB">
      <w:pPr>
        <w:ind w:left="360"/>
        <w:rPr>
          <w:rFonts w:asciiTheme="minorHAnsi" w:eastAsiaTheme="minorEastAsia" w:hAnsiTheme="minorHAnsi" w:cstheme="minorBidi"/>
          <w:sz w:val="20"/>
          <w:szCs w:val="20"/>
          <w:lang w:val="es-ES"/>
        </w:rPr>
      </w:pPr>
      <w:r w:rsidRPr="00E11C21">
        <w:rPr>
          <w:rFonts w:asciiTheme="minorHAnsi" w:eastAsiaTheme="minorEastAsia" w:hAnsiTheme="minorHAnsi" w:cstheme="minorBidi"/>
          <w:sz w:val="20"/>
          <w:szCs w:val="20"/>
          <w:lang w:val="es-ES"/>
        </w:rPr>
        <w:t>Fundamentar de qué manera el proyecto ha venido contribuyendo a</w:t>
      </w:r>
      <w:r w:rsidR="007E4326">
        <w:rPr>
          <w:rFonts w:asciiTheme="minorHAnsi" w:eastAsiaTheme="minorEastAsia" w:hAnsiTheme="minorHAnsi" w:cstheme="minorBidi"/>
          <w:sz w:val="20"/>
          <w:szCs w:val="20"/>
          <w:lang w:val="es-ES"/>
        </w:rPr>
        <w:t xml:space="preserve"> la igualdad de género y el empoderamiento de las mujeres. Tomar en cuenta su plan de género, indicadores desagregados por sexo, etc. Analizar qué obstáculos se presentaron o qué acciones no funcionaron y por qué</w:t>
      </w:r>
      <w:r w:rsidR="00CE79D8">
        <w:rPr>
          <w:rFonts w:asciiTheme="minorHAnsi" w:eastAsiaTheme="minorEastAsia" w:hAnsiTheme="minorHAnsi" w:cstheme="minorBidi"/>
          <w:sz w:val="20"/>
          <w:szCs w:val="20"/>
          <w:lang w:val="es-ES"/>
        </w:rPr>
        <w:t>. (Máximo 4,000 caracteres para esta sección)</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5"/>
        <w:gridCol w:w="8354"/>
      </w:tblGrid>
      <w:tr w:rsidR="009F75C9" w:rsidRPr="006C608C" w14:paraId="605F231B" w14:textId="77777777" w:rsidTr="00555886">
        <w:trPr>
          <w:trHeight w:val="163"/>
        </w:trPr>
        <w:tc>
          <w:tcPr>
            <w:tcW w:w="435" w:type="dxa"/>
            <w:tcBorders>
              <w:bottom w:val="single" w:sz="4" w:space="0" w:color="auto"/>
            </w:tcBorders>
            <w:shd w:val="clear" w:color="auto" w:fill="C0C0C0"/>
          </w:tcPr>
          <w:p w14:paraId="6EEE460D" w14:textId="77777777" w:rsidR="009F75C9" w:rsidRPr="006C608C" w:rsidRDefault="009F75C9" w:rsidP="00555886">
            <w:pPr>
              <w:jc w:val="center"/>
              <w:rPr>
                <w:rFonts w:asciiTheme="minorHAnsi" w:eastAsiaTheme="minorEastAsia" w:hAnsiTheme="minorHAnsi" w:cstheme="minorHAnsi"/>
                <w:b/>
                <w:bCs/>
                <w:sz w:val="20"/>
                <w:szCs w:val="20"/>
                <w:lang w:val="es-ES"/>
              </w:rPr>
            </w:pPr>
            <w:r w:rsidRPr="006C608C">
              <w:rPr>
                <w:rFonts w:asciiTheme="minorHAnsi" w:eastAsiaTheme="minorEastAsia" w:hAnsiTheme="minorHAnsi" w:cstheme="minorHAnsi"/>
                <w:b/>
                <w:bCs/>
                <w:sz w:val="20"/>
                <w:szCs w:val="20"/>
              </w:rPr>
              <w:t>N</w:t>
            </w:r>
          </w:p>
        </w:tc>
        <w:tc>
          <w:tcPr>
            <w:tcW w:w="8354" w:type="dxa"/>
            <w:shd w:val="clear" w:color="auto" w:fill="C0C0C0"/>
          </w:tcPr>
          <w:p w14:paraId="460246B3" w14:textId="77777777" w:rsidR="009F75C9" w:rsidRPr="006C608C" w:rsidRDefault="009F75C9" w:rsidP="00555886">
            <w:pPr>
              <w:jc w:val="center"/>
              <w:rPr>
                <w:rFonts w:asciiTheme="minorHAnsi" w:eastAsiaTheme="minorEastAsia" w:hAnsiTheme="minorHAnsi" w:cstheme="minorHAnsi"/>
                <w:b/>
                <w:bCs/>
                <w:sz w:val="20"/>
                <w:szCs w:val="20"/>
              </w:rPr>
            </w:pPr>
            <w:proofErr w:type="spellStart"/>
            <w:r w:rsidRPr="006C608C">
              <w:rPr>
                <w:rFonts w:asciiTheme="minorHAnsi" w:eastAsiaTheme="minorEastAsia" w:hAnsiTheme="minorHAnsi" w:cstheme="minorHAnsi"/>
                <w:b/>
                <w:bCs/>
                <w:sz w:val="20"/>
                <w:szCs w:val="20"/>
              </w:rPr>
              <w:t>Descripción</w:t>
            </w:r>
            <w:proofErr w:type="spellEnd"/>
          </w:p>
        </w:tc>
      </w:tr>
      <w:tr w:rsidR="009F75C9" w:rsidRPr="00265E98" w14:paraId="706C8B8C" w14:textId="77777777" w:rsidTr="00555886">
        <w:trPr>
          <w:trHeight w:val="496"/>
        </w:trPr>
        <w:tc>
          <w:tcPr>
            <w:tcW w:w="435" w:type="dxa"/>
            <w:shd w:val="clear" w:color="auto" w:fill="FFFFFF" w:themeFill="background1"/>
          </w:tcPr>
          <w:p w14:paraId="3CD2BA18" w14:textId="77777777" w:rsidR="009F75C9" w:rsidRPr="006C608C" w:rsidRDefault="009F75C9" w:rsidP="00555886">
            <w:pPr>
              <w:jc w:val="center"/>
              <w:rPr>
                <w:rFonts w:asciiTheme="minorHAnsi" w:eastAsiaTheme="minorEastAsia" w:hAnsiTheme="minorHAnsi" w:cstheme="minorHAnsi"/>
                <w:sz w:val="20"/>
                <w:szCs w:val="20"/>
              </w:rPr>
            </w:pPr>
            <w:r w:rsidRPr="006C608C">
              <w:rPr>
                <w:rFonts w:asciiTheme="minorHAnsi" w:eastAsiaTheme="minorEastAsia" w:hAnsiTheme="minorHAnsi" w:cstheme="minorHAnsi"/>
                <w:sz w:val="20"/>
                <w:szCs w:val="20"/>
              </w:rPr>
              <w:t>1</w:t>
            </w:r>
          </w:p>
        </w:tc>
        <w:tc>
          <w:tcPr>
            <w:tcW w:w="8354" w:type="dxa"/>
          </w:tcPr>
          <w:p w14:paraId="7B3A0B26" w14:textId="77777777" w:rsidR="009F75C9" w:rsidRPr="00FC2388" w:rsidRDefault="009F75C9" w:rsidP="00555886">
            <w:pPr>
              <w:spacing w:after="0"/>
              <w:rPr>
                <w:rFonts w:asciiTheme="minorHAnsi" w:eastAsiaTheme="minorEastAsia" w:hAnsiTheme="minorHAnsi" w:cstheme="minorHAnsi"/>
                <w:color w:val="000000" w:themeColor="text1"/>
                <w:sz w:val="20"/>
                <w:szCs w:val="20"/>
                <w:lang w:val="es-ES"/>
              </w:rPr>
            </w:pPr>
            <w:r w:rsidRPr="00FC2388">
              <w:rPr>
                <w:rFonts w:asciiTheme="minorHAnsi" w:eastAsiaTheme="minorEastAsia" w:hAnsiTheme="minorHAnsi" w:cstheme="minorHAnsi"/>
                <w:color w:val="000000" w:themeColor="text1"/>
                <w:sz w:val="20"/>
                <w:szCs w:val="20"/>
                <w:lang w:val="es-ES"/>
              </w:rPr>
              <w:t>El proyecto monitorea indicadores en el marco de resultados que promueven la participación igualitaria de hombres y mujeres como beneficiarios en las subvenciones, actividades y mecanismos de participación. La participación, liderazgo y empoderamiento de las mujeres andinas se promueve significativamente en el portafolio de proyectos PPD:</w:t>
            </w:r>
          </w:p>
          <w:p w14:paraId="7CCAA83D" w14:textId="77777777" w:rsidR="009F75C9" w:rsidRPr="00FC2388" w:rsidRDefault="009F75C9" w:rsidP="009F75C9">
            <w:pPr>
              <w:pStyle w:val="Prrafodelista"/>
              <w:numPr>
                <w:ilvl w:val="0"/>
                <w:numId w:val="28"/>
              </w:numPr>
              <w:spacing w:after="0"/>
              <w:ind w:left="175" w:hanging="142"/>
              <w:jc w:val="both"/>
              <w:rPr>
                <w:rFonts w:asciiTheme="minorHAnsi" w:eastAsiaTheme="minorEastAsia" w:hAnsiTheme="minorHAnsi" w:cstheme="minorHAnsi"/>
                <w:color w:val="000000" w:themeColor="text1"/>
                <w:sz w:val="20"/>
                <w:szCs w:val="20"/>
                <w:lang w:val="es-ES"/>
              </w:rPr>
            </w:pPr>
            <w:r w:rsidRPr="00FC2388">
              <w:rPr>
                <w:rFonts w:asciiTheme="minorHAnsi" w:eastAsiaTheme="minorEastAsia" w:hAnsiTheme="minorHAnsi" w:cstheme="minorHAnsi"/>
                <w:color w:val="000000" w:themeColor="text1"/>
                <w:sz w:val="20"/>
                <w:szCs w:val="20"/>
                <w:lang w:val="es-ES"/>
              </w:rPr>
              <w:t>Se contó con un portafolio de 21 proyectos comunitarios, de los cuales 11 proyectos, o el 52%, fueron liderados por mujeres o grupos de mujeres.</w:t>
            </w:r>
          </w:p>
          <w:p w14:paraId="05A51A89" w14:textId="77777777" w:rsidR="009F75C9" w:rsidRPr="00FC2388" w:rsidRDefault="009F75C9" w:rsidP="009F75C9">
            <w:pPr>
              <w:pStyle w:val="Prrafodelista"/>
              <w:numPr>
                <w:ilvl w:val="0"/>
                <w:numId w:val="28"/>
              </w:numPr>
              <w:spacing w:after="0"/>
              <w:ind w:left="175" w:hanging="142"/>
              <w:jc w:val="both"/>
              <w:rPr>
                <w:rFonts w:asciiTheme="minorHAnsi" w:eastAsiaTheme="minorEastAsia" w:hAnsiTheme="minorHAnsi" w:cstheme="minorHAnsi"/>
                <w:color w:val="000000" w:themeColor="text1"/>
                <w:sz w:val="20"/>
                <w:szCs w:val="20"/>
                <w:lang w:val="es-ES"/>
              </w:rPr>
            </w:pPr>
            <w:r w:rsidRPr="00FC2388">
              <w:rPr>
                <w:rFonts w:asciiTheme="minorHAnsi" w:eastAsiaTheme="minorEastAsia" w:hAnsiTheme="minorHAnsi" w:cstheme="minorHAnsi"/>
                <w:color w:val="000000" w:themeColor="text1"/>
                <w:sz w:val="20"/>
                <w:szCs w:val="20"/>
                <w:lang w:val="es-ES"/>
              </w:rPr>
              <w:t>El 50% de los proyectos de bionegocios (2 de 4 proyectos) fueron dirigidos por mujeres o grupos de mujeres.</w:t>
            </w:r>
          </w:p>
          <w:p w14:paraId="29F79C50" w14:textId="489AA559" w:rsidR="009F75C9" w:rsidRDefault="009F75C9" w:rsidP="009F75C9">
            <w:pPr>
              <w:pStyle w:val="Prrafodelista"/>
              <w:numPr>
                <w:ilvl w:val="0"/>
                <w:numId w:val="28"/>
              </w:numPr>
              <w:spacing w:after="0"/>
              <w:ind w:left="175" w:hanging="142"/>
              <w:jc w:val="both"/>
              <w:rPr>
                <w:rFonts w:asciiTheme="minorHAnsi" w:eastAsiaTheme="minorEastAsia" w:hAnsiTheme="minorHAnsi" w:cstheme="minorHAnsi"/>
                <w:color w:val="000000" w:themeColor="text1"/>
                <w:sz w:val="20"/>
                <w:szCs w:val="20"/>
                <w:lang w:val="es-ES"/>
              </w:rPr>
            </w:pPr>
            <w:r w:rsidRPr="00A02D66">
              <w:rPr>
                <w:rFonts w:asciiTheme="minorHAnsi" w:eastAsiaTheme="minorEastAsia" w:hAnsiTheme="minorHAnsi" w:cstheme="minorHAnsi"/>
                <w:color w:val="000000" w:themeColor="text1"/>
                <w:sz w:val="20"/>
                <w:szCs w:val="20"/>
                <w:lang w:val="es-ES"/>
              </w:rPr>
              <w:t xml:space="preserve">En esta fase se cuenta con un total acumulado de </w:t>
            </w:r>
            <w:r w:rsidR="00A02D66" w:rsidRPr="00A02D66">
              <w:rPr>
                <w:rFonts w:asciiTheme="minorHAnsi" w:eastAsiaTheme="minorEastAsia" w:hAnsiTheme="minorHAnsi" w:cstheme="minorHAnsi"/>
                <w:color w:val="000000" w:themeColor="text1"/>
                <w:sz w:val="20"/>
                <w:szCs w:val="20"/>
                <w:lang w:val="es-ES"/>
              </w:rPr>
              <w:t xml:space="preserve">2,068 </w:t>
            </w:r>
            <w:r w:rsidRPr="00A02D66">
              <w:rPr>
                <w:rFonts w:asciiTheme="minorHAnsi" w:eastAsiaTheme="minorEastAsia" w:hAnsiTheme="minorHAnsi" w:cstheme="minorHAnsi"/>
                <w:color w:val="000000" w:themeColor="text1"/>
                <w:sz w:val="20"/>
                <w:szCs w:val="20"/>
                <w:lang w:val="es-ES"/>
              </w:rPr>
              <w:t>mujeres y 1,</w:t>
            </w:r>
            <w:r w:rsidR="00A02D66" w:rsidRPr="00A02D66">
              <w:rPr>
                <w:rFonts w:asciiTheme="minorHAnsi" w:eastAsiaTheme="minorEastAsia" w:hAnsiTheme="minorHAnsi" w:cstheme="minorHAnsi"/>
                <w:color w:val="000000" w:themeColor="text1"/>
                <w:sz w:val="20"/>
                <w:szCs w:val="20"/>
                <w:lang w:val="es-ES"/>
              </w:rPr>
              <w:t xml:space="preserve">605 </w:t>
            </w:r>
            <w:r w:rsidRPr="00A02D66">
              <w:rPr>
                <w:rFonts w:asciiTheme="minorHAnsi" w:eastAsiaTheme="minorEastAsia" w:hAnsiTheme="minorHAnsi" w:cstheme="minorHAnsi"/>
                <w:color w:val="000000" w:themeColor="text1"/>
                <w:sz w:val="20"/>
                <w:szCs w:val="20"/>
                <w:lang w:val="es-ES"/>
              </w:rPr>
              <w:t xml:space="preserve">hombres beneficiarios directos, 80% proveniente de comunidades campesinas quechua y </w:t>
            </w:r>
            <w:proofErr w:type="spellStart"/>
            <w:r w:rsidRPr="00A02D66">
              <w:rPr>
                <w:rFonts w:asciiTheme="minorHAnsi" w:eastAsiaTheme="minorEastAsia" w:hAnsiTheme="minorHAnsi" w:cstheme="minorHAnsi"/>
                <w:color w:val="000000" w:themeColor="text1"/>
                <w:sz w:val="20"/>
                <w:szCs w:val="20"/>
                <w:lang w:val="es-ES"/>
              </w:rPr>
              <w:t>aymara</w:t>
            </w:r>
            <w:proofErr w:type="spellEnd"/>
            <w:r w:rsidRPr="00A02D66">
              <w:rPr>
                <w:rFonts w:asciiTheme="minorHAnsi" w:eastAsiaTheme="minorEastAsia" w:hAnsiTheme="minorHAnsi" w:cstheme="minorHAnsi"/>
                <w:color w:val="000000" w:themeColor="text1"/>
                <w:sz w:val="20"/>
                <w:szCs w:val="20"/>
                <w:lang w:val="es-ES"/>
              </w:rPr>
              <w:t xml:space="preserve"> de distritos</w:t>
            </w:r>
            <w:r w:rsidRPr="00FC2388">
              <w:rPr>
                <w:rFonts w:asciiTheme="minorHAnsi" w:eastAsiaTheme="minorEastAsia" w:hAnsiTheme="minorHAnsi" w:cstheme="minorHAnsi"/>
                <w:color w:val="000000" w:themeColor="text1"/>
                <w:sz w:val="20"/>
                <w:szCs w:val="20"/>
                <w:lang w:val="es-ES"/>
              </w:rPr>
              <w:t xml:space="preserve"> con bajo Índice de Desarrollo Humano.</w:t>
            </w:r>
          </w:p>
          <w:p w14:paraId="1B3478CA" w14:textId="77777777" w:rsidR="009F75C9" w:rsidRPr="00FC2388" w:rsidRDefault="009F75C9" w:rsidP="009F75C9">
            <w:pPr>
              <w:pStyle w:val="Prrafodelista"/>
              <w:numPr>
                <w:ilvl w:val="0"/>
                <w:numId w:val="28"/>
              </w:numPr>
              <w:spacing w:after="0"/>
              <w:ind w:left="175" w:hanging="142"/>
              <w:jc w:val="both"/>
              <w:rPr>
                <w:rFonts w:asciiTheme="minorHAnsi" w:eastAsiaTheme="minorEastAsia" w:hAnsiTheme="minorHAnsi" w:cstheme="minorHAnsi"/>
                <w:color w:val="000000" w:themeColor="text1"/>
                <w:sz w:val="20"/>
                <w:szCs w:val="20"/>
                <w:lang w:val="es-ES"/>
              </w:rPr>
            </w:pPr>
            <w:r w:rsidRPr="00FC2388">
              <w:rPr>
                <w:rFonts w:asciiTheme="minorHAnsi" w:eastAsiaTheme="minorEastAsia" w:hAnsiTheme="minorHAnsi" w:cstheme="minorHAnsi"/>
                <w:color w:val="000000" w:themeColor="text1"/>
                <w:sz w:val="20"/>
                <w:szCs w:val="20"/>
                <w:lang w:val="es-ES"/>
              </w:rPr>
              <w:t xml:space="preserve">Se promueve el fortalecimiento de las capacidades de las mujeres como lideresas, a través de su participación en la Mesas </w:t>
            </w:r>
            <w:proofErr w:type="spellStart"/>
            <w:r w:rsidRPr="00FC2388">
              <w:rPr>
                <w:rFonts w:asciiTheme="minorHAnsi" w:eastAsiaTheme="minorEastAsia" w:hAnsiTheme="minorHAnsi" w:cstheme="minorHAnsi"/>
                <w:color w:val="000000" w:themeColor="text1"/>
                <w:sz w:val="20"/>
                <w:szCs w:val="20"/>
                <w:lang w:val="es-ES"/>
              </w:rPr>
              <w:t>multiactores</w:t>
            </w:r>
            <w:proofErr w:type="spellEnd"/>
            <w:r w:rsidRPr="00FC2388">
              <w:rPr>
                <w:rFonts w:asciiTheme="minorHAnsi" w:eastAsiaTheme="minorEastAsia" w:hAnsiTheme="minorHAnsi" w:cstheme="minorHAnsi"/>
                <w:color w:val="000000" w:themeColor="text1"/>
                <w:sz w:val="20"/>
                <w:szCs w:val="20"/>
                <w:lang w:val="es-ES"/>
              </w:rPr>
              <w:t xml:space="preserve"> de Paisaje, como miembros de las directivas de las organizaciones y comité de compras y adquisiciones, en los espacios de capacitación e incidencia con autoridades, en la coordinación de proyectos, entre otros. Las Mesas de los tres paisajes incluyen un 35% de mujeres representantes. </w:t>
            </w:r>
          </w:p>
          <w:p w14:paraId="470A9B0C" w14:textId="77777777" w:rsidR="009F75C9" w:rsidRPr="00FC2388" w:rsidRDefault="009F75C9" w:rsidP="009F75C9">
            <w:pPr>
              <w:pStyle w:val="Prrafodelista"/>
              <w:numPr>
                <w:ilvl w:val="0"/>
                <w:numId w:val="28"/>
              </w:numPr>
              <w:spacing w:after="0"/>
              <w:ind w:left="175" w:hanging="142"/>
              <w:jc w:val="both"/>
              <w:rPr>
                <w:rFonts w:asciiTheme="minorHAnsi" w:eastAsiaTheme="minorEastAsia" w:hAnsiTheme="minorHAnsi" w:cstheme="minorHAnsi"/>
                <w:color w:val="000000" w:themeColor="text1"/>
                <w:sz w:val="20"/>
                <w:szCs w:val="20"/>
                <w:lang w:val="es-ES"/>
              </w:rPr>
            </w:pPr>
            <w:r w:rsidRPr="00FC2388">
              <w:rPr>
                <w:rFonts w:asciiTheme="minorHAnsi" w:eastAsiaTheme="minorEastAsia" w:hAnsiTheme="minorHAnsi" w:cstheme="minorHAnsi"/>
                <w:color w:val="000000" w:themeColor="text1"/>
                <w:sz w:val="20"/>
                <w:szCs w:val="20"/>
                <w:lang w:val="es-ES"/>
              </w:rPr>
              <w:t>En los proyectos comunitarios, las mujeres y las asociaciones de mujeres logran resultados en la mejora de sus medios de vida y de resiliencia, por ejemplo, el incremento de la seguridad hídrica, de la seguridad alimentaria, así como la diversificación de ingresos.</w:t>
            </w:r>
          </w:p>
          <w:p w14:paraId="7CEB0801" w14:textId="77777777" w:rsidR="009F75C9" w:rsidRPr="00FC2388" w:rsidRDefault="009F75C9" w:rsidP="009F75C9">
            <w:pPr>
              <w:pStyle w:val="Prrafodelista"/>
              <w:numPr>
                <w:ilvl w:val="0"/>
                <w:numId w:val="28"/>
              </w:numPr>
              <w:spacing w:after="0"/>
              <w:ind w:left="175" w:hanging="142"/>
              <w:jc w:val="both"/>
              <w:rPr>
                <w:rFonts w:asciiTheme="minorHAnsi" w:eastAsiaTheme="minorEastAsia" w:hAnsiTheme="minorHAnsi" w:cstheme="minorHAnsi"/>
                <w:color w:val="000000" w:themeColor="text1"/>
                <w:sz w:val="20"/>
                <w:szCs w:val="20"/>
                <w:lang w:val="es-ES"/>
              </w:rPr>
            </w:pPr>
            <w:r w:rsidRPr="00FC2388">
              <w:rPr>
                <w:rFonts w:asciiTheme="minorHAnsi" w:eastAsiaTheme="minorEastAsia" w:hAnsiTheme="minorHAnsi" w:cstheme="minorHAnsi"/>
                <w:color w:val="000000" w:themeColor="text1"/>
                <w:sz w:val="20"/>
                <w:szCs w:val="20"/>
                <w:lang w:val="es-ES"/>
              </w:rPr>
              <w:t>Se tiene designado un punto focal de género en el Comité Directivo Nacional del PPD para garantizar la revisión de las consideraciones de género en la selección de proyectos.</w:t>
            </w:r>
          </w:p>
          <w:p w14:paraId="5F9EF6BD" w14:textId="77777777" w:rsidR="009F75C9" w:rsidRPr="009F75C9" w:rsidRDefault="009F75C9" w:rsidP="00555886">
            <w:pPr>
              <w:rPr>
                <w:rFonts w:asciiTheme="minorHAnsi" w:eastAsiaTheme="minorEastAsia" w:hAnsiTheme="minorHAnsi" w:cstheme="minorHAnsi"/>
                <w:sz w:val="20"/>
                <w:szCs w:val="20"/>
                <w:lang w:val="es-PE"/>
              </w:rPr>
            </w:pPr>
          </w:p>
        </w:tc>
      </w:tr>
      <w:tr w:rsidR="009F75C9" w:rsidRPr="00265E98" w14:paraId="4025D632" w14:textId="77777777" w:rsidTr="00555886">
        <w:trPr>
          <w:trHeight w:val="496"/>
        </w:trPr>
        <w:tc>
          <w:tcPr>
            <w:tcW w:w="435" w:type="dxa"/>
            <w:shd w:val="clear" w:color="auto" w:fill="FFFFFF" w:themeFill="background1"/>
          </w:tcPr>
          <w:p w14:paraId="0F32605D" w14:textId="77777777" w:rsidR="009F75C9" w:rsidRPr="006C608C" w:rsidRDefault="009F75C9" w:rsidP="00555886">
            <w:pPr>
              <w:jc w:val="center"/>
              <w:rPr>
                <w:rFonts w:asciiTheme="minorHAnsi" w:eastAsiaTheme="minorEastAsia" w:hAnsiTheme="minorHAnsi" w:cstheme="minorHAnsi"/>
                <w:sz w:val="20"/>
                <w:szCs w:val="20"/>
              </w:rPr>
            </w:pPr>
            <w:r w:rsidRPr="006C608C">
              <w:rPr>
                <w:rFonts w:asciiTheme="minorHAnsi" w:eastAsiaTheme="minorEastAsia" w:hAnsiTheme="minorHAnsi" w:cstheme="minorHAnsi"/>
                <w:sz w:val="20"/>
                <w:szCs w:val="20"/>
              </w:rPr>
              <w:t>2</w:t>
            </w:r>
          </w:p>
        </w:tc>
        <w:tc>
          <w:tcPr>
            <w:tcW w:w="8354" w:type="dxa"/>
          </w:tcPr>
          <w:p w14:paraId="1AA795D9" w14:textId="77777777" w:rsidR="009F75C9" w:rsidRPr="00FC2388" w:rsidRDefault="009F75C9" w:rsidP="00555886">
            <w:pPr>
              <w:spacing w:after="0"/>
              <w:rPr>
                <w:rFonts w:asciiTheme="minorHAnsi" w:eastAsiaTheme="minorEastAsia" w:hAnsiTheme="minorHAnsi" w:cstheme="minorHAnsi"/>
                <w:color w:val="000000" w:themeColor="text1"/>
                <w:sz w:val="20"/>
                <w:szCs w:val="20"/>
                <w:lang w:val="es-ES"/>
              </w:rPr>
            </w:pPr>
            <w:r w:rsidRPr="00FC2388">
              <w:rPr>
                <w:rFonts w:asciiTheme="minorHAnsi" w:eastAsiaTheme="minorEastAsia" w:hAnsiTheme="minorHAnsi" w:cstheme="minorHAnsi"/>
                <w:color w:val="000000" w:themeColor="text1"/>
                <w:sz w:val="20"/>
                <w:szCs w:val="20"/>
                <w:lang w:val="es-ES"/>
              </w:rPr>
              <w:t xml:space="preserve">Las acciones del proyecto están en consonancia con el plan de acción de género y confirman que la promoción de la igualdad de género en los Andes es muy importante para afianzar el liderazgo y el empoderamiento de las mujeres ya que ellas son defensoras del ambiente y de la resiliencia en sus comunidades. </w:t>
            </w:r>
          </w:p>
          <w:p w14:paraId="2A2C52F1" w14:textId="77777777" w:rsidR="009F75C9" w:rsidRPr="00FC2388" w:rsidRDefault="009F75C9" w:rsidP="00555886">
            <w:pPr>
              <w:spacing w:after="0"/>
              <w:rPr>
                <w:rFonts w:asciiTheme="minorHAnsi" w:eastAsiaTheme="minorEastAsia" w:hAnsiTheme="minorHAnsi" w:cstheme="minorHAnsi"/>
                <w:color w:val="000000" w:themeColor="text1"/>
                <w:sz w:val="20"/>
                <w:szCs w:val="20"/>
                <w:lang w:val="es-ES"/>
              </w:rPr>
            </w:pPr>
          </w:p>
          <w:p w14:paraId="0176A85E" w14:textId="281CAD92" w:rsidR="009F75C9" w:rsidRPr="00FC2388" w:rsidRDefault="009F75C9" w:rsidP="00555886">
            <w:pPr>
              <w:rPr>
                <w:rFonts w:asciiTheme="minorHAnsi" w:eastAsiaTheme="minorEastAsia" w:hAnsiTheme="minorHAnsi" w:cstheme="minorHAnsi"/>
                <w:sz w:val="20"/>
                <w:szCs w:val="20"/>
                <w:lang w:val="es-ES"/>
              </w:rPr>
            </w:pPr>
            <w:r w:rsidRPr="00FC2388">
              <w:rPr>
                <w:rFonts w:asciiTheme="minorHAnsi" w:eastAsiaTheme="minorEastAsia" w:hAnsiTheme="minorHAnsi" w:cstheme="minorHAnsi"/>
                <w:sz w:val="20"/>
                <w:szCs w:val="20"/>
                <w:lang w:val="es-ES"/>
              </w:rPr>
              <w:t xml:space="preserve">El plan de acción de género tiene un avance de ejecución del </w:t>
            </w:r>
            <w:r>
              <w:rPr>
                <w:rFonts w:asciiTheme="minorHAnsi" w:eastAsiaTheme="minorEastAsia" w:hAnsiTheme="minorHAnsi" w:cstheme="minorHAnsi"/>
                <w:sz w:val="20"/>
                <w:szCs w:val="20"/>
                <w:lang w:val="es-ES"/>
              </w:rPr>
              <w:t>8</w:t>
            </w:r>
            <w:r w:rsidRPr="00FC2388">
              <w:rPr>
                <w:rFonts w:asciiTheme="minorHAnsi" w:eastAsiaTheme="minorEastAsia" w:hAnsiTheme="minorHAnsi" w:cstheme="minorHAnsi"/>
                <w:sz w:val="20"/>
                <w:szCs w:val="20"/>
                <w:lang w:val="es-ES"/>
              </w:rPr>
              <w:t xml:space="preserve">5% y se completará en el último </w:t>
            </w:r>
            <w:r>
              <w:rPr>
                <w:rFonts w:asciiTheme="minorHAnsi" w:eastAsiaTheme="minorEastAsia" w:hAnsiTheme="minorHAnsi" w:cstheme="minorHAnsi"/>
                <w:sz w:val="20"/>
                <w:szCs w:val="20"/>
                <w:lang w:val="es-ES"/>
              </w:rPr>
              <w:t>semestre</w:t>
            </w:r>
            <w:r w:rsidRPr="00FC2388">
              <w:rPr>
                <w:rFonts w:asciiTheme="minorHAnsi" w:eastAsiaTheme="minorEastAsia" w:hAnsiTheme="minorHAnsi" w:cstheme="minorHAnsi"/>
                <w:sz w:val="20"/>
                <w:szCs w:val="20"/>
                <w:lang w:val="es-ES"/>
              </w:rPr>
              <w:t xml:space="preserve"> </w:t>
            </w:r>
            <w:r w:rsidR="00D265C7">
              <w:rPr>
                <w:rFonts w:asciiTheme="minorHAnsi" w:eastAsiaTheme="minorEastAsia" w:hAnsiTheme="minorHAnsi" w:cstheme="minorHAnsi"/>
                <w:sz w:val="20"/>
                <w:szCs w:val="20"/>
                <w:lang w:val="es-ES"/>
              </w:rPr>
              <w:t xml:space="preserve">del proyecto </w:t>
            </w:r>
            <w:r w:rsidRPr="00FC2388">
              <w:rPr>
                <w:rFonts w:asciiTheme="minorHAnsi" w:eastAsiaTheme="minorEastAsia" w:hAnsiTheme="minorHAnsi" w:cstheme="minorHAnsi"/>
                <w:sz w:val="20"/>
                <w:szCs w:val="20"/>
                <w:lang w:val="es-ES"/>
              </w:rPr>
              <w:t xml:space="preserve">con las publicaciones y la difusión prevista. El énfasis en el empoderamiento de las mujeres es evidente, y la mitad de los proyectos comunitarios se centran en potenciar el liderazgo de las mujeres y garantizar que sus voces sean escuchadas. Las asociaciones de mujeres que lideran estas iniciativas han contribuido significativamente a la resiliencia </w:t>
            </w:r>
            <w:proofErr w:type="spellStart"/>
            <w:r w:rsidRPr="00FC2388">
              <w:rPr>
                <w:rFonts w:asciiTheme="minorHAnsi" w:eastAsiaTheme="minorEastAsia" w:hAnsiTheme="minorHAnsi" w:cstheme="minorHAnsi"/>
                <w:sz w:val="20"/>
                <w:szCs w:val="20"/>
                <w:lang w:val="es-ES"/>
              </w:rPr>
              <w:t>socioecológica</w:t>
            </w:r>
            <w:proofErr w:type="spellEnd"/>
            <w:r w:rsidRPr="00FC2388">
              <w:rPr>
                <w:rFonts w:asciiTheme="minorHAnsi" w:eastAsiaTheme="minorEastAsia" w:hAnsiTheme="minorHAnsi" w:cstheme="minorHAnsi"/>
                <w:sz w:val="20"/>
                <w:szCs w:val="20"/>
                <w:lang w:val="es-ES"/>
              </w:rPr>
              <w:t xml:space="preserve">, en aspectos como la gestión de ecosistemas, la seguridad alimentaria e hídrica y la diversificación de ingresos, </w:t>
            </w:r>
            <w:r w:rsidRPr="00FC2388">
              <w:rPr>
                <w:rFonts w:asciiTheme="minorHAnsi" w:eastAsiaTheme="minorEastAsia" w:hAnsiTheme="minorHAnsi" w:cstheme="minorHAnsi"/>
                <w:sz w:val="20"/>
                <w:szCs w:val="20"/>
                <w:lang w:val="es-ES"/>
              </w:rPr>
              <w:lastRenderedPageBreak/>
              <w:t xml:space="preserve">fomentando así el desarrollo sostenible a niveles de comunidades y el paisaje en más de 38,000 </w:t>
            </w:r>
            <w:r w:rsidR="006A1AED" w:rsidRPr="00FC2388">
              <w:rPr>
                <w:rFonts w:asciiTheme="minorHAnsi" w:eastAsiaTheme="minorEastAsia" w:hAnsiTheme="minorHAnsi" w:cstheme="minorHAnsi"/>
                <w:sz w:val="20"/>
                <w:szCs w:val="20"/>
                <w:lang w:val="es-ES"/>
              </w:rPr>
              <w:t>hectáreas</w:t>
            </w:r>
            <w:r w:rsidRPr="00FC2388">
              <w:rPr>
                <w:rFonts w:asciiTheme="minorHAnsi" w:eastAsiaTheme="minorEastAsia" w:hAnsiTheme="minorHAnsi" w:cstheme="minorHAnsi"/>
                <w:sz w:val="20"/>
                <w:szCs w:val="20"/>
                <w:lang w:val="es-ES"/>
              </w:rPr>
              <w:t xml:space="preserve">. </w:t>
            </w:r>
          </w:p>
        </w:tc>
      </w:tr>
      <w:tr w:rsidR="009F75C9" w:rsidRPr="006C608C" w14:paraId="34763C4F" w14:textId="77777777" w:rsidTr="00555886">
        <w:trPr>
          <w:trHeight w:val="496"/>
        </w:trPr>
        <w:tc>
          <w:tcPr>
            <w:tcW w:w="435" w:type="dxa"/>
            <w:shd w:val="clear" w:color="auto" w:fill="FFFFFF" w:themeFill="background1"/>
          </w:tcPr>
          <w:p w14:paraId="069710EA" w14:textId="77777777" w:rsidR="009F75C9" w:rsidRPr="006C608C" w:rsidRDefault="009F75C9" w:rsidP="00555886">
            <w:pPr>
              <w:jc w:val="center"/>
              <w:rPr>
                <w:rFonts w:asciiTheme="minorHAnsi" w:eastAsiaTheme="minorEastAsia" w:hAnsiTheme="minorHAnsi" w:cstheme="minorHAnsi"/>
                <w:sz w:val="20"/>
                <w:szCs w:val="20"/>
              </w:rPr>
            </w:pPr>
            <w:r w:rsidRPr="006C608C">
              <w:rPr>
                <w:rFonts w:asciiTheme="minorHAnsi" w:eastAsiaTheme="minorEastAsia" w:hAnsiTheme="minorHAnsi" w:cstheme="minorHAnsi"/>
                <w:sz w:val="20"/>
                <w:szCs w:val="20"/>
              </w:rPr>
              <w:lastRenderedPageBreak/>
              <w:t>3</w:t>
            </w:r>
          </w:p>
        </w:tc>
        <w:tc>
          <w:tcPr>
            <w:tcW w:w="8354" w:type="dxa"/>
          </w:tcPr>
          <w:p w14:paraId="6C708A4A" w14:textId="77777777" w:rsidR="009F75C9" w:rsidRPr="00CB1BB1" w:rsidRDefault="009F75C9" w:rsidP="00555886">
            <w:pPr>
              <w:spacing w:after="0"/>
              <w:rPr>
                <w:rFonts w:asciiTheme="minorHAnsi" w:eastAsiaTheme="minorEastAsia" w:hAnsiTheme="minorHAnsi" w:cstheme="minorHAnsi"/>
                <w:sz w:val="20"/>
                <w:szCs w:val="20"/>
                <w:lang w:val="es-ES"/>
              </w:rPr>
            </w:pPr>
          </w:p>
        </w:tc>
      </w:tr>
    </w:tbl>
    <w:p w14:paraId="38033AA9" w14:textId="77777777" w:rsidR="009F75C9" w:rsidRDefault="009F75C9" w:rsidP="00DB57CB">
      <w:pPr>
        <w:ind w:left="360"/>
        <w:rPr>
          <w:rFonts w:asciiTheme="minorHAnsi" w:eastAsiaTheme="minorEastAsia" w:hAnsiTheme="minorHAnsi" w:cstheme="minorBidi"/>
          <w:sz w:val="20"/>
          <w:szCs w:val="20"/>
          <w:lang w:val="es-ES"/>
        </w:rPr>
      </w:pPr>
    </w:p>
    <w:p w14:paraId="63306725" w14:textId="48009E12" w:rsidR="00181CEA" w:rsidRPr="00A02D66" w:rsidRDefault="78958753" w:rsidP="00C2643E">
      <w:pPr>
        <w:pStyle w:val="Prrafodelista"/>
        <w:numPr>
          <w:ilvl w:val="0"/>
          <w:numId w:val="21"/>
        </w:numPr>
        <w:tabs>
          <w:tab w:val="left" w:pos="4680"/>
        </w:tabs>
        <w:rPr>
          <w:rFonts w:asciiTheme="minorHAnsi" w:hAnsiTheme="minorHAnsi" w:cstheme="minorHAnsi"/>
          <w:b/>
          <w:bCs/>
          <w:sz w:val="20"/>
          <w:szCs w:val="20"/>
          <w:lang w:val="es-ES"/>
        </w:rPr>
      </w:pPr>
      <w:r w:rsidRPr="00A02D66">
        <w:rPr>
          <w:rFonts w:asciiTheme="minorHAnsi" w:eastAsiaTheme="minorEastAsia" w:hAnsiTheme="minorHAnsi" w:cstheme="minorBidi"/>
          <w:b/>
          <w:bCs/>
          <w:sz w:val="20"/>
          <w:szCs w:val="20"/>
          <w:lang w:val="es-ES"/>
        </w:rPr>
        <w:t>RECOMENDACIONES</w:t>
      </w:r>
      <w:r w:rsidR="007E4326" w:rsidRPr="00A02D66">
        <w:rPr>
          <w:rFonts w:asciiTheme="minorHAnsi" w:eastAsiaTheme="minorEastAsia" w:hAnsiTheme="minorHAnsi" w:cstheme="minorBidi"/>
          <w:b/>
          <w:bCs/>
          <w:sz w:val="20"/>
          <w:szCs w:val="20"/>
          <w:lang w:val="es-ES"/>
        </w:rPr>
        <w:t xml:space="preserve"> (OPCIONAL)</w:t>
      </w:r>
    </w:p>
    <w:p w14:paraId="26A56458" w14:textId="69EF80F9" w:rsidR="00181CEA" w:rsidRPr="006C608C" w:rsidRDefault="007E4326" w:rsidP="00D13B22">
      <w:pPr>
        <w:tabs>
          <w:tab w:val="left" w:pos="4680"/>
        </w:tabs>
        <w:ind w:left="180"/>
        <w:rPr>
          <w:rFonts w:asciiTheme="minorHAnsi" w:eastAsiaTheme="minorEastAsia" w:hAnsiTheme="minorHAnsi" w:cstheme="minorHAnsi"/>
          <w:sz w:val="20"/>
          <w:szCs w:val="20"/>
          <w:lang w:val="es-ES"/>
        </w:rPr>
      </w:pPr>
      <w:r>
        <w:rPr>
          <w:rFonts w:asciiTheme="minorHAnsi" w:eastAsiaTheme="minorEastAsia" w:hAnsiTheme="minorHAnsi" w:cstheme="minorHAnsi"/>
          <w:sz w:val="20"/>
          <w:szCs w:val="20"/>
          <w:lang w:val="es-ES"/>
        </w:rPr>
        <w:t>Describir</w:t>
      </w:r>
      <w:r w:rsidR="78958753" w:rsidRPr="006C608C">
        <w:rPr>
          <w:rFonts w:asciiTheme="minorHAnsi" w:eastAsiaTheme="minorEastAsia" w:hAnsiTheme="minorHAnsi" w:cstheme="minorHAnsi"/>
          <w:sz w:val="20"/>
          <w:szCs w:val="20"/>
          <w:lang w:val="es-ES"/>
        </w:rPr>
        <w:t xml:space="preserve"> a</w:t>
      </w:r>
      <w:r>
        <w:rPr>
          <w:rFonts w:asciiTheme="minorHAnsi" w:eastAsiaTheme="minorEastAsia" w:hAnsiTheme="minorHAnsi" w:cstheme="minorHAnsi"/>
          <w:sz w:val="20"/>
          <w:szCs w:val="20"/>
          <w:lang w:val="es-ES"/>
        </w:rPr>
        <w:t>lgunas reflexiones y</w:t>
      </w:r>
      <w:r w:rsidR="78958753" w:rsidRPr="006C608C">
        <w:rPr>
          <w:rFonts w:asciiTheme="minorHAnsi" w:eastAsiaTheme="minorEastAsia" w:hAnsiTheme="minorHAnsi" w:cstheme="minorHAnsi"/>
          <w:sz w:val="20"/>
          <w:szCs w:val="20"/>
          <w:lang w:val="es-ES"/>
        </w:rPr>
        <w:t xml:space="preserve"> </w:t>
      </w:r>
      <w:r>
        <w:rPr>
          <w:rFonts w:asciiTheme="minorHAnsi" w:eastAsiaTheme="minorEastAsia" w:hAnsiTheme="minorHAnsi" w:cstheme="minorHAnsi"/>
          <w:sz w:val="20"/>
          <w:szCs w:val="20"/>
          <w:lang w:val="es-ES"/>
        </w:rPr>
        <w:t>a</w:t>
      </w:r>
      <w:r w:rsidR="78958753" w:rsidRPr="006C608C">
        <w:rPr>
          <w:rFonts w:asciiTheme="minorHAnsi" w:eastAsiaTheme="minorEastAsia" w:hAnsiTheme="minorHAnsi" w:cstheme="minorHAnsi"/>
          <w:sz w:val="20"/>
          <w:szCs w:val="20"/>
          <w:lang w:val="es-ES"/>
        </w:rPr>
        <w:t xml:space="preserve">preciaciones </w:t>
      </w:r>
      <w:r>
        <w:rPr>
          <w:rFonts w:asciiTheme="minorHAnsi" w:eastAsiaTheme="minorEastAsia" w:hAnsiTheme="minorHAnsi" w:cstheme="minorHAnsi"/>
          <w:sz w:val="20"/>
          <w:szCs w:val="20"/>
          <w:lang w:val="es-ES"/>
        </w:rPr>
        <w:t>g</w:t>
      </w:r>
      <w:r w:rsidR="78958753" w:rsidRPr="006C608C">
        <w:rPr>
          <w:rFonts w:asciiTheme="minorHAnsi" w:eastAsiaTheme="minorEastAsia" w:hAnsiTheme="minorHAnsi" w:cstheme="minorHAnsi"/>
          <w:sz w:val="20"/>
          <w:szCs w:val="20"/>
          <w:lang w:val="es-ES"/>
        </w:rPr>
        <w:t xml:space="preserve">enerales </w:t>
      </w:r>
      <w:r>
        <w:rPr>
          <w:rFonts w:asciiTheme="minorHAnsi" w:eastAsiaTheme="minorEastAsia" w:hAnsiTheme="minorHAnsi" w:cstheme="minorHAnsi"/>
          <w:sz w:val="20"/>
          <w:szCs w:val="20"/>
          <w:lang w:val="es-ES"/>
        </w:rPr>
        <w:t xml:space="preserve">sobre los aciertos y oportunidades de mejora </w:t>
      </w:r>
      <w:r w:rsidR="00CE79D8">
        <w:rPr>
          <w:rFonts w:asciiTheme="minorHAnsi" w:eastAsiaTheme="minorEastAsia" w:hAnsiTheme="minorHAnsi" w:cstheme="minorHAnsi"/>
          <w:sz w:val="20"/>
          <w:szCs w:val="20"/>
          <w:lang w:val="es-ES"/>
        </w:rPr>
        <w:t xml:space="preserve">que se presentaron durante este </w:t>
      </w:r>
      <w:r>
        <w:rPr>
          <w:rFonts w:asciiTheme="minorHAnsi" w:eastAsiaTheme="minorEastAsia" w:hAnsiTheme="minorHAnsi" w:cstheme="minorHAnsi"/>
          <w:sz w:val="20"/>
          <w:szCs w:val="20"/>
          <w:lang w:val="es-ES"/>
        </w:rPr>
        <w:t xml:space="preserve">año de implementación. </w:t>
      </w:r>
    </w:p>
    <w:p w14:paraId="4FFCBC07" w14:textId="77777777" w:rsidR="00181CEA" w:rsidRPr="006C608C" w:rsidRDefault="00181CEA" w:rsidP="78958753">
      <w:pPr>
        <w:tabs>
          <w:tab w:val="left" w:pos="4680"/>
        </w:tabs>
        <w:rPr>
          <w:rFonts w:asciiTheme="minorHAnsi" w:eastAsiaTheme="minorEastAsia" w:hAnsiTheme="minorHAnsi" w:cstheme="minorHAnsi"/>
          <w:color w:val="0070C0"/>
          <w:sz w:val="20"/>
          <w:szCs w:val="20"/>
          <w:lang w:val="es-ES"/>
        </w:rPr>
      </w:pP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5"/>
        <w:gridCol w:w="8354"/>
      </w:tblGrid>
      <w:tr w:rsidR="00181CEA" w:rsidRPr="006C608C" w14:paraId="41E6C88C" w14:textId="77777777" w:rsidTr="00D82898">
        <w:trPr>
          <w:trHeight w:val="163"/>
        </w:trPr>
        <w:tc>
          <w:tcPr>
            <w:tcW w:w="435" w:type="dxa"/>
            <w:tcBorders>
              <w:bottom w:val="single" w:sz="4" w:space="0" w:color="auto"/>
            </w:tcBorders>
            <w:shd w:val="clear" w:color="auto" w:fill="C0C0C0"/>
          </w:tcPr>
          <w:p w14:paraId="13F9A875" w14:textId="77777777" w:rsidR="00181CEA" w:rsidRPr="006C608C" w:rsidRDefault="78958753" w:rsidP="78958753">
            <w:pPr>
              <w:jc w:val="center"/>
              <w:rPr>
                <w:rFonts w:asciiTheme="minorHAnsi" w:eastAsiaTheme="minorEastAsia" w:hAnsiTheme="minorHAnsi" w:cstheme="minorHAnsi"/>
                <w:b/>
                <w:bCs/>
                <w:sz w:val="20"/>
                <w:szCs w:val="20"/>
                <w:lang w:val="es-ES"/>
              </w:rPr>
            </w:pPr>
            <w:r w:rsidRPr="006C608C">
              <w:rPr>
                <w:rFonts w:asciiTheme="minorHAnsi" w:eastAsiaTheme="minorEastAsia" w:hAnsiTheme="minorHAnsi" w:cstheme="minorHAnsi"/>
                <w:b/>
                <w:bCs/>
                <w:sz w:val="20"/>
                <w:szCs w:val="20"/>
              </w:rPr>
              <w:t>N</w:t>
            </w:r>
          </w:p>
        </w:tc>
        <w:tc>
          <w:tcPr>
            <w:tcW w:w="8354" w:type="dxa"/>
            <w:shd w:val="clear" w:color="auto" w:fill="C0C0C0"/>
          </w:tcPr>
          <w:p w14:paraId="7CF7CAE3" w14:textId="77777777" w:rsidR="00181CEA" w:rsidRPr="006C608C" w:rsidRDefault="78958753" w:rsidP="78958753">
            <w:pPr>
              <w:jc w:val="center"/>
              <w:rPr>
                <w:rFonts w:asciiTheme="minorHAnsi" w:eastAsiaTheme="minorEastAsia" w:hAnsiTheme="minorHAnsi" w:cstheme="minorHAnsi"/>
                <w:b/>
                <w:bCs/>
                <w:sz w:val="20"/>
                <w:szCs w:val="20"/>
              </w:rPr>
            </w:pPr>
            <w:proofErr w:type="spellStart"/>
            <w:r w:rsidRPr="006C608C">
              <w:rPr>
                <w:rFonts w:asciiTheme="minorHAnsi" w:eastAsiaTheme="minorEastAsia" w:hAnsiTheme="minorHAnsi" w:cstheme="minorHAnsi"/>
                <w:b/>
                <w:bCs/>
                <w:sz w:val="20"/>
                <w:szCs w:val="20"/>
              </w:rPr>
              <w:t>Descripción</w:t>
            </w:r>
            <w:proofErr w:type="spellEnd"/>
          </w:p>
        </w:tc>
      </w:tr>
      <w:tr w:rsidR="00181CEA" w:rsidRPr="006C608C" w14:paraId="249FAAB8" w14:textId="77777777" w:rsidTr="00D82898">
        <w:trPr>
          <w:trHeight w:val="496"/>
        </w:trPr>
        <w:tc>
          <w:tcPr>
            <w:tcW w:w="435" w:type="dxa"/>
            <w:shd w:val="clear" w:color="auto" w:fill="FFFFFF" w:themeFill="background1"/>
          </w:tcPr>
          <w:p w14:paraId="19F14E3C" w14:textId="77777777" w:rsidR="00181CEA" w:rsidRPr="006C608C" w:rsidRDefault="78958753" w:rsidP="78958753">
            <w:pPr>
              <w:jc w:val="center"/>
              <w:rPr>
                <w:rFonts w:asciiTheme="minorHAnsi" w:eastAsiaTheme="minorEastAsia" w:hAnsiTheme="minorHAnsi" w:cstheme="minorHAnsi"/>
                <w:sz w:val="20"/>
                <w:szCs w:val="20"/>
              </w:rPr>
            </w:pPr>
            <w:r w:rsidRPr="006C608C">
              <w:rPr>
                <w:rFonts w:asciiTheme="minorHAnsi" w:eastAsiaTheme="minorEastAsia" w:hAnsiTheme="minorHAnsi" w:cstheme="minorHAnsi"/>
                <w:sz w:val="20"/>
                <w:szCs w:val="20"/>
              </w:rPr>
              <w:t>1</w:t>
            </w:r>
          </w:p>
        </w:tc>
        <w:tc>
          <w:tcPr>
            <w:tcW w:w="8354" w:type="dxa"/>
          </w:tcPr>
          <w:p w14:paraId="7BD58BA2" w14:textId="77777777" w:rsidR="00181CEA" w:rsidRPr="006C608C" w:rsidRDefault="00181CEA" w:rsidP="78958753">
            <w:pPr>
              <w:rPr>
                <w:rFonts w:asciiTheme="minorHAnsi" w:eastAsiaTheme="minorEastAsia" w:hAnsiTheme="minorHAnsi" w:cstheme="minorHAnsi"/>
                <w:sz w:val="20"/>
                <w:szCs w:val="20"/>
              </w:rPr>
            </w:pPr>
          </w:p>
        </w:tc>
      </w:tr>
      <w:tr w:rsidR="00181CEA" w:rsidRPr="006C608C" w14:paraId="78E884CA" w14:textId="77777777" w:rsidTr="00D82898">
        <w:trPr>
          <w:trHeight w:val="496"/>
        </w:trPr>
        <w:tc>
          <w:tcPr>
            <w:tcW w:w="435" w:type="dxa"/>
            <w:shd w:val="clear" w:color="auto" w:fill="FFFFFF" w:themeFill="background1"/>
          </w:tcPr>
          <w:p w14:paraId="7842F596" w14:textId="77777777" w:rsidR="00181CEA" w:rsidRPr="006C608C" w:rsidRDefault="78958753" w:rsidP="78958753">
            <w:pPr>
              <w:jc w:val="center"/>
              <w:rPr>
                <w:rFonts w:asciiTheme="minorHAnsi" w:eastAsiaTheme="minorEastAsia" w:hAnsiTheme="minorHAnsi" w:cstheme="minorHAnsi"/>
                <w:sz w:val="20"/>
                <w:szCs w:val="20"/>
              </w:rPr>
            </w:pPr>
            <w:r w:rsidRPr="006C608C">
              <w:rPr>
                <w:rFonts w:asciiTheme="minorHAnsi" w:eastAsiaTheme="minorEastAsia" w:hAnsiTheme="minorHAnsi" w:cstheme="minorHAnsi"/>
                <w:sz w:val="20"/>
                <w:szCs w:val="20"/>
              </w:rPr>
              <w:t>2</w:t>
            </w:r>
          </w:p>
        </w:tc>
        <w:tc>
          <w:tcPr>
            <w:tcW w:w="8354" w:type="dxa"/>
          </w:tcPr>
          <w:p w14:paraId="74539910" w14:textId="77777777" w:rsidR="00181CEA" w:rsidRPr="006C608C" w:rsidRDefault="00181CEA" w:rsidP="78958753">
            <w:pPr>
              <w:rPr>
                <w:rFonts w:asciiTheme="minorHAnsi" w:eastAsiaTheme="minorEastAsia" w:hAnsiTheme="minorHAnsi" w:cstheme="minorHAnsi"/>
                <w:sz w:val="20"/>
                <w:szCs w:val="20"/>
              </w:rPr>
            </w:pPr>
          </w:p>
        </w:tc>
      </w:tr>
      <w:tr w:rsidR="00181CEA" w:rsidRPr="006C608C" w14:paraId="7A036E3D" w14:textId="77777777" w:rsidTr="00D82898">
        <w:trPr>
          <w:trHeight w:val="496"/>
        </w:trPr>
        <w:tc>
          <w:tcPr>
            <w:tcW w:w="435" w:type="dxa"/>
            <w:shd w:val="clear" w:color="auto" w:fill="FFFFFF" w:themeFill="background1"/>
          </w:tcPr>
          <w:p w14:paraId="68D9363B" w14:textId="77777777" w:rsidR="00181CEA" w:rsidRPr="006C608C" w:rsidRDefault="78958753" w:rsidP="78958753">
            <w:pPr>
              <w:jc w:val="center"/>
              <w:rPr>
                <w:rFonts w:asciiTheme="minorHAnsi" w:eastAsiaTheme="minorEastAsia" w:hAnsiTheme="minorHAnsi" w:cstheme="minorHAnsi"/>
                <w:sz w:val="20"/>
                <w:szCs w:val="20"/>
              </w:rPr>
            </w:pPr>
            <w:r w:rsidRPr="006C608C">
              <w:rPr>
                <w:rFonts w:asciiTheme="minorHAnsi" w:eastAsiaTheme="minorEastAsia" w:hAnsiTheme="minorHAnsi" w:cstheme="minorHAnsi"/>
                <w:sz w:val="20"/>
                <w:szCs w:val="20"/>
              </w:rPr>
              <w:t>3</w:t>
            </w:r>
          </w:p>
        </w:tc>
        <w:tc>
          <w:tcPr>
            <w:tcW w:w="8354" w:type="dxa"/>
          </w:tcPr>
          <w:p w14:paraId="1AC5CDBE" w14:textId="77777777" w:rsidR="00181CEA" w:rsidRPr="006C608C" w:rsidRDefault="00181CEA" w:rsidP="78958753">
            <w:pPr>
              <w:rPr>
                <w:rFonts w:asciiTheme="minorHAnsi" w:eastAsiaTheme="minorEastAsia" w:hAnsiTheme="minorHAnsi" w:cstheme="minorHAnsi"/>
                <w:sz w:val="20"/>
                <w:szCs w:val="20"/>
              </w:rPr>
            </w:pPr>
          </w:p>
        </w:tc>
      </w:tr>
    </w:tbl>
    <w:p w14:paraId="342D4C27" w14:textId="504EA28C" w:rsidR="00F20C2B" w:rsidRPr="006C608C" w:rsidRDefault="00F20C2B" w:rsidP="78958753">
      <w:pPr>
        <w:tabs>
          <w:tab w:val="left" w:pos="4680"/>
        </w:tabs>
        <w:ind w:left="450" w:hanging="270"/>
        <w:rPr>
          <w:rFonts w:asciiTheme="minorHAnsi" w:eastAsiaTheme="minorEastAsia" w:hAnsiTheme="minorHAnsi" w:cstheme="minorHAnsi"/>
          <w:b/>
          <w:bCs/>
          <w:sz w:val="20"/>
          <w:szCs w:val="20"/>
          <w:lang w:val="es-ES"/>
        </w:rPr>
      </w:pPr>
    </w:p>
    <w:p w14:paraId="6349FF13" w14:textId="77777777" w:rsidR="00F20C2B" w:rsidRPr="006C608C" w:rsidRDefault="00F20C2B">
      <w:pPr>
        <w:spacing w:after="0"/>
        <w:jc w:val="left"/>
        <w:rPr>
          <w:rFonts w:asciiTheme="minorHAnsi" w:eastAsiaTheme="minorEastAsia" w:hAnsiTheme="minorHAnsi" w:cstheme="minorHAnsi"/>
          <w:b/>
          <w:bCs/>
          <w:sz w:val="20"/>
          <w:szCs w:val="20"/>
          <w:lang w:val="es-ES"/>
        </w:rPr>
        <w:sectPr w:rsidR="00F20C2B" w:rsidRPr="006C608C" w:rsidSect="005400B0">
          <w:pgSz w:w="11906" w:h="16838" w:code="9"/>
          <w:pgMar w:top="1080" w:right="1440" w:bottom="1080" w:left="1440" w:header="720" w:footer="432" w:gutter="0"/>
          <w:cols w:space="708"/>
          <w:titlePg/>
          <w:docGrid w:linePitch="360"/>
        </w:sectPr>
      </w:pPr>
      <w:r w:rsidRPr="006C608C">
        <w:rPr>
          <w:rFonts w:asciiTheme="minorHAnsi" w:eastAsiaTheme="minorEastAsia" w:hAnsiTheme="minorHAnsi" w:cstheme="minorHAnsi"/>
          <w:b/>
          <w:bCs/>
          <w:sz w:val="20"/>
          <w:szCs w:val="20"/>
          <w:lang w:val="es-ES"/>
        </w:rPr>
        <w:br w:type="page"/>
      </w:r>
    </w:p>
    <w:p w14:paraId="0AE72E8E" w14:textId="297A1863" w:rsidR="001B19B3" w:rsidRDefault="001B19B3" w:rsidP="001B19B3">
      <w:pPr>
        <w:rPr>
          <w:rFonts w:asciiTheme="minorHAnsi" w:hAnsiTheme="minorHAnsi" w:cstheme="minorBidi"/>
          <w:b/>
          <w:bCs/>
          <w:sz w:val="20"/>
          <w:szCs w:val="20"/>
        </w:rPr>
      </w:pPr>
    </w:p>
    <w:p w14:paraId="61F1A632" w14:textId="3AF9C878" w:rsidR="001B19B3" w:rsidRPr="00A02D66" w:rsidRDefault="001B19B3" w:rsidP="00296042">
      <w:pPr>
        <w:pStyle w:val="Prrafodelista"/>
        <w:numPr>
          <w:ilvl w:val="0"/>
          <w:numId w:val="21"/>
        </w:numPr>
        <w:tabs>
          <w:tab w:val="left" w:pos="4680"/>
        </w:tabs>
        <w:rPr>
          <w:rStyle w:val="Refdenotaalpie"/>
          <w:rFonts w:asciiTheme="minorHAnsi" w:hAnsiTheme="minorHAnsi" w:cstheme="minorBidi"/>
          <w:b/>
          <w:bCs/>
          <w:sz w:val="20"/>
          <w:szCs w:val="20"/>
          <w:lang w:val="es-ES"/>
        </w:rPr>
      </w:pPr>
      <w:r w:rsidRPr="00A02D66">
        <w:rPr>
          <w:rFonts w:asciiTheme="minorHAnsi" w:eastAsiaTheme="minorEastAsia" w:hAnsiTheme="minorHAnsi" w:cstheme="minorBidi"/>
          <w:b/>
          <w:bCs/>
          <w:sz w:val="20"/>
          <w:szCs w:val="20"/>
          <w:lang w:val="es-ES"/>
        </w:rPr>
        <w:t>MONITOREO DE RIESGOS</w:t>
      </w:r>
    </w:p>
    <w:p w14:paraId="50AFD791" w14:textId="77777777" w:rsidR="00621726" w:rsidRDefault="001652DA" w:rsidP="001B19B3">
      <w:pPr>
        <w:rPr>
          <w:rFonts w:asciiTheme="minorHAnsi" w:eastAsiaTheme="minorEastAsia" w:hAnsiTheme="minorHAnsi" w:cstheme="minorHAnsi"/>
          <w:sz w:val="20"/>
          <w:szCs w:val="20"/>
          <w:lang w:val="es-ES"/>
        </w:rPr>
      </w:pPr>
      <w:r>
        <w:rPr>
          <w:rFonts w:asciiTheme="minorHAnsi" w:eastAsiaTheme="minorEastAsia" w:hAnsiTheme="minorHAnsi" w:cstheme="minorHAnsi"/>
          <w:sz w:val="20"/>
          <w:szCs w:val="20"/>
          <w:lang w:val="es-ES"/>
        </w:rPr>
        <w:t xml:space="preserve">Completar </w:t>
      </w:r>
      <w:r w:rsidR="009B3BC2">
        <w:rPr>
          <w:rFonts w:asciiTheme="minorHAnsi" w:eastAsiaTheme="minorEastAsia" w:hAnsiTheme="minorHAnsi" w:cstheme="minorHAnsi"/>
          <w:sz w:val="20"/>
          <w:szCs w:val="20"/>
          <w:lang w:val="es-ES"/>
        </w:rPr>
        <w:t xml:space="preserve">la </w:t>
      </w:r>
      <w:r w:rsidR="00621726">
        <w:rPr>
          <w:rFonts w:asciiTheme="minorHAnsi" w:eastAsiaTheme="minorEastAsia" w:hAnsiTheme="minorHAnsi" w:cstheme="minorHAnsi"/>
          <w:sz w:val="20"/>
          <w:szCs w:val="20"/>
          <w:lang w:val="es-ES"/>
        </w:rPr>
        <w:t>matriz siguiendo estos pasos:</w:t>
      </w:r>
    </w:p>
    <w:p w14:paraId="70398A39" w14:textId="06C8AB97" w:rsidR="00621726" w:rsidRDefault="00621726" w:rsidP="00621726">
      <w:pPr>
        <w:pStyle w:val="Prrafodelista"/>
        <w:numPr>
          <w:ilvl w:val="0"/>
          <w:numId w:val="22"/>
        </w:numPr>
        <w:rPr>
          <w:rFonts w:asciiTheme="minorHAnsi" w:eastAsiaTheme="minorEastAsia" w:hAnsiTheme="minorHAnsi" w:cstheme="minorHAnsi"/>
          <w:sz w:val="20"/>
          <w:szCs w:val="20"/>
          <w:lang w:val="es-ES"/>
        </w:rPr>
      </w:pPr>
      <w:r>
        <w:rPr>
          <w:rFonts w:asciiTheme="minorHAnsi" w:eastAsiaTheme="minorEastAsia" w:hAnsiTheme="minorHAnsi" w:cstheme="minorHAnsi"/>
          <w:sz w:val="20"/>
          <w:szCs w:val="20"/>
          <w:lang w:val="es-ES"/>
        </w:rPr>
        <w:t xml:space="preserve">Paso 1: Completar con la información de la </w:t>
      </w:r>
      <w:r w:rsidR="00CD587E">
        <w:rPr>
          <w:rFonts w:asciiTheme="minorHAnsi" w:eastAsiaTheme="minorEastAsia" w:hAnsiTheme="minorHAnsi" w:cstheme="minorHAnsi"/>
          <w:sz w:val="20"/>
          <w:szCs w:val="20"/>
          <w:lang w:val="es-ES"/>
        </w:rPr>
        <w:t xml:space="preserve">Matriz de Riesgos anexa al </w:t>
      </w:r>
      <w:r>
        <w:rPr>
          <w:rFonts w:asciiTheme="minorHAnsi" w:eastAsiaTheme="minorEastAsia" w:hAnsiTheme="minorHAnsi" w:cstheme="minorHAnsi"/>
          <w:sz w:val="20"/>
          <w:szCs w:val="20"/>
          <w:lang w:val="es-ES"/>
        </w:rPr>
        <w:t>documento del proyect</w:t>
      </w:r>
      <w:r w:rsidR="00CD587E">
        <w:rPr>
          <w:rFonts w:asciiTheme="minorHAnsi" w:eastAsiaTheme="minorEastAsia" w:hAnsiTheme="minorHAnsi" w:cstheme="minorHAnsi"/>
          <w:sz w:val="20"/>
          <w:szCs w:val="20"/>
          <w:lang w:val="es-ES"/>
        </w:rPr>
        <w:t xml:space="preserve">o. Actualizar, de ser necesario, </w:t>
      </w:r>
      <w:r>
        <w:rPr>
          <w:rFonts w:asciiTheme="minorHAnsi" w:eastAsiaTheme="minorEastAsia" w:hAnsiTheme="minorHAnsi" w:cstheme="minorHAnsi"/>
          <w:sz w:val="20"/>
          <w:szCs w:val="20"/>
          <w:lang w:val="es-ES"/>
        </w:rPr>
        <w:t>las columnas resaltadas de verde.</w:t>
      </w:r>
    </w:p>
    <w:p w14:paraId="6DD3DCDB" w14:textId="77777777" w:rsidR="000323EB" w:rsidRDefault="00621726" w:rsidP="001B19B3">
      <w:pPr>
        <w:pStyle w:val="Prrafodelista"/>
        <w:numPr>
          <w:ilvl w:val="0"/>
          <w:numId w:val="22"/>
        </w:numPr>
        <w:rPr>
          <w:rFonts w:asciiTheme="minorHAnsi" w:eastAsiaTheme="minorEastAsia" w:hAnsiTheme="minorHAnsi" w:cstheme="minorHAnsi"/>
          <w:sz w:val="20"/>
          <w:szCs w:val="20"/>
          <w:lang w:val="es-ES"/>
        </w:rPr>
      </w:pPr>
      <w:r>
        <w:rPr>
          <w:rFonts w:asciiTheme="minorHAnsi" w:eastAsiaTheme="minorEastAsia" w:hAnsiTheme="minorHAnsi" w:cstheme="minorHAnsi"/>
          <w:sz w:val="20"/>
          <w:szCs w:val="20"/>
          <w:lang w:val="es-ES"/>
        </w:rPr>
        <w:t xml:space="preserve">Paso 2: Adicionar </w:t>
      </w:r>
      <w:r w:rsidR="00CD587E">
        <w:rPr>
          <w:rFonts w:asciiTheme="minorHAnsi" w:eastAsiaTheme="minorEastAsia" w:hAnsiTheme="minorHAnsi" w:cstheme="minorHAnsi"/>
          <w:sz w:val="20"/>
          <w:szCs w:val="20"/>
          <w:lang w:val="es-ES"/>
        </w:rPr>
        <w:t xml:space="preserve">al cuadro </w:t>
      </w:r>
      <w:r>
        <w:rPr>
          <w:rFonts w:asciiTheme="minorHAnsi" w:eastAsiaTheme="minorEastAsia" w:hAnsiTheme="minorHAnsi" w:cstheme="minorHAnsi"/>
          <w:sz w:val="20"/>
          <w:szCs w:val="20"/>
          <w:lang w:val="es-ES"/>
        </w:rPr>
        <w:t>cualquier evento nuevo que pueda significar un riesgo nuevo para el proyecto. Inclu</w:t>
      </w:r>
      <w:r w:rsidR="000323EB">
        <w:rPr>
          <w:rFonts w:asciiTheme="minorHAnsi" w:eastAsiaTheme="minorEastAsia" w:hAnsiTheme="minorHAnsi" w:cstheme="minorHAnsi"/>
          <w:sz w:val="20"/>
          <w:szCs w:val="20"/>
          <w:lang w:val="es-ES"/>
        </w:rPr>
        <w:t xml:space="preserve">ir: </w:t>
      </w:r>
    </w:p>
    <w:p w14:paraId="3F3DCF73" w14:textId="77777777" w:rsidR="000323EB" w:rsidRDefault="000323EB" w:rsidP="000323EB">
      <w:pPr>
        <w:pStyle w:val="Prrafodelista"/>
        <w:numPr>
          <w:ilvl w:val="0"/>
          <w:numId w:val="24"/>
        </w:numPr>
        <w:rPr>
          <w:rFonts w:asciiTheme="minorHAnsi" w:eastAsiaTheme="minorEastAsia" w:hAnsiTheme="minorHAnsi" w:cstheme="minorHAnsi"/>
          <w:sz w:val="20"/>
          <w:szCs w:val="20"/>
          <w:lang w:val="es-ES"/>
        </w:rPr>
      </w:pPr>
      <w:r>
        <w:rPr>
          <w:rFonts w:asciiTheme="minorHAnsi" w:eastAsiaTheme="minorEastAsia" w:hAnsiTheme="minorHAnsi" w:cstheme="minorHAnsi"/>
          <w:sz w:val="20"/>
          <w:szCs w:val="20"/>
          <w:lang w:val="es-ES"/>
        </w:rPr>
        <w:t>R</w:t>
      </w:r>
      <w:r w:rsidR="00621726">
        <w:rPr>
          <w:rFonts w:asciiTheme="minorHAnsi" w:eastAsiaTheme="minorEastAsia" w:hAnsiTheme="minorHAnsi" w:cstheme="minorHAnsi"/>
          <w:sz w:val="20"/>
          <w:szCs w:val="20"/>
          <w:lang w:val="es-ES"/>
        </w:rPr>
        <w:t>iesgos identificados en el entorno</w:t>
      </w:r>
    </w:p>
    <w:p w14:paraId="373B4E18" w14:textId="196FBCFE" w:rsidR="00336923" w:rsidRDefault="00F92DD2" w:rsidP="000323EB">
      <w:pPr>
        <w:pStyle w:val="Prrafodelista"/>
        <w:numPr>
          <w:ilvl w:val="0"/>
          <w:numId w:val="24"/>
        </w:numPr>
        <w:rPr>
          <w:rFonts w:asciiTheme="minorHAnsi" w:eastAsiaTheme="minorEastAsia" w:hAnsiTheme="minorHAnsi" w:cstheme="minorHAnsi"/>
          <w:sz w:val="20"/>
          <w:szCs w:val="20"/>
          <w:lang w:val="es-ES"/>
        </w:rPr>
      </w:pPr>
      <w:r>
        <w:rPr>
          <w:rFonts w:asciiTheme="minorHAnsi" w:eastAsiaTheme="minorEastAsia" w:hAnsiTheme="minorHAnsi" w:cstheme="minorHAnsi"/>
          <w:sz w:val="20"/>
          <w:szCs w:val="20"/>
          <w:lang w:val="es-ES"/>
        </w:rPr>
        <w:t xml:space="preserve">Riesgos identificados en el </w:t>
      </w:r>
      <w:r w:rsidR="00621726">
        <w:rPr>
          <w:rFonts w:asciiTheme="minorHAnsi" w:eastAsiaTheme="minorEastAsia" w:hAnsiTheme="minorHAnsi" w:cstheme="minorHAnsi"/>
          <w:sz w:val="20"/>
          <w:szCs w:val="20"/>
          <w:lang w:val="es-ES"/>
        </w:rPr>
        <w:t>SESP y</w:t>
      </w:r>
      <w:r w:rsidR="00E34F4C">
        <w:rPr>
          <w:rFonts w:asciiTheme="minorHAnsi" w:eastAsiaTheme="minorEastAsia" w:hAnsiTheme="minorHAnsi" w:cstheme="minorHAnsi"/>
          <w:sz w:val="20"/>
          <w:szCs w:val="20"/>
          <w:lang w:val="es-ES"/>
        </w:rPr>
        <w:t>/o</w:t>
      </w:r>
      <w:r>
        <w:rPr>
          <w:rFonts w:asciiTheme="minorHAnsi" w:eastAsiaTheme="minorEastAsia" w:hAnsiTheme="minorHAnsi" w:cstheme="minorHAnsi"/>
          <w:sz w:val="20"/>
          <w:szCs w:val="20"/>
          <w:lang w:val="es-ES"/>
        </w:rPr>
        <w:t xml:space="preserve"> </w:t>
      </w:r>
      <w:r w:rsidR="00621726">
        <w:rPr>
          <w:rFonts w:asciiTheme="minorHAnsi" w:eastAsiaTheme="minorEastAsia" w:hAnsiTheme="minorHAnsi" w:cstheme="minorHAnsi"/>
          <w:sz w:val="20"/>
          <w:szCs w:val="20"/>
          <w:lang w:val="es-ES"/>
        </w:rPr>
        <w:t>QA realizado</w:t>
      </w:r>
      <w:r w:rsidR="00E34F4C">
        <w:rPr>
          <w:rFonts w:asciiTheme="minorHAnsi" w:eastAsiaTheme="minorEastAsia" w:hAnsiTheme="minorHAnsi" w:cstheme="minorHAnsi"/>
          <w:sz w:val="20"/>
          <w:szCs w:val="20"/>
          <w:lang w:val="es-ES"/>
        </w:rPr>
        <w:t>s</w:t>
      </w:r>
      <w:r w:rsidR="00621726">
        <w:rPr>
          <w:rFonts w:asciiTheme="minorHAnsi" w:eastAsiaTheme="minorEastAsia" w:hAnsiTheme="minorHAnsi" w:cstheme="minorHAnsi"/>
          <w:sz w:val="20"/>
          <w:szCs w:val="20"/>
          <w:lang w:val="es-ES"/>
        </w:rPr>
        <w:t xml:space="preserve"> desde el último informe.</w:t>
      </w:r>
    </w:p>
    <w:p w14:paraId="54B2D208" w14:textId="77777777" w:rsidR="009F75C9" w:rsidRPr="009F75C9" w:rsidRDefault="009F75C9" w:rsidP="009F75C9">
      <w:pPr>
        <w:rPr>
          <w:rFonts w:asciiTheme="minorHAnsi" w:eastAsiaTheme="minorEastAsia" w:hAnsiTheme="minorHAnsi" w:cstheme="minorHAnsi"/>
          <w:sz w:val="20"/>
          <w:szCs w:val="20"/>
          <w:lang w:val="es-ES"/>
        </w:rPr>
      </w:pPr>
    </w:p>
    <w:tbl>
      <w:tblPr>
        <w:tblW w:w="15877" w:type="dxa"/>
        <w:tblInd w:w="-431" w:type="dxa"/>
        <w:tblBorders>
          <w:top w:val="single" w:sz="4" w:space="0" w:color="auto"/>
          <w:left w:val="single" w:sz="4" w:space="0" w:color="auto"/>
          <w:bottom w:val="single" w:sz="4" w:space="0" w:color="auto"/>
          <w:right w:val="single" w:sz="4" w:space="0" w:color="auto"/>
          <w:insideH w:val="single" w:sz="4" w:space="0" w:color="000000" w:themeColor="text1"/>
          <w:insideV w:val="single" w:sz="4" w:space="0" w:color="000000" w:themeColor="text1"/>
        </w:tblBorders>
        <w:tblLayout w:type="fixed"/>
        <w:tblLook w:val="0000" w:firstRow="0" w:lastRow="0" w:firstColumn="0" w:lastColumn="0" w:noHBand="0" w:noVBand="0"/>
      </w:tblPr>
      <w:tblGrid>
        <w:gridCol w:w="284"/>
        <w:gridCol w:w="1134"/>
        <w:gridCol w:w="1418"/>
        <w:gridCol w:w="1276"/>
        <w:gridCol w:w="1134"/>
        <w:gridCol w:w="992"/>
        <w:gridCol w:w="992"/>
        <w:gridCol w:w="851"/>
        <w:gridCol w:w="850"/>
        <w:gridCol w:w="851"/>
        <w:gridCol w:w="1701"/>
        <w:gridCol w:w="1134"/>
        <w:gridCol w:w="992"/>
        <w:gridCol w:w="850"/>
        <w:gridCol w:w="1418"/>
      </w:tblGrid>
      <w:tr w:rsidR="009F75C9" w:rsidRPr="00ED7594" w14:paraId="1E519209" w14:textId="77777777" w:rsidTr="00555886">
        <w:tc>
          <w:tcPr>
            <w:tcW w:w="284" w:type="dxa"/>
            <w:shd w:val="clear" w:color="auto" w:fill="C0C0C0"/>
          </w:tcPr>
          <w:p w14:paraId="7E53AD86" w14:textId="77777777" w:rsidR="009F75C9" w:rsidRPr="00C74F0B" w:rsidRDefault="009F75C9" w:rsidP="00555886">
            <w:pPr>
              <w:rPr>
                <w:rFonts w:asciiTheme="minorHAnsi" w:eastAsiaTheme="minorEastAsia" w:hAnsiTheme="minorHAnsi" w:cstheme="minorHAnsi"/>
                <w:sz w:val="20"/>
                <w:szCs w:val="20"/>
                <w:lang w:val="es-PE" w:eastAsia="es-PE"/>
              </w:rPr>
            </w:pPr>
            <w:r w:rsidRPr="00C74F0B">
              <w:rPr>
                <w:rFonts w:asciiTheme="minorHAnsi" w:eastAsiaTheme="minorEastAsia" w:hAnsiTheme="minorHAnsi" w:cstheme="minorHAnsi"/>
                <w:sz w:val="20"/>
                <w:szCs w:val="20"/>
                <w:lang w:val="es-PE" w:eastAsia="es-PE"/>
              </w:rPr>
              <w:t>#</w:t>
            </w:r>
          </w:p>
        </w:tc>
        <w:tc>
          <w:tcPr>
            <w:tcW w:w="1134" w:type="dxa"/>
            <w:shd w:val="clear" w:color="auto" w:fill="C0C0C0"/>
          </w:tcPr>
          <w:p w14:paraId="6B34F154" w14:textId="77777777" w:rsidR="009F75C9" w:rsidRPr="00C74F0B" w:rsidRDefault="009F75C9" w:rsidP="00555886">
            <w:pPr>
              <w:jc w:val="center"/>
              <w:rPr>
                <w:rFonts w:asciiTheme="minorHAnsi" w:eastAsiaTheme="minorEastAsia" w:hAnsiTheme="minorHAnsi" w:cstheme="minorHAnsi"/>
                <w:b/>
                <w:bCs/>
                <w:sz w:val="20"/>
                <w:szCs w:val="20"/>
                <w:lang w:val="es-PE" w:eastAsia="es-PE"/>
              </w:rPr>
            </w:pPr>
            <w:r w:rsidRPr="00C74F0B">
              <w:rPr>
                <w:rFonts w:asciiTheme="minorHAnsi" w:eastAsiaTheme="minorEastAsia" w:hAnsiTheme="minorHAnsi" w:cstheme="minorHAnsi"/>
                <w:b/>
                <w:bCs/>
                <w:sz w:val="20"/>
                <w:szCs w:val="20"/>
                <w:lang w:val="es-PE" w:eastAsia="es-PE"/>
              </w:rPr>
              <w:t>Categoría</w:t>
            </w:r>
            <w:r w:rsidRPr="00C74F0B">
              <w:rPr>
                <w:rStyle w:val="Refdenotaalpie"/>
                <w:rFonts w:asciiTheme="minorHAnsi" w:eastAsiaTheme="minorEastAsia" w:hAnsiTheme="minorHAnsi" w:cstheme="minorHAnsi"/>
                <w:b/>
                <w:bCs/>
                <w:sz w:val="20"/>
                <w:szCs w:val="20"/>
                <w:lang w:val="es-PE" w:eastAsia="es-PE"/>
              </w:rPr>
              <w:footnoteReference w:id="12"/>
            </w:r>
          </w:p>
        </w:tc>
        <w:tc>
          <w:tcPr>
            <w:tcW w:w="1418" w:type="dxa"/>
            <w:shd w:val="clear" w:color="auto" w:fill="C0C0C0"/>
          </w:tcPr>
          <w:p w14:paraId="691B02E6" w14:textId="77777777" w:rsidR="009F75C9" w:rsidRPr="00C74F0B" w:rsidRDefault="009F75C9" w:rsidP="00555886">
            <w:pPr>
              <w:jc w:val="center"/>
              <w:rPr>
                <w:rFonts w:asciiTheme="minorHAnsi" w:eastAsiaTheme="minorEastAsia" w:hAnsiTheme="minorHAnsi" w:cstheme="minorHAnsi"/>
                <w:b/>
                <w:bCs/>
                <w:sz w:val="20"/>
                <w:szCs w:val="20"/>
                <w:lang w:val="es-PE" w:eastAsia="es-PE"/>
              </w:rPr>
            </w:pPr>
            <w:r w:rsidRPr="00C74F0B">
              <w:rPr>
                <w:rFonts w:asciiTheme="minorHAnsi" w:eastAsiaTheme="minorEastAsia" w:hAnsiTheme="minorHAnsi" w:cstheme="minorHAnsi"/>
                <w:b/>
                <w:bCs/>
                <w:sz w:val="20"/>
                <w:szCs w:val="20"/>
                <w:lang w:val="es-PE" w:eastAsia="es-PE"/>
              </w:rPr>
              <w:t>Subcategoria</w:t>
            </w:r>
            <w:r w:rsidRPr="00C74F0B">
              <w:rPr>
                <w:rStyle w:val="Refdenotaalpie"/>
                <w:rFonts w:asciiTheme="minorHAnsi" w:eastAsiaTheme="minorEastAsia" w:hAnsiTheme="minorHAnsi" w:cstheme="minorHAnsi"/>
                <w:b/>
                <w:bCs/>
                <w:sz w:val="20"/>
                <w:szCs w:val="20"/>
                <w:lang w:val="es-PE" w:eastAsia="es-PE"/>
              </w:rPr>
              <w:footnoteReference w:id="13"/>
            </w:r>
          </w:p>
        </w:tc>
        <w:tc>
          <w:tcPr>
            <w:tcW w:w="1276" w:type="dxa"/>
            <w:shd w:val="clear" w:color="auto" w:fill="C0C0C0"/>
          </w:tcPr>
          <w:p w14:paraId="4C4B143C" w14:textId="77777777" w:rsidR="009F75C9" w:rsidRPr="00C74F0B" w:rsidRDefault="009F75C9" w:rsidP="00555886">
            <w:pPr>
              <w:jc w:val="center"/>
              <w:rPr>
                <w:rFonts w:asciiTheme="minorHAnsi" w:eastAsiaTheme="minorEastAsia" w:hAnsiTheme="minorHAnsi" w:cstheme="minorHAnsi"/>
                <w:b/>
                <w:bCs/>
                <w:sz w:val="20"/>
                <w:szCs w:val="20"/>
                <w:lang w:val="es-PE" w:eastAsia="es-PE"/>
              </w:rPr>
            </w:pPr>
            <w:r w:rsidRPr="00C74F0B">
              <w:rPr>
                <w:rFonts w:asciiTheme="minorHAnsi" w:eastAsiaTheme="minorEastAsia" w:hAnsiTheme="minorHAnsi" w:cstheme="minorHAnsi"/>
                <w:b/>
                <w:bCs/>
                <w:sz w:val="20"/>
                <w:szCs w:val="20"/>
                <w:lang w:val="es-PE" w:eastAsia="es-PE"/>
              </w:rPr>
              <w:t>Evento</w:t>
            </w:r>
            <w:r w:rsidRPr="00C74F0B">
              <w:rPr>
                <w:rStyle w:val="Refdenotaalpie"/>
                <w:rFonts w:asciiTheme="minorHAnsi" w:eastAsiaTheme="minorEastAsia" w:hAnsiTheme="minorHAnsi" w:cstheme="minorHAnsi"/>
                <w:b/>
                <w:bCs/>
                <w:sz w:val="20"/>
                <w:szCs w:val="20"/>
                <w:lang w:val="es-PE" w:eastAsia="es-PE"/>
              </w:rPr>
              <w:footnoteReference w:id="14"/>
            </w:r>
          </w:p>
        </w:tc>
        <w:tc>
          <w:tcPr>
            <w:tcW w:w="1134" w:type="dxa"/>
            <w:shd w:val="clear" w:color="auto" w:fill="C0C0C0"/>
          </w:tcPr>
          <w:p w14:paraId="7754241A" w14:textId="77777777" w:rsidR="009F75C9" w:rsidRPr="00C74F0B" w:rsidRDefault="009F75C9" w:rsidP="00555886">
            <w:pPr>
              <w:jc w:val="center"/>
              <w:rPr>
                <w:rFonts w:asciiTheme="minorHAnsi" w:eastAsiaTheme="minorEastAsia" w:hAnsiTheme="minorHAnsi" w:cstheme="minorHAnsi"/>
                <w:b/>
                <w:bCs/>
                <w:sz w:val="20"/>
                <w:szCs w:val="20"/>
                <w:lang w:val="es-PE" w:eastAsia="es-PE"/>
              </w:rPr>
            </w:pPr>
            <w:r w:rsidRPr="00C74F0B">
              <w:rPr>
                <w:rFonts w:asciiTheme="minorHAnsi" w:eastAsiaTheme="minorEastAsia" w:hAnsiTheme="minorHAnsi" w:cstheme="minorHAnsi"/>
                <w:b/>
                <w:bCs/>
                <w:sz w:val="20"/>
                <w:szCs w:val="20"/>
                <w:lang w:val="es-PE" w:eastAsia="es-PE"/>
              </w:rPr>
              <w:t>Causa</w:t>
            </w:r>
          </w:p>
        </w:tc>
        <w:tc>
          <w:tcPr>
            <w:tcW w:w="992" w:type="dxa"/>
            <w:shd w:val="clear" w:color="auto" w:fill="C0C0C0"/>
          </w:tcPr>
          <w:p w14:paraId="71F9DF45" w14:textId="77777777" w:rsidR="009F75C9" w:rsidRPr="00C74F0B" w:rsidRDefault="009F75C9" w:rsidP="00555886">
            <w:pPr>
              <w:jc w:val="center"/>
              <w:rPr>
                <w:rFonts w:asciiTheme="minorHAnsi" w:eastAsiaTheme="minorEastAsia" w:hAnsiTheme="minorHAnsi" w:cstheme="minorHAnsi"/>
                <w:b/>
                <w:bCs/>
                <w:sz w:val="20"/>
                <w:szCs w:val="20"/>
                <w:lang w:eastAsia="es-PE"/>
              </w:rPr>
            </w:pPr>
            <w:r w:rsidRPr="00C74F0B">
              <w:rPr>
                <w:rFonts w:asciiTheme="minorHAnsi" w:eastAsiaTheme="minorEastAsia" w:hAnsiTheme="minorHAnsi" w:cstheme="minorHAnsi"/>
                <w:b/>
                <w:bCs/>
                <w:sz w:val="20"/>
                <w:szCs w:val="20"/>
                <w:lang w:val="es-PE" w:eastAsia="es-PE"/>
              </w:rPr>
              <w:t>Impacto</w:t>
            </w:r>
            <w:r w:rsidRPr="00C74F0B">
              <w:rPr>
                <w:rStyle w:val="Refdenotaalpie"/>
                <w:rFonts w:asciiTheme="minorHAnsi" w:eastAsiaTheme="minorEastAsia" w:hAnsiTheme="minorHAnsi" w:cstheme="minorHAnsi"/>
                <w:b/>
                <w:bCs/>
                <w:sz w:val="20"/>
                <w:szCs w:val="20"/>
                <w:lang w:val="es-PE" w:eastAsia="es-PE"/>
              </w:rPr>
              <w:footnoteReference w:id="15"/>
            </w:r>
          </w:p>
        </w:tc>
        <w:tc>
          <w:tcPr>
            <w:tcW w:w="992" w:type="dxa"/>
            <w:shd w:val="clear" w:color="auto" w:fill="C0C0C0"/>
          </w:tcPr>
          <w:p w14:paraId="19F75494" w14:textId="77777777" w:rsidR="009F75C9" w:rsidRPr="00C74F0B" w:rsidRDefault="009F75C9" w:rsidP="00555886">
            <w:pPr>
              <w:jc w:val="center"/>
              <w:rPr>
                <w:rFonts w:asciiTheme="minorHAnsi" w:eastAsiaTheme="minorEastAsia" w:hAnsiTheme="minorHAnsi" w:cstheme="minorHAnsi"/>
                <w:b/>
                <w:bCs/>
                <w:sz w:val="20"/>
                <w:szCs w:val="20"/>
                <w:lang w:eastAsia="es-PE"/>
              </w:rPr>
            </w:pPr>
            <w:r w:rsidRPr="00C74F0B">
              <w:rPr>
                <w:rFonts w:asciiTheme="minorHAnsi" w:eastAsiaTheme="minorEastAsia" w:hAnsiTheme="minorHAnsi" w:cstheme="minorHAnsi"/>
                <w:b/>
                <w:bCs/>
                <w:sz w:val="20"/>
                <w:szCs w:val="20"/>
                <w:lang w:eastAsia="es-PE"/>
              </w:rPr>
              <w:t>Nivel Impacto</w:t>
            </w:r>
            <w:r w:rsidRPr="00C74F0B">
              <w:rPr>
                <w:rStyle w:val="Refdenotaalpie"/>
                <w:rFonts w:asciiTheme="minorHAnsi" w:eastAsiaTheme="minorEastAsia" w:hAnsiTheme="minorHAnsi" w:cstheme="minorHAnsi"/>
                <w:b/>
                <w:bCs/>
                <w:sz w:val="20"/>
                <w:szCs w:val="20"/>
                <w:lang w:eastAsia="es-PE"/>
              </w:rPr>
              <w:footnoteReference w:id="16"/>
            </w:r>
          </w:p>
        </w:tc>
        <w:tc>
          <w:tcPr>
            <w:tcW w:w="851" w:type="dxa"/>
            <w:shd w:val="clear" w:color="auto" w:fill="C0C0C0"/>
          </w:tcPr>
          <w:p w14:paraId="407464A4" w14:textId="77777777" w:rsidR="009F75C9" w:rsidRPr="00C74F0B" w:rsidRDefault="009F75C9" w:rsidP="00555886">
            <w:pPr>
              <w:jc w:val="center"/>
              <w:rPr>
                <w:rFonts w:asciiTheme="minorHAnsi" w:eastAsiaTheme="minorEastAsia" w:hAnsiTheme="minorHAnsi" w:cstheme="minorHAnsi"/>
                <w:b/>
                <w:bCs/>
                <w:sz w:val="20"/>
                <w:szCs w:val="20"/>
                <w:lang w:eastAsia="es-PE"/>
              </w:rPr>
            </w:pPr>
            <w:proofErr w:type="spellStart"/>
            <w:r w:rsidRPr="00C74F0B">
              <w:rPr>
                <w:rFonts w:asciiTheme="minorHAnsi" w:eastAsiaTheme="minorEastAsia" w:hAnsiTheme="minorHAnsi" w:cstheme="minorHAnsi"/>
                <w:b/>
                <w:bCs/>
                <w:sz w:val="20"/>
                <w:szCs w:val="20"/>
                <w:lang w:eastAsia="es-PE"/>
              </w:rPr>
              <w:t>Probabilidad</w:t>
            </w:r>
            <w:proofErr w:type="spellEnd"/>
            <w:r w:rsidRPr="00C74F0B">
              <w:rPr>
                <w:rStyle w:val="Refdenotaalpie"/>
                <w:rFonts w:asciiTheme="minorHAnsi" w:eastAsiaTheme="minorEastAsia" w:hAnsiTheme="minorHAnsi" w:cstheme="minorHAnsi"/>
                <w:b/>
                <w:bCs/>
                <w:sz w:val="20"/>
                <w:szCs w:val="20"/>
                <w:lang w:eastAsia="es-PE"/>
              </w:rPr>
              <w:footnoteReference w:id="17"/>
            </w:r>
          </w:p>
        </w:tc>
        <w:tc>
          <w:tcPr>
            <w:tcW w:w="850" w:type="dxa"/>
            <w:shd w:val="clear" w:color="auto" w:fill="C0C0C0"/>
          </w:tcPr>
          <w:p w14:paraId="4C45CE3B" w14:textId="77777777" w:rsidR="009F75C9" w:rsidRPr="00C74F0B" w:rsidRDefault="009F75C9" w:rsidP="00555886">
            <w:pPr>
              <w:jc w:val="center"/>
              <w:rPr>
                <w:rFonts w:asciiTheme="minorHAnsi" w:eastAsiaTheme="minorEastAsia" w:hAnsiTheme="minorHAnsi" w:cstheme="minorHAnsi"/>
                <w:b/>
                <w:bCs/>
                <w:sz w:val="20"/>
                <w:szCs w:val="20"/>
                <w:lang w:eastAsia="es-PE"/>
              </w:rPr>
            </w:pPr>
            <w:proofErr w:type="spellStart"/>
            <w:r w:rsidRPr="00C74F0B">
              <w:rPr>
                <w:rFonts w:asciiTheme="minorHAnsi" w:eastAsiaTheme="minorEastAsia" w:hAnsiTheme="minorHAnsi" w:cstheme="minorHAnsi"/>
                <w:b/>
                <w:bCs/>
                <w:sz w:val="20"/>
                <w:szCs w:val="20"/>
                <w:lang w:eastAsia="es-PE"/>
              </w:rPr>
              <w:t>Riesgo</w:t>
            </w:r>
            <w:proofErr w:type="spellEnd"/>
            <w:r w:rsidRPr="00C74F0B">
              <w:rPr>
                <w:rFonts w:asciiTheme="minorHAnsi" w:eastAsiaTheme="minorEastAsia" w:hAnsiTheme="minorHAnsi" w:cstheme="minorHAnsi"/>
                <w:b/>
                <w:bCs/>
                <w:sz w:val="20"/>
                <w:szCs w:val="20"/>
                <w:lang w:eastAsia="es-PE"/>
              </w:rPr>
              <w:t xml:space="preserve"> </w:t>
            </w:r>
            <w:proofErr w:type="spellStart"/>
            <w:r w:rsidRPr="00C74F0B">
              <w:rPr>
                <w:rFonts w:asciiTheme="minorHAnsi" w:eastAsiaTheme="minorEastAsia" w:hAnsiTheme="minorHAnsi" w:cstheme="minorHAnsi"/>
                <w:b/>
                <w:bCs/>
                <w:sz w:val="20"/>
                <w:szCs w:val="20"/>
                <w:lang w:eastAsia="es-PE"/>
              </w:rPr>
              <w:t>Válido</w:t>
            </w:r>
            <w:proofErr w:type="spellEnd"/>
            <w:r w:rsidRPr="00C74F0B">
              <w:rPr>
                <w:rFonts w:asciiTheme="minorHAnsi" w:eastAsiaTheme="minorEastAsia" w:hAnsiTheme="minorHAnsi" w:cstheme="minorHAnsi"/>
                <w:b/>
                <w:bCs/>
                <w:sz w:val="20"/>
                <w:szCs w:val="20"/>
                <w:lang w:eastAsia="es-PE"/>
              </w:rPr>
              <w:t xml:space="preserve"> </w:t>
            </w:r>
            <w:proofErr w:type="spellStart"/>
            <w:r w:rsidRPr="00C74F0B">
              <w:rPr>
                <w:rFonts w:asciiTheme="minorHAnsi" w:eastAsiaTheme="minorEastAsia" w:hAnsiTheme="minorHAnsi" w:cstheme="minorHAnsi"/>
                <w:b/>
                <w:bCs/>
                <w:sz w:val="20"/>
                <w:szCs w:val="20"/>
                <w:lang w:eastAsia="es-PE"/>
              </w:rPr>
              <w:t>Desde</w:t>
            </w:r>
            <w:proofErr w:type="spellEnd"/>
          </w:p>
        </w:tc>
        <w:tc>
          <w:tcPr>
            <w:tcW w:w="851" w:type="dxa"/>
            <w:shd w:val="clear" w:color="auto" w:fill="C0C0C0"/>
          </w:tcPr>
          <w:p w14:paraId="2D05816E" w14:textId="77777777" w:rsidR="009F75C9" w:rsidRPr="00C74F0B" w:rsidRDefault="009F75C9" w:rsidP="00555886">
            <w:pPr>
              <w:jc w:val="center"/>
              <w:rPr>
                <w:rFonts w:asciiTheme="minorHAnsi" w:eastAsiaTheme="minorEastAsia" w:hAnsiTheme="minorHAnsi" w:cstheme="minorHAnsi"/>
                <w:b/>
                <w:bCs/>
                <w:sz w:val="20"/>
                <w:szCs w:val="20"/>
                <w:lang w:eastAsia="es-PE"/>
              </w:rPr>
            </w:pPr>
            <w:proofErr w:type="spellStart"/>
            <w:r w:rsidRPr="00C74F0B">
              <w:rPr>
                <w:rFonts w:asciiTheme="minorHAnsi" w:eastAsiaTheme="minorEastAsia" w:hAnsiTheme="minorHAnsi" w:cstheme="minorHAnsi"/>
                <w:b/>
                <w:bCs/>
                <w:sz w:val="20"/>
                <w:szCs w:val="20"/>
                <w:lang w:eastAsia="es-PE"/>
              </w:rPr>
              <w:t>Riesgo</w:t>
            </w:r>
            <w:proofErr w:type="spellEnd"/>
            <w:r w:rsidRPr="00C74F0B">
              <w:rPr>
                <w:rFonts w:asciiTheme="minorHAnsi" w:eastAsiaTheme="minorEastAsia" w:hAnsiTheme="minorHAnsi" w:cstheme="minorHAnsi"/>
                <w:b/>
                <w:bCs/>
                <w:sz w:val="20"/>
                <w:szCs w:val="20"/>
                <w:lang w:eastAsia="es-PE"/>
              </w:rPr>
              <w:t xml:space="preserve"> </w:t>
            </w:r>
            <w:proofErr w:type="spellStart"/>
            <w:r w:rsidRPr="00C74F0B">
              <w:rPr>
                <w:rFonts w:asciiTheme="minorHAnsi" w:eastAsiaTheme="minorEastAsia" w:hAnsiTheme="minorHAnsi" w:cstheme="minorHAnsi"/>
                <w:b/>
                <w:bCs/>
                <w:sz w:val="20"/>
                <w:szCs w:val="20"/>
                <w:lang w:eastAsia="es-PE"/>
              </w:rPr>
              <w:t>Válido</w:t>
            </w:r>
            <w:proofErr w:type="spellEnd"/>
            <w:r w:rsidRPr="00C74F0B">
              <w:rPr>
                <w:rFonts w:asciiTheme="minorHAnsi" w:eastAsiaTheme="minorEastAsia" w:hAnsiTheme="minorHAnsi" w:cstheme="minorHAnsi"/>
                <w:b/>
                <w:bCs/>
                <w:sz w:val="20"/>
                <w:szCs w:val="20"/>
                <w:lang w:eastAsia="es-PE"/>
              </w:rPr>
              <w:t xml:space="preserve"> Hasta</w:t>
            </w:r>
          </w:p>
        </w:tc>
        <w:tc>
          <w:tcPr>
            <w:tcW w:w="1701" w:type="dxa"/>
            <w:shd w:val="clear" w:color="auto" w:fill="C0C0C0"/>
          </w:tcPr>
          <w:p w14:paraId="47432430" w14:textId="77777777" w:rsidR="009F75C9" w:rsidRPr="00C74F0B" w:rsidRDefault="009F75C9" w:rsidP="00555886">
            <w:pPr>
              <w:jc w:val="center"/>
              <w:rPr>
                <w:rFonts w:asciiTheme="minorHAnsi" w:eastAsiaTheme="minorEastAsia" w:hAnsiTheme="minorHAnsi" w:cstheme="minorHAnsi"/>
                <w:b/>
                <w:bCs/>
                <w:sz w:val="20"/>
                <w:szCs w:val="20"/>
                <w:lang w:eastAsia="es-PE"/>
              </w:rPr>
            </w:pPr>
            <w:proofErr w:type="spellStart"/>
            <w:r w:rsidRPr="00C74F0B">
              <w:rPr>
                <w:rFonts w:asciiTheme="minorHAnsi" w:eastAsiaTheme="minorEastAsia" w:hAnsiTheme="minorHAnsi" w:cstheme="minorHAnsi"/>
                <w:b/>
                <w:bCs/>
                <w:sz w:val="20"/>
                <w:szCs w:val="20"/>
                <w:lang w:eastAsia="es-PE"/>
              </w:rPr>
              <w:t>Actividades</w:t>
            </w:r>
            <w:proofErr w:type="spellEnd"/>
            <w:r w:rsidRPr="00C74F0B">
              <w:rPr>
                <w:rFonts w:asciiTheme="minorHAnsi" w:eastAsiaTheme="minorEastAsia" w:hAnsiTheme="minorHAnsi" w:cstheme="minorHAnsi"/>
                <w:b/>
                <w:bCs/>
                <w:sz w:val="20"/>
                <w:szCs w:val="20"/>
                <w:lang w:eastAsia="es-PE"/>
              </w:rPr>
              <w:t xml:space="preserve"> de </w:t>
            </w:r>
            <w:proofErr w:type="spellStart"/>
            <w:r w:rsidRPr="00C74F0B">
              <w:rPr>
                <w:rFonts w:asciiTheme="minorHAnsi" w:eastAsiaTheme="minorEastAsia" w:hAnsiTheme="minorHAnsi" w:cstheme="minorHAnsi"/>
                <w:b/>
                <w:bCs/>
                <w:sz w:val="20"/>
                <w:szCs w:val="20"/>
                <w:lang w:eastAsia="es-PE"/>
              </w:rPr>
              <w:t>seguimiento</w:t>
            </w:r>
            <w:proofErr w:type="spellEnd"/>
          </w:p>
        </w:tc>
        <w:tc>
          <w:tcPr>
            <w:tcW w:w="1134" w:type="dxa"/>
            <w:shd w:val="clear" w:color="auto" w:fill="C0C0C0"/>
          </w:tcPr>
          <w:p w14:paraId="75D02D5C" w14:textId="77777777" w:rsidR="009F75C9" w:rsidRPr="00C74F0B" w:rsidRDefault="009F75C9" w:rsidP="00555886">
            <w:pPr>
              <w:jc w:val="center"/>
              <w:rPr>
                <w:rFonts w:asciiTheme="minorHAnsi" w:eastAsiaTheme="minorEastAsia" w:hAnsiTheme="minorHAnsi" w:cstheme="minorHAnsi"/>
                <w:b/>
                <w:bCs/>
                <w:sz w:val="20"/>
                <w:szCs w:val="20"/>
                <w:lang w:eastAsia="es-PE"/>
              </w:rPr>
            </w:pPr>
            <w:proofErr w:type="spellStart"/>
            <w:r w:rsidRPr="00C74F0B">
              <w:rPr>
                <w:rFonts w:asciiTheme="minorHAnsi" w:eastAsiaTheme="minorEastAsia" w:hAnsiTheme="minorHAnsi" w:cstheme="minorHAnsi"/>
                <w:b/>
                <w:bCs/>
                <w:sz w:val="20"/>
                <w:szCs w:val="20"/>
                <w:lang w:eastAsia="es-PE"/>
              </w:rPr>
              <w:t>Tiempo</w:t>
            </w:r>
            <w:proofErr w:type="spellEnd"/>
            <w:r w:rsidRPr="00C74F0B">
              <w:rPr>
                <w:rFonts w:asciiTheme="minorHAnsi" w:eastAsiaTheme="minorEastAsia" w:hAnsiTheme="minorHAnsi" w:cstheme="minorHAnsi"/>
                <w:b/>
                <w:bCs/>
                <w:sz w:val="20"/>
                <w:szCs w:val="20"/>
                <w:lang w:eastAsia="es-PE"/>
              </w:rPr>
              <w:t xml:space="preserve"> </w:t>
            </w:r>
            <w:proofErr w:type="spellStart"/>
            <w:r w:rsidRPr="00C74F0B">
              <w:rPr>
                <w:rFonts w:asciiTheme="minorHAnsi" w:eastAsiaTheme="minorEastAsia" w:hAnsiTheme="minorHAnsi" w:cstheme="minorHAnsi"/>
                <w:b/>
                <w:bCs/>
                <w:sz w:val="20"/>
                <w:szCs w:val="20"/>
                <w:lang w:eastAsia="es-PE"/>
              </w:rPr>
              <w:t>estimado</w:t>
            </w:r>
            <w:proofErr w:type="spellEnd"/>
            <w:r w:rsidRPr="00C74F0B">
              <w:rPr>
                <w:rFonts w:asciiTheme="minorHAnsi" w:eastAsiaTheme="minorEastAsia" w:hAnsiTheme="minorHAnsi" w:cstheme="minorHAnsi"/>
                <w:b/>
                <w:bCs/>
                <w:sz w:val="20"/>
                <w:szCs w:val="20"/>
                <w:lang w:eastAsia="es-PE"/>
              </w:rPr>
              <w:t xml:space="preserve"> de </w:t>
            </w:r>
            <w:proofErr w:type="spellStart"/>
            <w:r w:rsidRPr="00C74F0B">
              <w:rPr>
                <w:rFonts w:asciiTheme="minorHAnsi" w:eastAsiaTheme="minorEastAsia" w:hAnsiTheme="minorHAnsi" w:cstheme="minorHAnsi"/>
                <w:b/>
                <w:bCs/>
                <w:sz w:val="20"/>
                <w:szCs w:val="20"/>
                <w:lang w:eastAsia="es-PE"/>
              </w:rPr>
              <w:t>seguimiento</w:t>
            </w:r>
            <w:proofErr w:type="spellEnd"/>
          </w:p>
        </w:tc>
        <w:tc>
          <w:tcPr>
            <w:tcW w:w="992" w:type="dxa"/>
            <w:shd w:val="clear" w:color="auto" w:fill="C0C0C0"/>
          </w:tcPr>
          <w:p w14:paraId="4E692027" w14:textId="77777777" w:rsidR="009F75C9" w:rsidRPr="00C74F0B" w:rsidRDefault="009F75C9" w:rsidP="00555886">
            <w:pPr>
              <w:jc w:val="center"/>
              <w:rPr>
                <w:rFonts w:asciiTheme="minorHAnsi" w:eastAsiaTheme="minorEastAsia" w:hAnsiTheme="minorHAnsi" w:cstheme="minorHAnsi"/>
                <w:b/>
                <w:bCs/>
                <w:sz w:val="20"/>
                <w:szCs w:val="20"/>
                <w:lang w:eastAsia="es-PE"/>
              </w:rPr>
            </w:pPr>
            <w:proofErr w:type="spellStart"/>
            <w:r w:rsidRPr="00C74F0B">
              <w:rPr>
                <w:rFonts w:asciiTheme="minorHAnsi" w:eastAsiaTheme="minorEastAsia" w:hAnsiTheme="minorHAnsi" w:cstheme="minorHAnsi"/>
                <w:b/>
                <w:bCs/>
                <w:sz w:val="20"/>
                <w:szCs w:val="20"/>
                <w:lang w:eastAsia="es-PE"/>
              </w:rPr>
              <w:t>Responsable</w:t>
            </w:r>
            <w:proofErr w:type="spellEnd"/>
            <w:r w:rsidRPr="00C74F0B">
              <w:rPr>
                <w:rFonts w:asciiTheme="minorHAnsi" w:eastAsiaTheme="minorEastAsia" w:hAnsiTheme="minorHAnsi" w:cstheme="minorHAnsi"/>
                <w:b/>
                <w:bCs/>
                <w:sz w:val="20"/>
                <w:szCs w:val="20"/>
                <w:lang w:eastAsia="es-PE"/>
              </w:rPr>
              <w:t xml:space="preserve"> del </w:t>
            </w:r>
            <w:proofErr w:type="spellStart"/>
            <w:r w:rsidRPr="00C74F0B">
              <w:rPr>
                <w:rFonts w:asciiTheme="minorHAnsi" w:eastAsiaTheme="minorEastAsia" w:hAnsiTheme="minorHAnsi" w:cstheme="minorHAnsi"/>
                <w:b/>
                <w:bCs/>
                <w:sz w:val="20"/>
                <w:szCs w:val="20"/>
                <w:lang w:eastAsia="es-PE"/>
              </w:rPr>
              <w:t>seguimiento</w:t>
            </w:r>
            <w:proofErr w:type="spellEnd"/>
          </w:p>
        </w:tc>
        <w:tc>
          <w:tcPr>
            <w:tcW w:w="850" w:type="dxa"/>
            <w:shd w:val="clear" w:color="auto" w:fill="C0C0C0"/>
          </w:tcPr>
          <w:p w14:paraId="32034A11" w14:textId="77777777" w:rsidR="009F75C9" w:rsidRPr="00C74F0B" w:rsidRDefault="009F75C9" w:rsidP="00555886">
            <w:pPr>
              <w:jc w:val="center"/>
              <w:rPr>
                <w:rFonts w:asciiTheme="minorHAnsi" w:eastAsiaTheme="minorEastAsia" w:hAnsiTheme="minorHAnsi" w:cstheme="minorHAnsi"/>
                <w:b/>
                <w:bCs/>
                <w:sz w:val="20"/>
                <w:szCs w:val="20"/>
                <w:lang w:eastAsia="es-PE"/>
              </w:rPr>
            </w:pPr>
            <w:proofErr w:type="spellStart"/>
            <w:r w:rsidRPr="00C74F0B">
              <w:rPr>
                <w:rFonts w:asciiTheme="minorHAnsi" w:eastAsiaTheme="minorEastAsia" w:hAnsiTheme="minorHAnsi" w:cstheme="minorHAnsi"/>
                <w:b/>
                <w:bCs/>
                <w:sz w:val="20"/>
                <w:szCs w:val="20"/>
                <w:lang w:eastAsia="es-PE"/>
              </w:rPr>
              <w:t>Estatus</w:t>
            </w:r>
            <w:proofErr w:type="spellEnd"/>
          </w:p>
        </w:tc>
        <w:tc>
          <w:tcPr>
            <w:tcW w:w="1418" w:type="dxa"/>
            <w:shd w:val="clear" w:color="auto" w:fill="C0C0C0"/>
          </w:tcPr>
          <w:p w14:paraId="433D361B" w14:textId="77777777" w:rsidR="009F75C9" w:rsidRPr="00ED7594" w:rsidRDefault="009F75C9" w:rsidP="00555886">
            <w:pPr>
              <w:jc w:val="center"/>
              <w:rPr>
                <w:rFonts w:asciiTheme="minorHAnsi" w:eastAsiaTheme="minorEastAsia" w:hAnsiTheme="minorHAnsi" w:cstheme="minorHAnsi"/>
                <w:b/>
                <w:bCs/>
                <w:sz w:val="20"/>
                <w:szCs w:val="20"/>
                <w:lang w:eastAsia="es-PE"/>
              </w:rPr>
            </w:pPr>
            <w:proofErr w:type="spellStart"/>
            <w:r w:rsidRPr="00C74F0B">
              <w:rPr>
                <w:rFonts w:asciiTheme="minorHAnsi" w:eastAsiaTheme="minorEastAsia" w:hAnsiTheme="minorHAnsi" w:cstheme="minorHAnsi"/>
                <w:b/>
                <w:bCs/>
                <w:sz w:val="20"/>
                <w:szCs w:val="20"/>
                <w:lang w:eastAsia="es-PE"/>
              </w:rPr>
              <w:t>Comentarios</w:t>
            </w:r>
            <w:proofErr w:type="spellEnd"/>
          </w:p>
        </w:tc>
      </w:tr>
      <w:tr w:rsidR="009F75C9" w:rsidRPr="00ED7594" w14:paraId="2BB578D0" w14:textId="77777777" w:rsidTr="00555886">
        <w:tc>
          <w:tcPr>
            <w:tcW w:w="284" w:type="dxa"/>
            <w:shd w:val="clear" w:color="auto" w:fill="auto"/>
          </w:tcPr>
          <w:p w14:paraId="3A5C3026" w14:textId="77777777" w:rsidR="009F75C9" w:rsidRPr="00ED7594" w:rsidRDefault="009F75C9" w:rsidP="00555886">
            <w:pPr>
              <w:rPr>
                <w:rFonts w:asciiTheme="minorHAnsi" w:eastAsiaTheme="minorEastAsia" w:hAnsiTheme="minorHAnsi" w:cstheme="minorHAnsi"/>
                <w:sz w:val="20"/>
                <w:szCs w:val="20"/>
                <w:lang w:eastAsia="es-PE"/>
              </w:rPr>
            </w:pPr>
          </w:p>
        </w:tc>
        <w:tc>
          <w:tcPr>
            <w:tcW w:w="1134" w:type="dxa"/>
            <w:shd w:val="clear" w:color="auto" w:fill="auto"/>
          </w:tcPr>
          <w:p w14:paraId="7DAFE337" w14:textId="77777777" w:rsidR="009F75C9" w:rsidRPr="00ED7594" w:rsidRDefault="009F75C9" w:rsidP="00555886">
            <w:pPr>
              <w:spacing w:after="0"/>
              <w:rPr>
                <w:rFonts w:asciiTheme="minorHAnsi" w:hAnsiTheme="minorHAnsi" w:cstheme="minorHAnsi"/>
                <w:sz w:val="20"/>
                <w:szCs w:val="20"/>
              </w:rPr>
            </w:pPr>
            <w:proofErr w:type="spellStart"/>
            <w:r w:rsidRPr="00ED7594">
              <w:rPr>
                <w:rFonts w:asciiTheme="minorHAnsi" w:hAnsiTheme="minorHAnsi" w:cstheme="minorHAnsi"/>
                <w:sz w:val="20"/>
                <w:szCs w:val="20"/>
              </w:rPr>
              <w:t>Sociales</w:t>
            </w:r>
            <w:proofErr w:type="spellEnd"/>
            <w:r w:rsidRPr="00ED7594">
              <w:rPr>
                <w:rFonts w:asciiTheme="minorHAnsi" w:hAnsiTheme="minorHAnsi" w:cstheme="minorHAnsi"/>
                <w:sz w:val="20"/>
                <w:szCs w:val="20"/>
              </w:rPr>
              <w:t xml:space="preserve"> y </w:t>
            </w:r>
            <w:proofErr w:type="spellStart"/>
            <w:r w:rsidRPr="00ED7594">
              <w:rPr>
                <w:rFonts w:asciiTheme="minorHAnsi" w:hAnsiTheme="minorHAnsi" w:cstheme="minorHAnsi"/>
                <w:sz w:val="20"/>
                <w:szCs w:val="20"/>
              </w:rPr>
              <w:t>ambientales</w:t>
            </w:r>
            <w:proofErr w:type="spellEnd"/>
          </w:p>
          <w:p w14:paraId="5FACA4C6" w14:textId="77777777" w:rsidR="009F75C9" w:rsidRPr="00ED7594" w:rsidRDefault="009F75C9" w:rsidP="00555886">
            <w:pPr>
              <w:spacing w:after="0"/>
              <w:jc w:val="left"/>
              <w:rPr>
                <w:rFonts w:asciiTheme="minorHAnsi" w:hAnsiTheme="minorHAnsi" w:cstheme="minorHAnsi"/>
                <w:sz w:val="20"/>
                <w:szCs w:val="20"/>
                <w:lang w:val="es-PE"/>
              </w:rPr>
            </w:pPr>
          </w:p>
        </w:tc>
        <w:tc>
          <w:tcPr>
            <w:tcW w:w="1418" w:type="dxa"/>
            <w:shd w:val="clear" w:color="auto" w:fill="auto"/>
          </w:tcPr>
          <w:p w14:paraId="7D3A1A11" w14:textId="77777777" w:rsidR="009F75C9" w:rsidRPr="00ED7594" w:rsidRDefault="009F75C9" w:rsidP="009F75C9">
            <w:pPr>
              <w:pStyle w:val="Prrafodelista"/>
              <w:numPr>
                <w:ilvl w:val="1"/>
                <w:numId w:val="29"/>
              </w:numPr>
              <w:rPr>
                <w:rFonts w:asciiTheme="minorHAnsi" w:hAnsiTheme="minorHAnsi" w:cstheme="minorHAnsi"/>
                <w:sz w:val="20"/>
                <w:szCs w:val="20"/>
              </w:rPr>
            </w:pPr>
            <w:r w:rsidRPr="00ED7594">
              <w:rPr>
                <w:rFonts w:asciiTheme="minorHAnsi" w:hAnsiTheme="minorHAnsi" w:cstheme="minorHAnsi"/>
                <w:sz w:val="20"/>
                <w:szCs w:val="20"/>
              </w:rPr>
              <w:t>Cambio climático y desastres</w:t>
            </w:r>
          </w:p>
        </w:tc>
        <w:tc>
          <w:tcPr>
            <w:tcW w:w="1276" w:type="dxa"/>
            <w:shd w:val="clear" w:color="auto" w:fill="auto"/>
          </w:tcPr>
          <w:p w14:paraId="3906EBB9" w14:textId="77777777" w:rsidR="009F75C9" w:rsidRDefault="009F75C9" w:rsidP="00555886">
            <w:pPr>
              <w:jc w:val="left"/>
              <w:rPr>
                <w:rFonts w:asciiTheme="minorHAnsi" w:hAnsiTheme="minorHAnsi" w:cstheme="minorHAnsi"/>
                <w:sz w:val="20"/>
                <w:szCs w:val="20"/>
                <w:lang w:val="es-MX"/>
              </w:rPr>
            </w:pPr>
            <w:r>
              <w:rPr>
                <w:rFonts w:asciiTheme="minorHAnsi" w:hAnsiTheme="minorHAnsi" w:cstheme="minorHAnsi"/>
                <w:sz w:val="20"/>
                <w:szCs w:val="20"/>
                <w:lang w:val="es-MX"/>
              </w:rPr>
              <w:t xml:space="preserve">Se confirma el inicio del Fenómeno del Niño global. </w:t>
            </w:r>
          </w:p>
          <w:p w14:paraId="598DE11C" w14:textId="77777777" w:rsidR="009F75C9" w:rsidRPr="00ED7594" w:rsidRDefault="009F75C9" w:rsidP="00555886">
            <w:pPr>
              <w:jc w:val="left"/>
              <w:rPr>
                <w:rFonts w:asciiTheme="minorHAnsi" w:hAnsiTheme="minorHAnsi" w:cstheme="minorHAnsi"/>
                <w:sz w:val="20"/>
                <w:szCs w:val="20"/>
                <w:lang w:val="es-MX"/>
              </w:rPr>
            </w:pPr>
            <w:r>
              <w:rPr>
                <w:rFonts w:asciiTheme="minorHAnsi" w:hAnsiTheme="minorHAnsi" w:cstheme="minorHAnsi"/>
                <w:sz w:val="20"/>
                <w:szCs w:val="20"/>
                <w:lang w:val="es-MX"/>
              </w:rPr>
              <w:t>Eventos exteremos mas frecuentes  (sequías, heladas y nevadas)  por efecto del cambio climático.</w:t>
            </w:r>
          </w:p>
        </w:tc>
        <w:tc>
          <w:tcPr>
            <w:tcW w:w="1134" w:type="dxa"/>
            <w:shd w:val="clear" w:color="auto" w:fill="auto"/>
          </w:tcPr>
          <w:p w14:paraId="3301E543" w14:textId="77777777" w:rsidR="009F75C9" w:rsidRPr="00ED7594" w:rsidRDefault="009F75C9" w:rsidP="00555886">
            <w:pPr>
              <w:jc w:val="left"/>
              <w:rPr>
                <w:rFonts w:asciiTheme="minorHAnsi" w:eastAsiaTheme="minorEastAsia" w:hAnsiTheme="minorHAnsi" w:cstheme="minorHAnsi"/>
                <w:sz w:val="20"/>
                <w:szCs w:val="20"/>
                <w:lang w:val="es-PE" w:eastAsia="es-PE"/>
              </w:rPr>
            </w:pPr>
            <w:r>
              <w:rPr>
                <w:rFonts w:asciiTheme="minorHAnsi" w:eastAsiaTheme="minorEastAsia" w:hAnsiTheme="minorHAnsi" w:cstheme="minorHAnsi"/>
                <w:sz w:val="20"/>
                <w:szCs w:val="20"/>
                <w:lang w:val="es-PE" w:eastAsia="es-PE"/>
              </w:rPr>
              <w:t>Proceso climático de oscilación global</w:t>
            </w:r>
          </w:p>
        </w:tc>
        <w:tc>
          <w:tcPr>
            <w:tcW w:w="992" w:type="dxa"/>
            <w:shd w:val="clear" w:color="auto" w:fill="auto"/>
          </w:tcPr>
          <w:p w14:paraId="6AC4F901" w14:textId="77777777" w:rsidR="009F75C9" w:rsidRDefault="009F75C9" w:rsidP="00555886">
            <w:pPr>
              <w:spacing w:after="0"/>
              <w:jc w:val="left"/>
              <w:rPr>
                <w:rFonts w:asciiTheme="minorHAnsi" w:hAnsiTheme="minorHAnsi" w:cstheme="minorHAnsi"/>
                <w:sz w:val="20"/>
                <w:szCs w:val="20"/>
                <w:lang w:val="es-MX"/>
              </w:rPr>
            </w:pPr>
            <w:r>
              <w:rPr>
                <w:rFonts w:asciiTheme="minorHAnsi" w:hAnsiTheme="minorHAnsi" w:cstheme="minorHAnsi"/>
                <w:sz w:val="20"/>
                <w:szCs w:val="20"/>
                <w:lang w:val="es-MX"/>
              </w:rPr>
              <w:t xml:space="preserve">Se exacerbarán condiciones de sequía en los Andes del Sur, afectando las campanas de siembra y cosecha de </w:t>
            </w:r>
            <w:r>
              <w:rPr>
                <w:rFonts w:asciiTheme="minorHAnsi" w:hAnsiTheme="minorHAnsi" w:cstheme="minorHAnsi"/>
                <w:sz w:val="20"/>
                <w:szCs w:val="20"/>
                <w:lang w:val="es-MX"/>
              </w:rPr>
              <w:lastRenderedPageBreak/>
              <w:t>cultivos, productividad agrícola y pecuaria en las montañas y altiplano.</w:t>
            </w:r>
          </w:p>
          <w:p w14:paraId="21918803" w14:textId="77777777" w:rsidR="009F75C9" w:rsidRPr="00ED7594" w:rsidRDefault="009F75C9" w:rsidP="00555886">
            <w:pPr>
              <w:spacing w:after="0"/>
              <w:jc w:val="left"/>
              <w:rPr>
                <w:rFonts w:asciiTheme="minorHAnsi" w:hAnsiTheme="minorHAnsi" w:cstheme="minorHAnsi"/>
                <w:sz w:val="20"/>
                <w:szCs w:val="20"/>
                <w:lang w:val="es-MX"/>
              </w:rPr>
            </w:pPr>
            <w:r>
              <w:rPr>
                <w:rFonts w:asciiTheme="minorHAnsi" w:hAnsiTheme="minorHAnsi" w:cstheme="minorHAnsi"/>
                <w:sz w:val="20"/>
                <w:szCs w:val="20"/>
                <w:lang w:val="es-MX"/>
              </w:rPr>
              <w:t>Posibles lluvias extremas generarían deslizamientos, afectando cultivos y vías.</w:t>
            </w:r>
          </w:p>
        </w:tc>
        <w:tc>
          <w:tcPr>
            <w:tcW w:w="992" w:type="dxa"/>
            <w:shd w:val="clear" w:color="auto" w:fill="auto"/>
          </w:tcPr>
          <w:p w14:paraId="671B9D1A" w14:textId="77777777" w:rsidR="009F75C9" w:rsidRPr="00ED7594" w:rsidRDefault="009F75C9" w:rsidP="00555886">
            <w:pPr>
              <w:ind w:left="-18" w:right="-108"/>
              <w:jc w:val="left"/>
              <w:rPr>
                <w:rFonts w:asciiTheme="minorHAnsi" w:eastAsiaTheme="minorEastAsia" w:hAnsiTheme="minorHAnsi" w:cstheme="minorHAnsi"/>
                <w:sz w:val="20"/>
                <w:szCs w:val="20"/>
                <w:lang w:val="es-PE" w:eastAsia="es-PE"/>
              </w:rPr>
            </w:pPr>
            <w:r>
              <w:rPr>
                <w:rFonts w:asciiTheme="minorHAnsi" w:eastAsiaTheme="minorEastAsia" w:hAnsiTheme="minorHAnsi" w:cstheme="minorHAnsi"/>
                <w:sz w:val="20"/>
                <w:szCs w:val="20"/>
                <w:lang w:val="es-PE" w:eastAsia="es-PE"/>
              </w:rPr>
              <w:lastRenderedPageBreak/>
              <w:t>Alto</w:t>
            </w:r>
          </w:p>
        </w:tc>
        <w:tc>
          <w:tcPr>
            <w:tcW w:w="851" w:type="dxa"/>
          </w:tcPr>
          <w:p w14:paraId="2966C943" w14:textId="77777777" w:rsidR="009F75C9" w:rsidRPr="00ED7594" w:rsidRDefault="009F75C9" w:rsidP="00555886">
            <w:pPr>
              <w:ind w:left="-18" w:right="-108"/>
              <w:jc w:val="left"/>
              <w:rPr>
                <w:rFonts w:asciiTheme="minorHAnsi" w:eastAsiaTheme="minorEastAsia" w:hAnsiTheme="minorHAnsi" w:cstheme="minorHAnsi"/>
                <w:sz w:val="20"/>
                <w:szCs w:val="20"/>
                <w:lang w:val="es-PE" w:eastAsia="es-PE"/>
              </w:rPr>
            </w:pPr>
            <w:r>
              <w:rPr>
                <w:rFonts w:asciiTheme="minorHAnsi" w:eastAsiaTheme="minorEastAsia" w:hAnsiTheme="minorHAnsi" w:cstheme="minorHAnsi"/>
                <w:sz w:val="20"/>
                <w:szCs w:val="20"/>
                <w:lang w:val="es-PE" w:eastAsia="es-PE"/>
              </w:rPr>
              <w:t>Alta</w:t>
            </w:r>
          </w:p>
        </w:tc>
        <w:tc>
          <w:tcPr>
            <w:tcW w:w="850" w:type="dxa"/>
          </w:tcPr>
          <w:p w14:paraId="6743C882" w14:textId="77777777" w:rsidR="009F75C9" w:rsidRPr="00ED7594" w:rsidRDefault="009F75C9" w:rsidP="00555886">
            <w:pPr>
              <w:ind w:left="-18" w:right="-108"/>
              <w:jc w:val="left"/>
              <w:rPr>
                <w:rFonts w:asciiTheme="minorHAnsi" w:eastAsiaTheme="minorEastAsia" w:hAnsiTheme="minorHAnsi" w:cstheme="minorHAnsi"/>
                <w:sz w:val="20"/>
                <w:szCs w:val="20"/>
                <w:lang w:val="es-PE" w:eastAsia="es-PE"/>
              </w:rPr>
            </w:pPr>
            <w:r>
              <w:rPr>
                <w:rFonts w:asciiTheme="minorHAnsi" w:eastAsiaTheme="minorEastAsia" w:hAnsiTheme="minorHAnsi" w:cstheme="minorHAnsi"/>
                <w:sz w:val="20"/>
                <w:szCs w:val="20"/>
                <w:lang w:val="es-PE" w:eastAsia="es-PE"/>
              </w:rPr>
              <w:t>07-2023</w:t>
            </w:r>
          </w:p>
        </w:tc>
        <w:tc>
          <w:tcPr>
            <w:tcW w:w="851" w:type="dxa"/>
          </w:tcPr>
          <w:p w14:paraId="2E7013C5" w14:textId="77777777" w:rsidR="009F75C9" w:rsidRPr="00ED7594" w:rsidRDefault="009F75C9" w:rsidP="00555886">
            <w:pPr>
              <w:ind w:left="-18" w:right="-108"/>
              <w:jc w:val="left"/>
              <w:rPr>
                <w:rFonts w:asciiTheme="minorHAnsi" w:eastAsiaTheme="minorEastAsia" w:hAnsiTheme="minorHAnsi" w:cstheme="minorHAnsi"/>
                <w:sz w:val="20"/>
                <w:szCs w:val="20"/>
                <w:lang w:val="es-PE" w:eastAsia="es-PE"/>
              </w:rPr>
            </w:pPr>
            <w:r>
              <w:rPr>
                <w:rFonts w:asciiTheme="minorHAnsi" w:eastAsiaTheme="minorEastAsia" w:hAnsiTheme="minorHAnsi" w:cstheme="minorHAnsi"/>
                <w:sz w:val="20"/>
                <w:szCs w:val="20"/>
                <w:lang w:val="es-PE" w:eastAsia="es-PE"/>
              </w:rPr>
              <w:t>07-2024</w:t>
            </w:r>
          </w:p>
        </w:tc>
        <w:tc>
          <w:tcPr>
            <w:tcW w:w="1701" w:type="dxa"/>
          </w:tcPr>
          <w:p w14:paraId="1CB33FAA" w14:textId="77777777" w:rsidR="009F75C9" w:rsidRDefault="009F75C9" w:rsidP="00555886">
            <w:pPr>
              <w:ind w:left="-18" w:right="-108"/>
              <w:jc w:val="left"/>
              <w:rPr>
                <w:rFonts w:asciiTheme="minorHAnsi" w:hAnsiTheme="minorHAnsi" w:cstheme="minorHAnsi"/>
                <w:sz w:val="20"/>
                <w:szCs w:val="20"/>
                <w:lang w:val="es-MX"/>
              </w:rPr>
            </w:pPr>
            <w:r>
              <w:rPr>
                <w:rFonts w:asciiTheme="minorHAnsi" w:hAnsiTheme="minorHAnsi" w:cstheme="minorHAnsi"/>
                <w:sz w:val="20"/>
                <w:szCs w:val="20"/>
                <w:lang w:val="es-MX"/>
              </w:rPr>
              <w:t>Monitoreo de reportes del SENAMHI y de aliados estratégicos y proyectos comunitarios en el campo.</w:t>
            </w:r>
          </w:p>
          <w:p w14:paraId="239E2118" w14:textId="77777777" w:rsidR="009F75C9" w:rsidRDefault="009F75C9" w:rsidP="00555886">
            <w:pPr>
              <w:ind w:left="-18" w:right="-108"/>
              <w:jc w:val="left"/>
              <w:rPr>
                <w:rFonts w:asciiTheme="minorHAnsi" w:hAnsiTheme="minorHAnsi" w:cstheme="minorHAnsi"/>
                <w:sz w:val="20"/>
                <w:szCs w:val="20"/>
                <w:lang w:val="es-MX"/>
              </w:rPr>
            </w:pPr>
            <w:r>
              <w:rPr>
                <w:rFonts w:asciiTheme="minorHAnsi" w:hAnsiTheme="minorHAnsi" w:cstheme="minorHAnsi"/>
                <w:sz w:val="20"/>
                <w:szCs w:val="20"/>
                <w:lang w:val="es-MX"/>
              </w:rPr>
              <w:t>Análisis y adaptación de actividades y cronogramas de proyectos comunitarios (ej. siembras, cosechas, reforestación). A</w:t>
            </w:r>
            <w:r w:rsidRPr="00982444">
              <w:rPr>
                <w:rFonts w:asciiTheme="minorHAnsi" w:hAnsiTheme="minorHAnsi" w:cstheme="minorHAnsi"/>
                <w:sz w:val="20"/>
                <w:szCs w:val="20"/>
                <w:lang w:val="es-MX"/>
              </w:rPr>
              <w:t xml:space="preserve">lgunos proyectos </w:t>
            </w:r>
            <w:r>
              <w:rPr>
                <w:rFonts w:asciiTheme="minorHAnsi" w:hAnsiTheme="minorHAnsi" w:cstheme="minorHAnsi"/>
                <w:sz w:val="20"/>
                <w:szCs w:val="20"/>
                <w:lang w:val="es-MX"/>
              </w:rPr>
              <w:t>han</w:t>
            </w:r>
            <w:r w:rsidRPr="00982444">
              <w:rPr>
                <w:rFonts w:asciiTheme="minorHAnsi" w:hAnsiTheme="minorHAnsi" w:cstheme="minorHAnsi"/>
                <w:sz w:val="20"/>
                <w:szCs w:val="20"/>
                <w:lang w:val="es-MX"/>
              </w:rPr>
              <w:t xml:space="preserve"> </w:t>
            </w:r>
            <w:r>
              <w:rPr>
                <w:rFonts w:asciiTheme="minorHAnsi" w:hAnsiTheme="minorHAnsi" w:cstheme="minorHAnsi"/>
                <w:sz w:val="20"/>
                <w:szCs w:val="20"/>
                <w:lang w:val="es-MX"/>
              </w:rPr>
              <w:t>sido</w:t>
            </w:r>
            <w:r w:rsidRPr="00982444">
              <w:rPr>
                <w:rFonts w:asciiTheme="minorHAnsi" w:hAnsiTheme="minorHAnsi" w:cstheme="minorHAnsi"/>
                <w:sz w:val="20"/>
                <w:szCs w:val="20"/>
                <w:lang w:val="es-MX"/>
              </w:rPr>
              <w:t xml:space="preserve"> </w:t>
            </w:r>
            <w:r w:rsidRPr="00982444">
              <w:rPr>
                <w:rFonts w:asciiTheme="minorHAnsi" w:hAnsiTheme="minorHAnsi" w:cstheme="minorHAnsi"/>
                <w:sz w:val="20"/>
                <w:szCs w:val="20"/>
                <w:lang w:val="es-MX"/>
              </w:rPr>
              <w:lastRenderedPageBreak/>
              <w:t>prorrogados (MOA modificados de 3 a 5 meses) para tener tiempo de alcanzar sus objetivos.</w:t>
            </w:r>
          </w:p>
          <w:p w14:paraId="04686260" w14:textId="77777777" w:rsidR="009F75C9" w:rsidRPr="00ED7594" w:rsidRDefault="009F75C9" w:rsidP="00555886">
            <w:pPr>
              <w:ind w:left="-18" w:right="-108"/>
              <w:jc w:val="left"/>
              <w:rPr>
                <w:rFonts w:asciiTheme="minorHAnsi" w:hAnsiTheme="minorHAnsi" w:cstheme="minorHAnsi"/>
                <w:sz w:val="20"/>
                <w:szCs w:val="20"/>
                <w:lang w:val="es-MX"/>
              </w:rPr>
            </w:pPr>
            <w:r>
              <w:rPr>
                <w:rFonts w:asciiTheme="minorHAnsi" w:hAnsiTheme="minorHAnsi" w:cstheme="minorHAnsi"/>
                <w:sz w:val="20"/>
                <w:szCs w:val="20"/>
                <w:lang w:val="es-MX"/>
              </w:rPr>
              <w:t>Los proyectos comunitarios restablecieron sus cronogramas, y todos llegaron a culminar en el primer semestre 2024.</w:t>
            </w:r>
          </w:p>
        </w:tc>
        <w:tc>
          <w:tcPr>
            <w:tcW w:w="1134" w:type="dxa"/>
          </w:tcPr>
          <w:p w14:paraId="3392A962" w14:textId="77777777" w:rsidR="009F75C9" w:rsidRPr="00ED7594" w:rsidRDefault="009F75C9" w:rsidP="00555886">
            <w:pPr>
              <w:ind w:left="-18" w:right="-108"/>
              <w:jc w:val="left"/>
              <w:rPr>
                <w:rFonts w:asciiTheme="minorHAnsi" w:eastAsiaTheme="minorEastAsia" w:hAnsiTheme="minorHAnsi" w:cstheme="minorHAnsi"/>
                <w:sz w:val="20"/>
                <w:szCs w:val="20"/>
                <w:lang w:val="es-PE" w:eastAsia="es-PE"/>
              </w:rPr>
            </w:pPr>
            <w:r>
              <w:rPr>
                <w:rFonts w:asciiTheme="minorHAnsi" w:eastAsiaTheme="minorEastAsia" w:hAnsiTheme="minorHAnsi" w:cstheme="minorHAnsi"/>
                <w:sz w:val="20"/>
                <w:szCs w:val="20"/>
                <w:lang w:val="es-PE" w:eastAsia="es-PE"/>
              </w:rPr>
              <w:lastRenderedPageBreak/>
              <w:t>2 años</w:t>
            </w:r>
          </w:p>
        </w:tc>
        <w:tc>
          <w:tcPr>
            <w:tcW w:w="992" w:type="dxa"/>
          </w:tcPr>
          <w:p w14:paraId="1C78EA66" w14:textId="77777777" w:rsidR="009F75C9" w:rsidRPr="00ED7594" w:rsidRDefault="009F75C9" w:rsidP="00555886">
            <w:pPr>
              <w:spacing w:after="0"/>
              <w:jc w:val="left"/>
              <w:rPr>
                <w:rFonts w:asciiTheme="minorHAnsi" w:hAnsiTheme="minorHAnsi" w:cstheme="minorHAnsi"/>
                <w:sz w:val="20"/>
                <w:szCs w:val="20"/>
                <w:lang w:val="es-PE"/>
              </w:rPr>
            </w:pPr>
            <w:r w:rsidRPr="00ED7594">
              <w:rPr>
                <w:rFonts w:asciiTheme="minorHAnsi" w:hAnsiTheme="minorHAnsi" w:cstheme="minorHAnsi"/>
                <w:sz w:val="20"/>
                <w:szCs w:val="20"/>
                <w:lang w:val="es-PE"/>
              </w:rPr>
              <w:t xml:space="preserve">Coordinador Nacional </w:t>
            </w:r>
          </w:p>
          <w:p w14:paraId="65C4FDB4" w14:textId="77777777" w:rsidR="009F75C9" w:rsidRPr="00ED7594" w:rsidRDefault="009F75C9" w:rsidP="00555886">
            <w:pPr>
              <w:spacing w:after="0"/>
              <w:jc w:val="left"/>
              <w:rPr>
                <w:rFonts w:asciiTheme="minorHAnsi" w:hAnsiTheme="minorHAnsi" w:cstheme="minorHAnsi"/>
                <w:sz w:val="20"/>
                <w:szCs w:val="20"/>
                <w:lang w:val="es-PE"/>
              </w:rPr>
            </w:pPr>
          </w:p>
        </w:tc>
        <w:tc>
          <w:tcPr>
            <w:tcW w:w="850" w:type="dxa"/>
          </w:tcPr>
          <w:p w14:paraId="5145DA80" w14:textId="77777777" w:rsidR="009F75C9" w:rsidRPr="00ED7594" w:rsidRDefault="009F75C9" w:rsidP="00555886">
            <w:pPr>
              <w:ind w:left="-18" w:right="-108"/>
              <w:jc w:val="left"/>
              <w:rPr>
                <w:rFonts w:asciiTheme="minorHAnsi" w:hAnsiTheme="minorHAnsi" w:cstheme="minorHAnsi"/>
                <w:sz w:val="20"/>
                <w:szCs w:val="20"/>
                <w:lang w:val="es-PE"/>
              </w:rPr>
            </w:pPr>
            <w:r>
              <w:rPr>
                <w:rFonts w:asciiTheme="minorHAnsi" w:hAnsiTheme="minorHAnsi" w:cstheme="minorHAnsi"/>
                <w:sz w:val="20"/>
                <w:szCs w:val="20"/>
                <w:lang w:val="es-PE"/>
              </w:rPr>
              <w:t>Inactivo</w:t>
            </w:r>
          </w:p>
        </w:tc>
        <w:tc>
          <w:tcPr>
            <w:tcW w:w="1418" w:type="dxa"/>
          </w:tcPr>
          <w:p w14:paraId="7FDC40DB" w14:textId="77777777" w:rsidR="009F75C9" w:rsidRDefault="009F75C9" w:rsidP="00555886">
            <w:pPr>
              <w:ind w:left="-18" w:right="-108"/>
              <w:jc w:val="left"/>
              <w:rPr>
                <w:rFonts w:asciiTheme="minorHAnsi" w:hAnsiTheme="minorHAnsi" w:cstheme="minorHAnsi"/>
                <w:sz w:val="20"/>
                <w:szCs w:val="20"/>
                <w:lang w:val="es-PE"/>
              </w:rPr>
            </w:pPr>
            <w:r>
              <w:rPr>
                <w:rFonts w:asciiTheme="minorHAnsi" w:hAnsiTheme="minorHAnsi" w:cstheme="minorHAnsi"/>
                <w:sz w:val="20"/>
                <w:szCs w:val="20"/>
                <w:lang w:val="es-PE"/>
              </w:rPr>
              <w:t xml:space="preserve">En 2024 declinó el Fenómeno El Niño, volviendo las lluvias a condiciones más normales </w:t>
            </w:r>
          </w:p>
          <w:p w14:paraId="3FB10207" w14:textId="77777777" w:rsidR="009F75C9" w:rsidRDefault="009F75C9" w:rsidP="00555886">
            <w:pPr>
              <w:ind w:left="-18" w:right="-108"/>
              <w:jc w:val="left"/>
              <w:rPr>
                <w:rFonts w:asciiTheme="minorHAnsi" w:hAnsiTheme="minorHAnsi" w:cstheme="minorHAnsi"/>
                <w:sz w:val="20"/>
                <w:szCs w:val="20"/>
                <w:lang w:val="es-PE"/>
              </w:rPr>
            </w:pPr>
            <w:r>
              <w:rPr>
                <w:rFonts w:asciiTheme="minorHAnsi" w:hAnsiTheme="minorHAnsi" w:cstheme="minorHAnsi"/>
                <w:sz w:val="20"/>
                <w:szCs w:val="20"/>
                <w:lang w:val="es-PE"/>
              </w:rPr>
              <w:t>Nuevo riesgo detectado para 2023</w:t>
            </w:r>
          </w:p>
          <w:p w14:paraId="04A792C0" w14:textId="77777777" w:rsidR="009F75C9" w:rsidRPr="00ED7594" w:rsidRDefault="009F75C9" w:rsidP="00555886">
            <w:pPr>
              <w:ind w:left="-18" w:right="-108"/>
              <w:jc w:val="left"/>
              <w:rPr>
                <w:rFonts w:asciiTheme="minorHAnsi" w:hAnsiTheme="minorHAnsi" w:cstheme="minorHAnsi"/>
                <w:sz w:val="20"/>
                <w:szCs w:val="20"/>
                <w:lang w:val="es-PE"/>
              </w:rPr>
            </w:pPr>
          </w:p>
        </w:tc>
      </w:tr>
      <w:tr w:rsidR="009F75C9" w:rsidRPr="00ED7594" w14:paraId="57FB5A65" w14:textId="77777777" w:rsidTr="00555886">
        <w:tc>
          <w:tcPr>
            <w:tcW w:w="284" w:type="dxa"/>
            <w:shd w:val="clear" w:color="auto" w:fill="auto"/>
          </w:tcPr>
          <w:p w14:paraId="6BE88BB7" w14:textId="77777777" w:rsidR="009F75C9" w:rsidRPr="00ED7594" w:rsidRDefault="009F75C9" w:rsidP="00555886">
            <w:pPr>
              <w:rPr>
                <w:rFonts w:asciiTheme="minorHAnsi" w:eastAsiaTheme="minorEastAsia" w:hAnsiTheme="minorHAnsi" w:cstheme="minorHAnsi"/>
                <w:sz w:val="20"/>
                <w:szCs w:val="20"/>
                <w:lang w:eastAsia="es-PE"/>
              </w:rPr>
            </w:pPr>
          </w:p>
        </w:tc>
        <w:tc>
          <w:tcPr>
            <w:tcW w:w="1134" w:type="dxa"/>
            <w:shd w:val="clear" w:color="auto" w:fill="auto"/>
          </w:tcPr>
          <w:p w14:paraId="5344E89C" w14:textId="77777777" w:rsidR="009F75C9" w:rsidRPr="00ED7594" w:rsidRDefault="009F75C9" w:rsidP="00555886">
            <w:pPr>
              <w:spacing w:after="0"/>
              <w:jc w:val="left"/>
              <w:rPr>
                <w:rFonts w:asciiTheme="minorHAnsi" w:hAnsiTheme="minorHAnsi" w:cstheme="minorHAnsi"/>
                <w:sz w:val="20"/>
                <w:szCs w:val="20"/>
                <w:lang w:val="es-PE"/>
              </w:rPr>
            </w:pPr>
            <w:proofErr w:type="spellStart"/>
            <w:r w:rsidRPr="00ED7594">
              <w:rPr>
                <w:rFonts w:asciiTheme="minorHAnsi" w:hAnsiTheme="minorHAnsi" w:cstheme="minorHAnsi"/>
                <w:sz w:val="20"/>
                <w:szCs w:val="20"/>
              </w:rPr>
              <w:t>Protección</w:t>
            </w:r>
            <w:proofErr w:type="spellEnd"/>
            <w:r w:rsidRPr="00ED7594">
              <w:rPr>
                <w:rFonts w:asciiTheme="minorHAnsi" w:hAnsiTheme="minorHAnsi" w:cstheme="minorHAnsi"/>
                <w:sz w:val="20"/>
                <w:szCs w:val="20"/>
              </w:rPr>
              <w:t xml:space="preserve"> y </w:t>
            </w:r>
            <w:proofErr w:type="spellStart"/>
            <w:r w:rsidRPr="00ED7594">
              <w:rPr>
                <w:rFonts w:asciiTheme="minorHAnsi" w:hAnsiTheme="minorHAnsi" w:cstheme="minorHAnsi"/>
                <w:sz w:val="20"/>
                <w:szCs w:val="20"/>
              </w:rPr>
              <w:t>Seguridad</w:t>
            </w:r>
            <w:proofErr w:type="spellEnd"/>
          </w:p>
        </w:tc>
        <w:tc>
          <w:tcPr>
            <w:tcW w:w="1418" w:type="dxa"/>
            <w:shd w:val="clear" w:color="auto" w:fill="auto"/>
          </w:tcPr>
          <w:p w14:paraId="159C8F8D" w14:textId="77777777" w:rsidR="009F75C9" w:rsidRPr="00ED7594" w:rsidRDefault="009F75C9" w:rsidP="00555886">
            <w:pPr>
              <w:jc w:val="left"/>
              <w:rPr>
                <w:rFonts w:asciiTheme="minorHAnsi" w:hAnsiTheme="minorHAnsi" w:cstheme="minorHAnsi"/>
                <w:sz w:val="20"/>
                <w:szCs w:val="20"/>
                <w:lang w:val="es-PE"/>
              </w:rPr>
            </w:pPr>
            <w:r w:rsidRPr="00ED7594">
              <w:rPr>
                <w:rFonts w:asciiTheme="minorHAnsi" w:hAnsiTheme="minorHAnsi" w:cstheme="minorHAnsi"/>
                <w:sz w:val="20"/>
                <w:szCs w:val="20"/>
                <w:lang w:val="es-PE"/>
              </w:rPr>
              <w:t xml:space="preserve">8.2 Inestabilidad política </w:t>
            </w:r>
          </w:p>
          <w:p w14:paraId="323BD6C3" w14:textId="77777777" w:rsidR="009F75C9" w:rsidRPr="00ED7594" w:rsidRDefault="009F75C9" w:rsidP="00555886">
            <w:pPr>
              <w:jc w:val="left"/>
              <w:rPr>
                <w:rFonts w:asciiTheme="minorHAnsi" w:hAnsiTheme="minorHAnsi" w:cstheme="minorHAnsi"/>
                <w:sz w:val="20"/>
                <w:szCs w:val="20"/>
                <w:lang w:val="es-PE"/>
              </w:rPr>
            </w:pPr>
            <w:r w:rsidRPr="00ED7594">
              <w:rPr>
                <w:rFonts w:asciiTheme="minorHAnsi" w:hAnsiTheme="minorHAnsi" w:cstheme="minorHAnsi"/>
                <w:sz w:val="20"/>
                <w:szCs w:val="20"/>
                <w:lang w:val="es-PE"/>
              </w:rPr>
              <w:t>8.5 Disturbios civiles</w:t>
            </w:r>
          </w:p>
          <w:p w14:paraId="3CAAB5B5" w14:textId="77777777" w:rsidR="009F75C9" w:rsidRPr="00ED7594" w:rsidRDefault="009F75C9" w:rsidP="00555886">
            <w:pPr>
              <w:jc w:val="left"/>
              <w:rPr>
                <w:rFonts w:asciiTheme="minorHAnsi" w:hAnsiTheme="minorHAnsi" w:cstheme="minorHAnsi"/>
                <w:sz w:val="20"/>
                <w:szCs w:val="20"/>
                <w:lang w:val="es-MX"/>
              </w:rPr>
            </w:pPr>
          </w:p>
        </w:tc>
        <w:tc>
          <w:tcPr>
            <w:tcW w:w="1276" w:type="dxa"/>
            <w:shd w:val="clear" w:color="auto" w:fill="auto"/>
          </w:tcPr>
          <w:p w14:paraId="7C09A370" w14:textId="77777777" w:rsidR="009F75C9" w:rsidRPr="00ED7594" w:rsidRDefault="009F75C9" w:rsidP="00555886">
            <w:pPr>
              <w:jc w:val="left"/>
              <w:rPr>
                <w:rFonts w:asciiTheme="minorHAnsi" w:hAnsiTheme="minorHAnsi" w:cstheme="minorHAnsi"/>
                <w:sz w:val="20"/>
                <w:szCs w:val="20"/>
                <w:lang w:val="es-MX"/>
              </w:rPr>
            </w:pPr>
            <w:r>
              <w:rPr>
                <w:rFonts w:asciiTheme="minorHAnsi" w:hAnsiTheme="minorHAnsi" w:cstheme="minorHAnsi"/>
                <w:sz w:val="20"/>
                <w:szCs w:val="20"/>
                <w:lang w:val="es-MX"/>
              </w:rPr>
              <w:t>Marchas, protestas, violencia</w:t>
            </w:r>
          </w:p>
        </w:tc>
        <w:tc>
          <w:tcPr>
            <w:tcW w:w="1134" w:type="dxa"/>
            <w:shd w:val="clear" w:color="auto" w:fill="auto"/>
          </w:tcPr>
          <w:p w14:paraId="18CFF2DB" w14:textId="77777777" w:rsidR="009F75C9" w:rsidRPr="00ED7594" w:rsidRDefault="009F75C9" w:rsidP="00555886">
            <w:pPr>
              <w:jc w:val="left"/>
              <w:rPr>
                <w:rFonts w:asciiTheme="minorHAnsi" w:eastAsiaTheme="minorEastAsia" w:hAnsiTheme="minorHAnsi" w:cstheme="minorHAnsi"/>
                <w:sz w:val="20"/>
                <w:szCs w:val="20"/>
                <w:lang w:val="es-PE" w:eastAsia="es-PE"/>
              </w:rPr>
            </w:pPr>
            <w:r>
              <w:rPr>
                <w:rFonts w:asciiTheme="minorHAnsi" w:eastAsiaTheme="minorEastAsia" w:hAnsiTheme="minorHAnsi" w:cstheme="minorHAnsi"/>
                <w:sz w:val="20"/>
                <w:szCs w:val="20"/>
                <w:lang w:val="es-PE" w:eastAsia="es-PE"/>
              </w:rPr>
              <w:t xml:space="preserve">Golpe de Estado de 2022 y manejo de la crisis politica y malestar de la sociedad, sobre todo regiones del interior del país.  </w:t>
            </w:r>
          </w:p>
        </w:tc>
        <w:tc>
          <w:tcPr>
            <w:tcW w:w="992" w:type="dxa"/>
            <w:shd w:val="clear" w:color="auto" w:fill="auto"/>
          </w:tcPr>
          <w:p w14:paraId="7CA47613" w14:textId="77777777" w:rsidR="009F75C9" w:rsidRPr="00ED7594" w:rsidRDefault="009F75C9" w:rsidP="00555886">
            <w:pPr>
              <w:spacing w:after="0"/>
              <w:jc w:val="left"/>
              <w:rPr>
                <w:rFonts w:asciiTheme="minorHAnsi" w:hAnsiTheme="minorHAnsi" w:cstheme="minorHAnsi"/>
                <w:sz w:val="20"/>
                <w:szCs w:val="20"/>
                <w:lang w:val="es-MX"/>
              </w:rPr>
            </w:pPr>
            <w:r w:rsidRPr="00982444">
              <w:rPr>
                <w:rFonts w:asciiTheme="minorHAnsi" w:hAnsiTheme="minorHAnsi" w:cstheme="minorHAnsi"/>
                <w:sz w:val="20"/>
                <w:szCs w:val="20"/>
                <w:lang w:val="es-MX"/>
              </w:rPr>
              <w:t xml:space="preserve">De diciembre del 2022 a febrero del 2023, se </w:t>
            </w:r>
            <w:r>
              <w:rPr>
                <w:rFonts w:asciiTheme="minorHAnsi" w:hAnsiTheme="minorHAnsi" w:cstheme="minorHAnsi"/>
                <w:sz w:val="20"/>
                <w:szCs w:val="20"/>
                <w:lang w:val="es-MX"/>
              </w:rPr>
              <w:t xml:space="preserve">generó </w:t>
            </w:r>
            <w:r w:rsidRPr="00982444">
              <w:rPr>
                <w:rFonts w:asciiTheme="minorHAnsi" w:hAnsiTheme="minorHAnsi" w:cstheme="minorHAnsi"/>
                <w:sz w:val="20"/>
                <w:szCs w:val="20"/>
                <w:lang w:val="es-MX"/>
              </w:rPr>
              <w:t xml:space="preserve">un ambiente sociopolítico por un abrupto cambio presidencial, lo que generó una fuerte </w:t>
            </w:r>
            <w:r w:rsidRPr="00982444">
              <w:rPr>
                <w:rFonts w:asciiTheme="minorHAnsi" w:hAnsiTheme="minorHAnsi" w:cstheme="minorHAnsi"/>
                <w:sz w:val="20"/>
                <w:szCs w:val="20"/>
                <w:lang w:val="es-MX"/>
              </w:rPr>
              <w:lastRenderedPageBreak/>
              <w:t>protesta y paralización en el país y las regiones del proyecto, especialmente en Cusco y Puno. Esto ha afectado el cumplimiento de la planificación de los proyectos comunales.</w:t>
            </w:r>
          </w:p>
        </w:tc>
        <w:tc>
          <w:tcPr>
            <w:tcW w:w="992" w:type="dxa"/>
            <w:shd w:val="clear" w:color="auto" w:fill="auto"/>
          </w:tcPr>
          <w:p w14:paraId="4C52B1C9" w14:textId="77777777" w:rsidR="009F75C9" w:rsidRPr="00ED7594" w:rsidRDefault="009F75C9" w:rsidP="00555886">
            <w:pPr>
              <w:ind w:left="-18" w:right="-108"/>
              <w:jc w:val="left"/>
              <w:rPr>
                <w:rFonts w:asciiTheme="minorHAnsi" w:eastAsiaTheme="minorEastAsia" w:hAnsiTheme="minorHAnsi" w:cstheme="minorHAnsi"/>
                <w:sz w:val="20"/>
                <w:szCs w:val="20"/>
                <w:lang w:val="es-PE" w:eastAsia="es-PE"/>
              </w:rPr>
            </w:pPr>
            <w:r>
              <w:rPr>
                <w:rFonts w:asciiTheme="minorHAnsi" w:eastAsiaTheme="minorEastAsia" w:hAnsiTheme="minorHAnsi" w:cstheme="minorHAnsi"/>
                <w:sz w:val="20"/>
                <w:szCs w:val="20"/>
                <w:lang w:val="es-PE" w:eastAsia="es-PE"/>
              </w:rPr>
              <w:lastRenderedPageBreak/>
              <w:t>Alto</w:t>
            </w:r>
          </w:p>
        </w:tc>
        <w:tc>
          <w:tcPr>
            <w:tcW w:w="851" w:type="dxa"/>
          </w:tcPr>
          <w:p w14:paraId="1B7B41AA" w14:textId="77777777" w:rsidR="009F75C9" w:rsidRPr="00ED7594" w:rsidRDefault="009F75C9" w:rsidP="00555886">
            <w:pPr>
              <w:ind w:left="-18" w:right="-108"/>
              <w:jc w:val="left"/>
              <w:rPr>
                <w:rFonts w:asciiTheme="minorHAnsi" w:eastAsiaTheme="minorEastAsia" w:hAnsiTheme="minorHAnsi" w:cstheme="minorHAnsi"/>
                <w:sz w:val="20"/>
                <w:szCs w:val="20"/>
                <w:lang w:val="es-PE" w:eastAsia="es-PE"/>
              </w:rPr>
            </w:pPr>
            <w:r>
              <w:rPr>
                <w:rFonts w:asciiTheme="minorHAnsi" w:eastAsiaTheme="minorEastAsia" w:hAnsiTheme="minorHAnsi" w:cstheme="minorHAnsi"/>
                <w:sz w:val="20"/>
                <w:szCs w:val="20"/>
                <w:lang w:val="es-PE" w:eastAsia="es-PE"/>
              </w:rPr>
              <w:t>Moderada</w:t>
            </w:r>
          </w:p>
        </w:tc>
        <w:tc>
          <w:tcPr>
            <w:tcW w:w="850" w:type="dxa"/>
          </w:tcPr>
          <w:p w14:paraId="6292E1D6" w14:textId="77777777" w:rsidR="009F75C9" w:rsidRPr="00ED7594" w:rsidRDefault="009F75C9" w:rsidP="00555886">
            <w:pPr>
              <w:ind w:left="-18" w:right="-108"/>
              <w:jc w:val="left"/>
              <w:rPr>
                <w:rFonts w:asciiTheme="minorHAnsi" w:eastAsiaTheme="minorEastAsia" w:hAnsiTheme="minorHAnsi" w:cstheme="minorHAnsi"/>
                <w:sz w:val="20"/>
                <w:szCs w:val="20"/>
                <w:lang w:val="es-PE" w:eastAsia="es-PE"/>
              </w:rPr>
            </w:pPr>
            <w:r>
              <w:rPr>
                <w:rFonts w:asciiTheme="minorHAnsi" w:eastAsiaTheme="minorEastAsia" w:hAnsiTheme="minorHAnsi" w:cstheme="minorHAnsi"/>
                <w:sz w:val="20"/>
                <w:szCs w:val="20"/>
                <w:lang w:val="es-PE" w:eastAsia="es-PE"/>
              </w:rPr>
              <w:t>01-2023</w:t>
            </w:r>
          </w:p>
        </w:tc>
        <w:tc>
          <w:tcPr>
            <w:tcW w:w="851" w:type="dxa"/>
          </w:tcPr>
          <w:p w14:paraId="37EEA8BB" w14:textId="77777777" w:rsidR="009F75C9" w:rsidRPr="00ED7594" w:rsidRDefault="009F75C9" w:rsidP="00555886">
            <w:pPr>
              <w:ind w:left="-18" w:right="-108"/>
              <w:jc w:val="left"/>
              <w:rPr>
                <w:rFonts w:asciiTheme="minorHAnsi" w:eastAsiaTheme="minorEastAsia" w:hAnsiTheme="minorHAnsi" w:cstheme="minorHAnsi"/>
                <w:sz w:val="20"/>
                <w:szCs w:val="20"/>
                <w:lang w:val="es-PE" w:eastAsia="es-PE"/>
              </w:rPr>
            </w:pPr>
            <w:r>
              <w:rPr>
                <w:rFonts w:asciiTheme="minorHAnsi" w:eastAsiaTheme="minorEastAsia" w:hAnsiTheme="minorHAnsi" w:cstheme="minorHAnsi"/>
                <w:sz w:val="20"/>
                <w:szCs w:val="20"/>
                <w:lang w:val="es-PE" w:eastAsia="es-PE"/>
              </w:rPr>
              <w:t>07-2025</w:t>
            </w:r>
          </w:p>
        </w:tc>
        <w:tc>
          <w:tcPr>
            <w:tcW w:w="1701" w:type="dxa"/>
          </w:tcPr>
          <w:p w14:paraId="59CBED8A" w14:textId="77777777" w:rsidR="009F75C9" w:rsidRDefault="009F75C9" w:rsidP="00555886">
            <w:pPr>
              <w:ind w:left="-18" w:right="-108"/>
              <w:jc w:val="left"/>
              <w:rPr>
                <w:rFonts w:asciiTheme="minorHAnsi" w:hAnsiTheme="minorHAnsi" w:cstheme="minorHAnsi"/>
                <w:sz w:val="20"/>
                <w:szCs w:val="20"/>
                <w:lang w:val="es-MX"/>
              </w:rPr>
            </w:pPr>
            <w:r>
              <w:rPr>
                <w:rFonts w:asciiTheme="minorHAnsi" w:hAnsiTheme="minorHAnsi" w:cstheme="minorHAnsi"/>
                <w:sz w:val="20"/>
                <w:szCs w:val="20"/>
                <w:lang w:val="es-MX"/>
              </w:rPr>
              <w:t>S</w:t>
            </w:r>
            <w:r w:rsidRPr="00E323B4">
              <w:rPr>
                <w:rFonts w:asciiTheme="minorHAnsi" w:hAnsiTheme="minorHAnsi" w:cstheme="minorHAnsi"/>
                <w:sz w:val="20"/>
                <w:szCs w:val="20"/>
                <w:lang w:val="es-MX"/>
              </w:rPr>
              <w:t xml:space="preserve">e mantiene un proceso permanente de evaluación de las actividades, con el fin de dar una respuesta adecuada a las complicaciones sociales. </w:t>
            </w:r>
          </w:p>
          <w:p w14:paraId="7F64BEA4" w14:textId="77777777" w:rsidR="009F75C9" w:rsidRDefault="009F75C9" w:rsidP="00555886">
            <w:pPr>
              <w:ind w:left="-18" w:right="-108"/>
              <w:jc w:val="left"/>
              <w:rPr>
                <w:rFonts w:asciiTheme="minorHAnsi" w:hAnsiTheme="minorHAnsi" w:cstheme="minorHAnsi"/>
                <w:sz w:val="20"/>
                <w:szCs w:val="20"/>
                <w:lang w:val="es-MX"/>
              </w:rPr>
            </w:pPr>
            <w:r w:rsidRPr="00E323B4">
              <w:rPr>
                <w:rFonts w:asciiTheme="minorHAnsi" w:hAnsiTheme="minorHAnsi" w:cstheme="minorHAnsi"/>
                <w:sz w:val="20"/>
                <w:szCs w:val="20"/>
                <w:lang w:val="es-MX"/>
              </w:rPr>
              <w:t>Tras una evaluación caso por caso, algunos proyectos se están prorrogando algunos meses para tener tiempo de alcanzar sus objetivos.</w:t>
            </w:r>
          </w:p>
          <w:p w14:paraId="56F28EEA" w14:textId="77777777" w:rsidR="009F75C9" w:rsidRDefault="009F75C9" w:rsidP="00555886">
            <w:pPr>
              <w:ind w:left="-18" w:right="-108"/>
              <w:jc w:val="left"/>
              <w:rPr>
                <w:rFonts w:asciiTheme="minorHAnsi" w:hAnsiTheme="minorHAnsi" w:cstheme="minorHAnsi"/>
                <w:sz w:val="20"/>
                <w:szCs w:val="20"/>
                <w:lang w:val="es-MX"/>
              </w:rPr>
            </w:pPr>
          </w:p>
          <w:p w14:paraId="32619215" w14:textId="77777777" w:rsidR="009F75C9" w:rsidRPr="00ED7594" w:rsidRDefault="009F75C9" w:rsidP="00555886">
            <w:pPr>
              <w:ind w:left="-18" w:right="-108"/>
              <w:jc w:val="left"/>
              <w:rPr>
                <w:rFonts w:asciiTheme="minorHAnsi" w:hAnsiTheme="minorHAnsi" w:cstheme="minorHAnsi"/>
                <w:sz w:val="20"/>
                <w:szCs w:val="20"/>
                <w:lang w:val="es-MX"/>
              </w:rPr>
            </w:pPr>
            <w:r>
              <w:rPr>
                <w:rFonts w:asciiTheme="minorHAnsi" w:hAnsiTheme="minorHAnsi" w:cstheme="minorHAnsi"/>
                <w:sz w:val="20"/>
                <w:szCs w:val="20"/>
                <w:lang w:val="es-MX"/>
              </w:rPr>
              <w:lastRenderedPageBreak/>
              <w:t>Los proyectos comunitarios restablecieron sus cronogramas, y todos llegaron a culminar en el primer semestre 2024.</w:t>
            </w:r>
          </w:p>
        </w:tc>
        <w:tc>
          <w:tcPr>
            <w:tcW w:w="1134" w:type="dxa"/>
          </w:tcPr>
          <w:p w14:paraId="642DF8C2" w14:textId="77777777" w:rsidR="009F75C9" w:rsidRPr="00ED7594" w:rsidRDefault="009F75C9" w:rsidP="00555886">
            <w:pPr>
              <w:ind w:left="-18" w:right="-108"/>
              <w:jc w:val="left"/>
              <w:rPr>
                <w:rFonts w:asciiTheme="minorHAnsi" w:eastAsiaTheme="minorEastAsia" w:hAnsiTheme="minorHAnsi" w:cstheme="minorHAnsi"/>
                <w:sz w:val="20"/>
                <w:szCs w:val="20"/>
                <w:lang w:val="es-PE" w:eastAsia="es-PE"/>
              </w:rPr>
            </w:pPr>
            <w:r>
              <w:rPr>
                <w:rFonts w:asciiTheme="minorHAnsi" w:eastAsiaTheme="minorEastAsia" w:hAnsiTheme="minorHAnsi" w:cstheme="minorHAnsi"/>
                <w:sz w:val="20"/>
                <w:szCs w:val="20"/>
                <w:lang w:val="es-PE" w:eastAsia="es-PE"/>
              </w:rPr>
              <w:lastRenderedPageBreak/>
              <w:t>2.5 años</w:t>
            </w:r>
          </w:p>
        </w:tc>
        <w:tc>
          <w:tcPr>
            <w:tcW w:w="992" w:type="dxa"/>
          </w:tcPr>
          <w:p w14:paraId="52AD0F1B" w14:textId="77777777" w:rsidR="009F75C9" w:rsidRPr="00ED7594" w:rsidRDefault="009F75C9" w:rsidP="00555886">
            <w:pPr>
              <w:spacing w:after="0"/>
              <w:jc w:val="left"/>
              <w:rPr>
                <w:rFonts w:asciiTheme="minorHAnsi" w:hAnsiTheme="minorHAnsi" w:cstheme="minorHAnsi"/>
                <w:sz w:val="20"/>
                <w:szCs w:val="20"/>
                <w:lang w:val="es-PE"/>
              </w:rPr>
            </w:pPr>
            <w:r w:rsidRPr="00ED7594">
              <w:rPr>
                <w:rFonts w:asciiTheme="minorHAnsi" w:hAnsiTheme="minorHAnsi" w:cstheme="minorHAnsi"/>
                <w:sz w:val="20"/>
                <w:szCs w:val="20"/>
                <w:lang w:val="es-PE"/>
              </w:rPr>
              <w:t xml:space="preserve">Coordinador Nacional </w:t>
            </w:r>
          </w:p>
          <w:p w14:paraId="54295679" w14:textId="77777777" w:rsidR="009F75C9" w:rsidRPr="00ED7594" w:rsidRDefault="009F75C9" w:rsidP="00555886">
            <w:pPr>
              <w:spacing w:after="0"/>
              <w:jc w:val="left"/>
              <w:rPr>
                <w:rFonts w:asciiTheme="minorHAnsi" w:hAnsiTheme="minorHAnsi" w:cstheme="minorHAnsi"/>
                <w:sz w:val="20"/>
                <w:szCs w:val="20"/>
                <w:lang w:val="es-PE"/>
              </w:rPr>
            </w:pPr>
          </w:p>
        </w:tc>
        <w:tc>
          <w:tcPr>
            <w:tcW w:w="850" w:type="dxa"/>
          </w:tcPr>
          <w:p w14:paraId="50E74DBA" w14:textId="77777777" w:rsidR="009F75C9" w:rsidRPr="00ED7594" w:rsidRDefault="009F75C9" w:rsidP="00555886">
            <w:pPr>
              <w:ind w:left="-18" w:right="-108"/>
              <w:jc w:val="left"/>
              <w:rPr>
                <w:rFonts w:asciiTheme="minorHAnsi" w:hAnsiTheme="minorHAnsi" w:cstheme="minorHAnsi"/>
                <w:sz w:val="20"/>
                <w:szCs w:val="20"/>
                <w:lang w:val="es-PE"/>
              </w:rPr>
            </w:pPr>
            <w:r>
              <w:rPr>
                <w:rFonts w:asciiTheme="minorHAnsi" w:hAnsiTheme="minorHAnsi" w:cstheme="minorHAnsi"/>
                <w:sz w:val="20"/>
                <w:szCs w:val="20"/>
                <w:lang w:val="es-PE"/>
              </w:rPr>
              <w:t>Inactivo</w:t>
            </w:r>
          </w:p>
        </w:tc>
        <w:tc>
          <w:tcPr>
            <w:tcW w:w="1418" w:type="dxa"/>
          </w:tcPr>
          <w:p w14:paraId="549DB661" w14:textId="3F249504" w:rsidR="009F75C9" w:rsidRDefault="009F75C9" w:rsidP="00555886">
            <w:pPr>
              <w:ind w:left="-18" w:right="-108"/>
              <w:jc w:val="left"/>
              <w:rPr>
                <w:rFonts w:asciiTheme="minorHAnsi" w:hAnsiTheme="minorHAnsi" w:cstheme="minorHAnsi"/>
                <w:sz w:val="20"/>
                <w:szCs w:val="20"/>
                <w:lang w:val="es-PE"/>
              </w:rPr>
            </w:pPr>
            <w:r>
              <w:rPr>
                <w:rFonts w:asciiTheme="minorHAnsi" w:hAnsiTheme="minorHAnsi" w:cstheme="minorHAnsi"/>
                <w:sz w:val="20"/>
                <w:szCs w:val="20"/>
                <w:lang w:val="es-PE"/>
              </w:rPr>
              <w:t>Al final del 2024 no hay actividad de protesta, sin embargo hay noticias de convocatorias de movilizaciones sociales contra el gobierno, para finales de julio.</w:t>
            </w:r>
          </w:p>
          <w:p w14:paraId="416A90F6" w14:textId="77777777" w:rsidR="009F75C9" w:rsidRDefault="009F75C9" w:rsidP="00555886">
            <w:pPr>
              <w:ind w:left="-18" w:right="-108"/>
              <w:jc w:val="left"/>
              <w:rPr>
                <w:rFonts w:asciiTheme="minorHAnsi" w:hAnsiTheme="minorHAnsi" w:cstheme="minorHAnsi"/>
                <w:sz w:val="20"/>
                <w:szCs w:val="20"/>
                <w:lang w:val="es-PE"/>
              </w:rPr>
            </w:pPr>
          </w:p>
          <w:p w14:paraId="30481286" w14:textId="77777777" w:rsidR="009F75C9" w:rsidRPr="00ED7594" w:rsidRDefault="009F75C9" w:rsidP="00555886">
            <w:pPr>
              <w:ind w:left="-18" w:right="-108"/>
              <w:jc w:val="left"/>
              <w:rPr>
                <w:rFonts w:asciiTheme="minorHAnsi" w:hAnsiTheme="minorHAnsi" w:cstheme="minorHAnsi"/>
                <w:sz w:val="20"/>
                <w:szCs w:val="20"/>
                <w:lang w:val="es-PE"/>
              </w:rPr>
            </w:pPr>
            <w:r>
              <w:rPr>
                <w:rFonts w:asciiTheme="minorHAnsi" w:hAnsiTheme="minorHAnsi" w:cstheme="minorHAnsi"/>
                <w:sz w:val="20"/>
                <w:szCs w:val="20"/>
                <w:lang w:val="es-PE"/>
              </w:rPr>
              <w:t>Nuevo riesgo detectado para 2023</w:t>
            </w:r>
          </w:p>
        </w:tc>
      </w:tr>
      <w:tr w:rsidR="009F75C9" w:rsidRPr="00D265C7" w14:paraId="34992F02" w14:textId="77777777" w:rsidTr="00555886">
        <w:tc>
          <w:tcPr>
            <w:tcW w:w="284" w:type="dxa"/>
            <w:shd w:val="clear" w:color="auto" w:fill="auto"/>
          </w:tcPr>
          <w:p w14:paraId="60C7CBFA" w14:textId="77777777" w:rsidR="009F75C9" w:rsidRPr="00ED7594" w:rsidRDefault="009F75C9" w:rsidP="00555886">
            <w:pPr>
              <w:rPr>
                <w:rFonts w:asciiTheme="minorHAnsi" w:eastAsiaTheme="minorEastAsia" w:hAnsiTheme="minorHAnsi" w:cstheme="minorHAnsi"/>
                <w:sz w:val="20"/>
                <w:szCs w:val="20"/>
                <w:lang w:eastAsia="es-PE"/>
              </w:rPr>
            </w:pPr>
          </w:p>
        </w:tc>
        <w:tc>
          <w:tcPr>
            <w:tcW w:w="1134" w:type="dxa"/>
            <w:shd w:val="clear" w:color="auto" w:fill="auto"/>
          </w:tcPr>
          <w:p w14:paraId="6BE91640" w14:textId="77777777" w:rsidR="009F75C9" w:rsidRPr="00ED7594" w:rsidRDefault="009F75C9" w:rsidP="00555886">
            <w:pPr>
              <w:spacing w:after="0"/>
              <w:jc w:val="left"/>
              <w:rPr>
                <w:rFonts w:asciiTheme="minorHAnsi" w:hAnsiTheme="minorHAnsi" w:cstheme="minorHAnsi"/>
                <w:sz w:val="20"/>
                <w:szCs w:val="20"/>
                <w:lang w:val="es-PE"/>
              </w:rPr>
            </w:pPr>
            <w:r w:rsidRPr="00ED7594">
              <w:rPr>
                <w:rFonts w:asciiTheme="minorHAnsi" w:hAnsiTheme="minorHAnsi" w:cstheme="minorHAnsi"/>
                <w:sz w:val="20"/>
                <w:szCs w:val="20"/>
                <w:lang w:val="es-PE"/>
              </w:rPr>
              <w:t>Politico</w:t>
            </w:r>
          </w:p>
          <w:p w14:paraId="68078CAF" w14:textId="77777777" w:rsidR="009F75C9" w:rsidRPr="00ED7594" w:rsidRDefault="009F75C9" w:rsidP="00555886">
            <w:pPr>
              <w:rPr>
                <w:rFonts w:asciiTheme="minorHAnsi" w:eastAsiaTheme="minorEastAsia" w:hAnsiTheme="minorHAnsi" w:cstheme="minorHAnsi"/>
                <w:sz w:val="20"/>
                <w:szCs w:val="20"/>
                <w:lang w:eastAsia="es-PE"/>
              </w:rPr>
            </w:pPr>
          </w:p>
        </w:tc>
        <w:tc>
          <w:tcPr>
            <w:tcW w:w="1418" w:type="dxa"/>
            <w:shd w:val="clear" w:color="auto" w:fill="auto"/>
          </w:tcPr>
          <w:p w14:paraId="04AD03F3" w14:textId="77777777" w:rsidR="009F75C9" w:rsidRPr="00ED7594" w:rsidRDefault="009F75C9" w:rsidP="00555886">
            <w:pPr>
              <w:jc w:val="left"/>
              <w:rPr>
                <w:rFonts w:asciiTheme="minorHAnsi" w:hAnsiTheme="minorHAnsi" w:cstheme="minorHAnsi"/>
                <w:sz w:val="20"/>
                <w:szCs w:val="20"/>
                <w:lang w:val="es-MX"/>
              </w:rPr>
            </w:pPr>
            <w:r w:rsidRPr="00ED7594">
              <w:rPr>
                <w:rFonts w:asciiTheme="minorHAnsi" w:hAnsiTheme="minorHAnsi" w:cstheme="minorHAnsi"/>
                <w:sz w:val="20"/>
                <w:szCs w:val="20"/>
                <w:lang w:val="es-MX"/>
              </w:rPr>
              <w:t xml:space="preserve">Compromiso del gobierno </w:t>
            </w:r>
          </w:p>
          <w:p w14:paraId="7C7D23BE" w14:textId="77777777" w:rsidR="009F75C9" w:rsidRPr="00ED7594" w:rsidRDefault="009F75C9" w:rsidP="00555886">
            <w:pPr>
              <w:jc w:val="left"/>
              <w:rPr>
                <w:rFonts w:asciiTheme="minorHAnsi" w:hAnsiTheme="minorHAnsi" w:cstheme="minorHAnsi"/>
                <w:sz w:val="20"/>
                <w:szCs w:val="20"/>
                <w:lang w:val="es-MX"/>
              </w:rPr>
            </w:pPr>
            <w:r w:rsidRPr="00ED7594">
              <w:rPr>
                <w:rFonts w:asciiTheme="minorHAnsi" w:hAnsiTheme="minorHAnsi" w:cstheme="minorHAnsi"/>
                <w:sz w:val="20"/>
                <w:szCs w:val="20"/>
                <w:lang w:val="es-MX"/>
              </w:rPr>
              <w:t>Voluntad Politica</w:t>
            </w:r>
          </w:p>
          <w:p w14:paraId="67D11F24" w14:textId="77777777" w:rsidR="009F75C9" w:rsidRPr="00ED7594" w:rsidRDefault="009F75C9" w:rsidP="00555886">
            <w:pPr>
              <w:jc w:val="left"/>
              <w:rPr>
                <w:rFonts w:asciiTheme="minorHAnsi" w:eastAsiaTheme="minorEastAsia" w:hAnsiTheme="minorHAnsi" w:cstheme="minorHAnsi"/>
                <w:bCs/>
                <w:sz w:val="20"/>
                <w:szCs w:val="20"/>
                <w:lang w:val="es-PE" w:eastAsia="es-PE"/>
              </w:rPr>
            </w:pPr>
          </w:p>
        </w:tc>
        <w:tc>
          <w:tcPr>
            <w:tcW w:w="1276" w:type="dxa"/>
            <w:shd w:val="clear" w:color="auto" w:fill="auto"/>
          </w:tcPr>
          <w:p w14:paraId="5CA4904D" w14:textId="77777777" w:rsidR="009F75C9" w:rsidRPr="00ED7594" w:rsidRDefault="009F75C9" w:rsidP="00555886">
            <w:pPr>
              <w:jc w:val="left"/>
              <w:rPr>
                <w:rFonts w:asciiTheme="minorHAnsi" w:eastAsiaTheme="minorEastAsia" w:hAnsiTheme="minorHAnsi" w:cstheme="minorHAnsi"/>
                <w:sz w:val="20"/>
                <w:szCs w:val="20"/>
                <w:lang w:val="es-PE" w:eastAsia="es-PE"/>
              </w:rPr>
            </w:pPr>
            <w:r w:rsidRPr="00ED7594">
              <w:rPr>
                <w:rFonts w:asciiTheme="minorHAnsi" w:hAnsiTheme="minorHAnsi" w:cstheme="minorHAnsi"/>
                <w:sz w:val="20"/>
                <w:szCs w:val="20"/>
                <w:lang w:val="es-MX"/>
              </w:rPr>
              <w:t xml:space="preserve">La pandemia de COVID-19 puede desviar las prioridades de las autoridades nacionales y locales de las actividades de conservación y prácticas sostenibles </w:t>
            </w:r>
            <w:r w:rsidRPr="00ED7594">
              <w:rPr>
                <w:rFonts w:asciiTheme="minorHAnsi" w:hAnsiTheme="minorHAnsi" w:cstheme="minorHAnsi"/>
                <w:sz w:val="20"/>
                <w:szCs w:val="20"/>
                <w:lang w:val="es-MX"/>
              </w:rPr>
              <w:lastRenderedPageBreak/>
              <w:t>de uso de la tierra.</w:t>
            </w:r>
          </w:p>
        </w:tc>
        <w:tc>
          <w:tcPr>
            <w:tcW w:w="1134" w:type="dxa"/>
            <w:shd w:val="clear" w:color="auto" w:fill="auto"/>
          </w:tcPr>
          <w:p w14:paraId="3040CD37" w14:textId="77777777" w:rsidR="009F75C9" w:rsidRPr="00ED7594" w:rsidRDefault="009F75C9" w:rsidP="00555886">
            <w:pPr>
              <w:jc w:val="left"/>
              <w:rPr>
                <w:rFonts w:asciiTheme="minorHAnsi" w:eastAsiaTheme="minorEastAsia" w:hAnsiTheme="minorHAnsi" w:cstheme="minorHAnsi"/>
                <w:sz w:val="20"/>
                <w:szCs w:val="20"/>
                <w:lang w:val="es-PE" w:eastAsia="es-PE"/>
              </w:rPr>
            </w:pPr>
            <w:r>
              <w:rPr>
                <w:rFonts w:asciiTheme="minorHAnsi" w:eastAsiaTheme="minorEastAsia" w:hAnsiTheme="minorHAnsi" w:cstheme="minorHAnsi"/>
                <w:sz w:val="20"/>
                <w:szCs w:val="20"/>
                <w:lang w:val="es-PE" w:eastAsia="es-PE"/>
              </w:rPr>
              <w:lastRenderedPageBreak/>
              <w:t>Enfermedad de origen zoonótico que pasa al humano.</w:t>
            </w:r>
          </w:p>
        </w:tc>
        <w:tc>
          <w:tcPr>
            <w:tcW w:w="992" w:type="dxa"/>
            <w:shd w:val="clear" w:color="auto" w:fill="auto"/>
          </w:tcPr>
          <w:p w14:paraId="410D7865" w14:textId="77777777" w:rsidR="009F75C9" w:rsidRPr="00ED7594" w:rsidRDefault="009F75C9" w:rsidP="00555886">
            <w:pPr>
              <w:spacing w:after="0"/>
              <w:jc w:val="left"/>
              <w:rPr>
                <w:rFonts w:asciiTheme="minorHAnsi" w:hAnsiTheme="minorHAnsi" w:cstheme="minorHAnsi"/>
                <w:sz w:val="20"/>
                <w:szCs w:val="20"/>
                <w:lang w:val="es-MX"/>
              </w:rPr>
            </w:pPr>
            <w:r w:rsidRPr="00ED7594">
              <w:rPr>
                <w:rFonts w:asciiTheme="minorHAnsi" w:hAnsiTheme="minorHAnsi" w:cstheme="minorHAnsi"/>
                <w:sz w:val="20"/>
                <w:szCs w:val="20"/>
                <w:lang w:val="es-MX"/>
              </w:rPr>
              <w:t xml:space="preserve">Un cambio en las prioridades puede limitar la participación de representantes de los gobiernos nacionales y </w:t>
            </w:r>
            <w:r w:rsidRPr="00ED7594">
              <w:rPr>
                <w:rFonts w:asciiTheme="minorHAnsi" w:hAnsiTheme="minorHAnsi" w:cstheme="minorHAnsi"/>
                <w:sz w:val="20"/>
                <w:szCs w:val="20"/>
                <w:lang w:val="es-MX"/>
              </w:rPr>
              <w:lastRenderedPageBreak/>
              <w:t>locales en las actividades del proyecto, incluidas las actividades de planificación y gestión del paisaje.</w:t>
            </w:r>
          </w:p>
          <w:p w14:paraId="3CD0841F" w14:textId="77777777" w:rsidR="009F75C9" w:rsidRPr="00ED7594" w:rsidRDefault="009F75C9" w:rsidP="00555886">
            <w:pPr>
              <w:spacing w:after="0"/>
              <w:jc w:val="left"/>
              <w:rPr>
                <w:rFonts w:asciiTheme="minorHAnsi" w:hAnsiTheme="minorHAnsi" w:cstheme="minorHAnsi"/>
                <w:sz w:val="20"/>
                <w:szCs w:val="20"/>
                <w:lang w:val="es-MX"/>
              </w:rPr>
            </w:pPr>
            <w:r w:rsidRPr="00ED7594">
              <w:rPr>
                <w:rFonts w:asciiTheme="minorHAnsi" w:hAnsiTheme="minorHAnsi" w:cstheme="minorHAnsi"/>
                <w:sz w:val="20"/>
                <w:szCs w:val="20"/>
                <w:lang w:val="es-MX"/>
              </w:rPr>
              <w:t>El cambio de prioridades también limitaría la disponibilidad de fondos públicos para apoyar las actividades del proyecto</w:t>
            </w:r>
          </w:p>
          <w:p w14:paraId="26697367" w14:textId="77777777" w:rsidR="009F75C9" w:rsidRPr="00ED7594" w:rsidRDefault="009F75C9" w:rsidP="00555886">
            <w:pPr>
              <w:spacing w:after="0"/>
              <w:jc w:val="left"/>
              <w:rPr>
                <w:rFonts w:asciiTheme="minorHAnsi" w:hAnsiTheme="minorHAnsi" w:cstheme="minorHAnsi"/>
                <w:sz w:val="20"/>
                <w:szCs w:val="20"/>
              </w:rPr>
            </w:pPr>
            <w:r w:rsidRPr="00ED7594">
              <w:rPr>
                <w:rFonts w:asciiTheme="minorHAnsi" w:hAnsiTheme="minorHAnsi" w:cstheme="minorHAnsi"/>
                <w:sz w:val="20"/>
                <w:szCs w:val="20"/>
              </w:rPr>
              <w:t>L = 3</w:t>
            </w:r>
          </w:p>
          <w:p w14:paraId="367CFD9A" w14:textId="77777777" w:rsidR="009F75C9" w:rsidRPr="00ED7594" w:rsidRDefault="009F75C9" w:rsidP="00555886">
            <w:pPr>
              <w:spacing w:after="0"/>
              <w:jc w:val="left"/>
              <w:rPr>
                <w:rFonts w:asciiTheme="minorHAnsi" w:hAnsiTheme="minorHAnsi" w:cstheme="minorHAnsi"/>
                <w:sz w:val="20"/>
                <w:szCs w:val="20"/>
              </w:rPr>
            </w:pPr>
            <w:r w:rsidRPr="00ED7594">
              <w:rPr>
                <w:rFonts w:asciiTheme="minorHAnsi" w:hAnsiTheme="minorHAnsi" w:cstheme="minorHAnsi"/>
                <w:sz w:val="20"/>
                <w:szCs w:val="20"/>
              </w:rPr>
              <w:t>I = 2</w:t>
            </w:r>
          </w:p>
          <w:p w14:paraId="7419C5D9" w14:textId="77777777" w:rsidR="009F75C9" w:rsidRPr="00ED7594" w:rsidRDefault="009F75C9" w:rsidP="00555886">
            <w:pPr>
              <w:spacing w:afterAutospacing="1"/>
              <w:jc w:val="left"/>
              <w:rPr>
                <w:rFonts w:asciiTheme="minorHAnsi" w:eastAsiaTheme="minorEastAsia" w:hAnsiTheme="minorHAnsi" w:cstheme="minorHAnsi"/>
                <w:sz w:val="20"/>
                <w:szCs w:val="20"/>
                <w:lang w:val="es-PE" w:eastAsia="es-PE"/>
              </w:rPr>
            </w:pPr>
            <w:r w:rsidRPr="00ED7594">
              <w:rPr>
                <w:rFonts w:asciiTheme="minorHAnsi" w:hAnsiTheme="minorHAnsi" w:cstheme="minorHAnsi"/>
                <w:b/>
                <w:sz w:val="20"/>
                <w:szCs w:val="20"/>
              </w:rPr>
              <w:t>BAJO</w:t>
            </w:r>
          </w:p>
        </w:tc>
        <w:tc>
          <w:tcPr>
            <w:tcW w:w="992" w:type="dxa"/>
            <w:shd w:val="clear" w:color="auto" w:fill="auto"/>
          </w:tcPr>
          <w:p w14:paraId="1BC80BEC" w14:textId="77777777" w:rsidR="009F75C9" w:rsidRPr="00ED7594" w:rsidRDefault="009F75C9" w:rsidP="00555886">
            <w:pPr>
              <w:ind w:left="-18" w:right="-108"/>
              <w:jc w:val="left"/>
              <w:rPr>
                <w:rFonts w:asciiTheme="minorHAnsi" w:eastAsiaTheme="minorEastAsia" w:hAnsiTheme="minorHAnsi" w:cstheme="minorHAnsi"/>
                <w:sz w:val="20"/>
                <w:szCs w:val="20"/>
                <w:lang w:val="es-PE" w:eastAsia="es-PE"/>
              </w:rPr>
            </w:pPr>
            <w:r w:rsidRPr="00ED7594">
              <w:rPr>
                <w:rFonts w:asciiTheme="minorHAnsi" w:eastAsiaTheme="minorEastAsia" w:hAnsiTheme="minorHAnsi" w:cstheme="minorHAnsi"/>
                <w:sz w:val="20"/>
                <w:szCs w:val="20"/>
                <w:lang w:val="es-PE" w:eastAsia="es-PE"/>
              </w:rPr>
              <w:lastRenderedPageBreak/>
              <w:t>Bajo</w:t>
            </w:r>
          </w:p>
        </w:tc>
        <w:tc>
          <w:tcPr>
            <w:tcW w:w="851" w:type="dxa"/>
          </w:tcPr>
          <w:p w14:paraId="647E1A66" w14:textId="77777777" w:rsidR="009F75C9" w:rsidRPr="00ED7594" w:rsidRDefault="009F75C9" w:rsidP="00555886">
            <w:pPr>
              <w:ind w:left="-18" w:right="-108"/>
              <w:jc w:val="left"/>
              <w:rPr>
                <w:rFonts w:asciiTheme="minorHAnsi" w:eastAsiaTheme="minorEastAsia" w:hAnsiTheme="minorHAnsi" w:cstheme="minorHAnsi"/>
                <w:sz w:val="20"/>
                <w:szCs w:val="20"/>
                <w:lang w:val="es-PE" w:eastAsia="es-PE"/>
              </w:rPr>
            </w:pPr>
            <w:r w:rsidRPr="00ED7594">
              <w:rPr>
                <w:rFonts w:asciiTheme="minorHAnsi" w:eastAsiaTheme="minorEastAsia" w:hAnsiTheme="minorHAnsi" w:cstheme="minorHAnsi"/>
                <w:sz w:val="20"/>
                <w:szCs w:val="20"/>
                <w:lang w:val="es-PE" w:eastAsia="es-PE"/>
              </w:rPr>
              <w:t>Moderada</w:t>
            </w:r>
          </w:p>
        </w:tc>
        <w:tc>
          <w:tcPr>
            <w:tcW w:w="850" w:type="dxa"/>
          </w:tcPr>
          <w:p w14:paraId="54C7A7B3" w14:textId="77777777" w:rsidR="009F75C9" w:rsidRPr="00ED7594" w:rsidRDefault="009F75C9" w:rsidP="00555886">
            <w:pPr>
              <w:ind w:left="-18" w:right="-108"/>
              <w:jc w:val="left"/>
              <w:rPr>
                <w:rFonts w:asciiTheme="minorHAnsi" w:eastAsiaTheme="minorEastAsia" w:hAnsiTheme="minorHAnsi" w:cstheme="minorHAnsi"/>
                <w:sz w:val="20"/>
                <w:szCs w:val="20"/>
                <w:lang w:val="es-PE" w:eastAsia="es-PE"/>
              </w:rPr>
            </w:pPr>
            <w:r w:rsidRPr="00ED7594">
              <w:rPr>
                <w:rFonts w:asciiTheme="minorHAnsi" w:eastAsiaTheme="minorEastAsia" w:hAnsiTheme="minorHAnsi" w:cstheme="minorHAnsi"/>
                <w:sz w:val="20"/>
                <w:szCs w:val="20"/>
                <w:lang w:val="es-PE" w:eastAsia="es-PE"/>
              </w:rPr>
              <w:t>08-2021</w:t>
            </w:r>
          </w:p>
        </w:tc>
        <w:tc>
          <w:tcPr>
            <w:tcW w:w="851" w:type="dxa"/>
          </w:tcPr>
          <w:p w14:paraId="0A796668" w14:textId="77777777" w:rsidR="009F75C9" w:rsidRPr="00ED7594" w:rsidRDefault="009F75C9" w:rsidP="00555886">
            <w:pPr>
              <w:ind w:left="-18" w:right="-108"/>
              <w:jc w:val="left"/>
              <w:rPr>
                <w:rFonts w:asciiTheme="minorHAnsi" w:eastAsiaTheme="minorEastAsia" w:hAnsiTheme="minorHAnsi" w:cstheme="minorHAnsi"/>
                <w:sz w:val="20"/>
                <w:szCs w:val="20"/>
                <w:lang w:val="es-PE" w:eastAsia="es-PE"/>
              </w:rPr>
            </w:pPr>
            <w:r w:rsidRPr="00ED7594">
              <w:rPr>
                <w:rFonts w:asciiTheme="minorHAnsi" w:eastAsiaTheme="minorEastAsia" w:hAnsiTheme="minorHAnsi" w:cstheme="minorHAnsi"/>
                <w:sz w:val="20"/>
                <w:szCs w:val="20"/>
                <w:lang w:val="es-PE" w:eastAsia="es-PE"/>
              </w:rPr>
              <w:t>07-2025</w:t>
            </w:r>
          </w:p>
        </w:tc>
        <w:tc>
          <w:tcPr>
            <w:tcW w:w="1701" w:type="dxa"/>
          </w:tcPr>
          <w:p w14:paraId="6E5A583B" w14:textId="77777777" w:rsidR="009F75C9" w:rsidRPr="00ED7594" w:rsidRDefault="009F75C9" w:rsidP="00555886">
            <w:pPr>
              <w:ind w:left="-18" w:right="-108"/>
              <w:jc w:val="left"/>
              <w:rPr>
                <w:rFonts w:asciiTheme="minorHAnsi" w:eastAsiaTheme="minorEastAsia" w:hAnsiTheme="minorHAnsi" w:cstheme="minorHAnsi"/>
                <w:sz w:val="20"/>
                <w:szCs w:val="20"/>
                <w:lang w:val="es-PE" w:eastAsia="es-PE"/>
              </w:rPr>
            </w:pPr>
            <w:r w:rsidRPr="00ED7594">
              <w:rPr>
                <w:rFonts w:asciiTheme="minorHAnsi" w:hAnsiTheme="minorHAnsi" w:cstheme="minorHAnsi"/>
                <w:sz w:val="20"/>
                <w:szCs w:val="20"/>
                <w:lang w:val="es-MX"/>
              </w:rPr>
              <w:t xml:space="preserve">Es muy probable que la pandemia tenga algún impacto en la implementación del proyecto, ya que los gobiernos y las comunidades participarán activamente en la reconstrucción de las economías y los medios de vida. El proyecto puede convertir este </w:t>
            </w:r>
            <w:r w:rsidRPr="00ED7594">
              <w:rPr>
                <w:rFonts w:asciiTheme="minorHAnsi" w:hAnsiTheme="minorHAnsi" w:cstheme="minorHAnsi"/>
                <w:sz w:val="20"/>
                <w:szCs w:val="20"/>
                <w:lang w:val="es-MX"/>
              </w:rPr>
              <w:lastRenderedPageBreak/>
              <w:t>riesgo en una oportunidad si el proyecto está bien posicionado para apoyar los esfuerzos para reconstruir mejor y las actividades del proyecto están integradas en medidas más amplias para recuperarse de los impactos de la pandemia.</w:t>
            </w:r>
          </w:p>
        </w:tc>
        <w:tc>
          <w:tcPr>
            <w:tcW w:w="1134" w:type="dxa"/>
          </w:tcPr>
          <w:p w14:paraId="1AF7AEF8" w14:textId="77777777" w:rsidR="009F75C9" w:rsidRPr="00ED7594" w:rsidRDefault="009F75C9" w:rsidP="00555886">
            <w:pPr>
              <w:ind w:left="-18" w:right="-108"/>
              <w:jc w:val="left"/>
              <w:rPr>
                <w:rFonts w:asciiTheme="minorHAnsi" w:eastAsiaTheme="minorEastAsia" w:hAnsiTheme="minorHAnsi" w:cstheme="minorHAnsi"/>
                <w:sz w:val="20"/>
                <w:szCs w:val="20"/>
                <w:lang w:val="es-PE" w:eastAsia="es-PE"/>
              </w:rPr>
            </w:pPr>
            <w:r w:rsidRPr="00ED7594">
              <w:rPr>
                <w:rFonts w:asciiTheme="minorHAnsi" w:eastAsiaTheme="minorEastAsia" w:hAnsiTheme="minorHAnsi" w:cstheme="minorHAnsi"/>
                <w:sz w:val="20"/>
                <w:szCs w:val="20"/>
                <w:lang w:val="es-PE" w:eastAsia="es-PE"/>
              </w:rPr>
              <w:lastRenderedPageBreak/>
              <w:t>4 años</w:t>
            </w:r>
          </w:p>
        </w:tc>
        <w:tc>
          <w:tcPr>
            <w:tcW w:w="992" w:type="dxa"/>
          </w:tcPr>
          <w:p w14:paraId="2B002A59" w14:textId="77777777" w:rsidR="009F75C9" w:rsidRPr="00ED7594" w:rsidRDefault="009F75C9" w:rsidP="00555886">
            <w:pPr>
              <w:spacing w:after="0"/>
              <w:jc w:val="left"/>
              <w:rPr>
                <w:rFonts w:asciiTheme="minorHAnsi" w:hAnsiTheme="minorHAnsi" w:cstheme="minorHAnsi"/>
                <w:sz w:val="20"/>
                <w:szCs w:val="20"/>
                <w:lang w:val="es-PE"/>
              </w:rPr>
            </w:pPr>
            <w:r w:rsidRPr="00ED7594">
              <w:rPr>
                <w:rFonts w:asciiTheme="minorHAnsi" w:hAnsiTheme="minorHAnsi" w:cstheme="minorHAnsi"/>
                <w:sz w:val="20"/>
                <w:szCs w:val="20"/>
                <w:lang w:val="es-PE"/>
              </w:rPr>
              <w:t xml:space="preserve">Coordinador Nacional </w:t>
            </w:r>
          </w:p>
          <w:p w14:paraId="40657265" w14:textId="77777777" w:rsidR="009F75C9" w:rsidRPr="00ED7594" w:rsidRDefault="009F75C9" w:rsidP="00555886">
            <w:pPr>
              <w:ind w:left="-18" w:right="-108"/>
              <w:jc w:val="left"/>
              <w:rPr>
                <w:rFonts w:asciiTheme="minorHAnsi" w:eastAsiaTheme="minorEastAsia" w:hAnsiTheme="minorHAnsi" w:cstheme="minorHAnsi"/>
                <w:sz w:val="20"/>
                <w:szCs w:val="20"/>
                <w:lang w:val="es-PE" w:eastAsia="es-PE"/>
              </w:rPr>
            </w:pPr>
          </w:p>
        </w:tc>
        <w:tc>
          <w:tcPr>
            <w:tcW w:w="850" w:type="dxa"/>
          </w:tcPr>
          <w:p w14:paraId="0EE27346" w14:textId="77777777" w:rsidR="009F75C9" w:rsidRPr="00ED7594" w:rsidRDefault="009F75C9" w:rsidP="00555886">
            <w:pPr>
              <w:ind w:left="-18" w:right="-108"/>
              <w:jc w:val="left"/>
              <w:rPr>
                <w:rFonts w:asciiTheme="minorHAnsi" w:eastAsiaTheme="minorEastAsia" w:hAnsiTheme="minorHAnsi" w:cstheme="minorHAnsi"/>
                <w:sz w:val="20"/>
                <w:szCs w:val="20"/>
                <w:lang w:val="es-PE" w:eastAsia="es-PE"/>
              </w:rPr>
            </w:pPr>
            <w:r>
              <w:rPr>
                <w:rFonts w:asciiTheme="minorHAnsi" w:hAnsiTheme="minorHAnsi" w:cstheme="minorHAnsi"/>
                <w:sz w:val="20"/>
                <w:szCs w:val="20"/>
                <w:lang w:val="es-PE"/>
              </w:rPr>
              <w:t>Inactivo</w:t>
            </w:r>
          </w:p>
        </w:tc>
        <w:tc>
          <w:tcPr>
            <w:tcW w:w="1418" w:type="dxa"/>
          </w:tcPr>
          <w:p w14:paraId="206CEB18" w14:textId="77777777" w:rsidR="009F75C9" w:rsidRDefault="009F75C9" w:rsidP="00555886">
            <w:pPr>
              <w:ind w:left="-18" w:right="-108"/>
              <w:jc w:val="left"/>
              <w:rPr>
                <w:rFonts w:asciiTheme="minorHAnsi" w:hAnsiTheme="minorHAnsi" w:cstheme="minorHAnsi"/>
                <w:sz w:val="20"/>
                <w:szCs w:val="20"/>
                <w:lang w:val="es-PE"/>
              </w:rPr>
            </w:pPr>
            <w:r>
              <w:rPr>
                <w:rFonts w:asciiTheme="minorHAnsi" w:hAnsiTheme="minorHAnsi" w:cstheme="minorHAnsi"/>
                <w:sz w:val="20"/>
                <w:szCs w:val="20"/>
                <w:lang w:val="es-PE"/>
              </w:rPr>
              <w:t xml:space="preserve">Se mantiene mayor normalidad y no hay restricciones de movilidad u otro tipo que afecten a los beneficiarios o a las actividades del proyecto. </w:t>
            </w:r>
          </w:p>
          <w:p w14:paraId="0D83C712" w14:textId="77777777" w:rsidR="009F75C9" w:rsidRDefault="009F75C9" w:rsidP="00555886">
            <w:pPr>
              <w:ind w:left="-18" w:right="-108"/>
              <w:jc w:val="left"/>
              <w:rPr>
                <w:rFonts w:asciiTheme="minorHAnsi" w:hAnsiTheme="minorHAnsi" w:cstheme="minorHAnsi"/>
                <w:sz w:val="20"/>
                <w:szCs w:val="20"/>
                <w:lang w:val="es-PE"/>
              </w:rPr>
            </w:pPr>
          </w:p>
          <w:p w14:paraId="1378BEBB" w14:textId="77777777" w:rsidR="009F75C9" w:rsidRPr="00ED7594" w:rsidRDefault="009F75C9" w:rsidP="00555886">
            <w:pPr>
              <w:ind w:left="-18" w:right="-108"/>
              <w:jc w:val="left"/>
              <w:rPr>
                <w:rFonts w:asciiTheme="minorHAnsi" w:hAnsiTheme="minorHAnsi" w:cstheme="minorHAnsi"/>
                <w:sz w:val="20"/>
                <w:szCs w:val="20"/>
                <w:lang w:val="es-PE"/>
              </w:rPr>
            </w:pPr>
            <w:r w:rsidRPr="00ED7594">
              <w:rPr>
                <w:rFonts w:asciiTheme="minorHAnsi" w:hAnsiTheme="minorHAnsi" w:cstheme="minorHAnsi"/>
                <w:sz w:val="20"/>
                <w:szCs w:val="20"/>
                <w:lang w:val="es-PE"/>
              </w:rPr>
              <w:t xml:space="preserve">La OMS ha declarado el fin </w:t>
            </w:r>
            <w:r w:rsidRPr="00ED7594">
              <w:rPr>
                <w:rFonts w:asciiTheme="minorHAnsi" w:hAnsiTheme="minorHAnsi" w:cstheme="minorHAnsi"/>
                <w:sz w:val="20"/>
                <w:szCs w:val="20"/>
                <w:lang w:val="es-PE"/>
              </w:rPr>
              <w:lastRenderedPageBreak/>
              <w:t xml:space="preserve">de la emergencia a nivel global.  </w:t>
            </w:r>
          </w:p>
          <w:p w14:paraId="1A39C076" w14:textId="0366C315" w:rsidR="009F75C9" w:rsidRPr="00ED7594" w:rsidRDefault="009F75C9" w:rsidP="00555886">
            <w:pPr>
              <w:ind w:left="-18" w:right="-108"/>
              <w:jc w:val="left"/>
              <w:rPr>
                <w:rFonts w:asciiTheme="minorHAnsi" w:eastAsiaTheme="minorEastAsia" w:hAnsiTheme="minorHAnsi" w:cstheme="minorHAnsi"/>
                <w:sz w:val="20"/>
                <w:szCs w:val="20"/>
                <w:lang w:val="es-PE" w:eastAsia="es-PE"/>
              </w:rPr>
            </w:pPr>
            <w:r w:rsidRPr="00ED7594">
              <w:rPr>
                <w:rFonts w:asciiTheme="minorHAnsi" w:hAnsiTheme="minorHAnsi" w:cstheme="minorHAnsi"/>
                <w:sz w:val="20"/>
                <w:szCs w:val="20"/>
                <w:lang w:val="es-PE"/>
              </w:rPr>
              <w:t xml:space="preserve">Este </w:t>
            </w:r>
            <w:r w:rsidR="00D265C7">
              <w:rPr>
                <w:rFonts w:asciiTheme="minorHAnsi" w:hAnsiTheme="minorHAnsi" w:cstheme="minorHAnsi"/>
                <w:sz w:val="20"/>
                <w:szCs w:val="20"/>
                <w:lang w:val="es-PE"/>
              </w:rPr>
              <w:t>año</w:t>
            </w:r>
            <w:r w:rsidRPr="00ED7594">
              <w:rPr>
                <w:rFonts w:asciiTheme="minorHAnsi" w:hAnsiTheme="minorHAnsi" w:cstheme="minorHAnsi"/>
                <w:sz w:val="20"/>
                <w:szCs w:val="20"/>
                <w:lang w:val="es-PE"/>
              </w:rPr>
              <w:t xml:space="preserve"> no hay un impacto perceptible de COVID-19 en el ámbito de trabajo. La economía y movilidad no se encuentra con restricciones.</w:t>
            </w:r>
          </w:p>
        </w:tc>
      </w:tr>
      <w:tr w:rsidR="009F75C9" w:rsidRPr="00ED7594" w14:paraId="1CAEE3E5" w14:textId="77777777" w:rsidTr="00555886">
        <w:tc>
          <w:tcPr>
            <w:tcW w:w="284" w:type="dxa"/>
            <w:shd w:val="clear" w:color="auto" w:fill="auto"/>
          </w:tcPr>
          <w:p w14:paraId="73AD25C8" w14:textId="77777777" w:rsidR="009F75C9" w:rsidRPr="00D265C7" w:rsidRDefault="009F75C9" w:rsidP="00555886">
            <w:pPr>
              <w:rPr>
                <w:rFonts w:asciiTheme="minorHAnsi" w:eastAsiaTheme="minorEastAsia" w:hAnsiTheme="minorHAnsi" w:cstheme="minorHAnsi"/>
                <w:sz w:val="20"/>
                <w:szCs w:val="20"/>
                <w:lang w:val="es-PE" w:eastAsia="es-PE"/>
              </w:rPr>
            </w:pPr>
          </w:p>
        </w:tc>
        <w:tc>
          <w:tcPr>
            <w:tcW w:w="1134" w:type="dxa"/>
            <w:shd w:val="clear" w:color="auto" w:fill="auto"/>
          </w:tcPr>
          <w:p w14:paraId="548F637D" w14:textId="77777777" w:rsidR="009F75C9" w:rsidRPr="00ED7594" w:rsidRDefault="009F75C9" w:rsidP="00555886">
            <w:pPr>
              <w:jc w:val="left"/>
              <w:rPr>
                <w:rFonts w:asciiTheme="minorHAnsi" w:eastAsiaTheme="minorEastAsia" w:hAnsiTheme="minorHAnsi" w:cstheme="minorHAnsi"/>
                <w:sz w:val="20"/>
                <w:szCs w:val="20"/>
                <w:lang w:val="es-PE" w:eastAsia="es-PE"/>
              </w:rPr>
            </w:pPr>
            <w:r w:rsidRPr="00ED7594">
              <w:rPr>
                <w:rFonts w:asciiTheme="minorHAnsi" w:hAnsiTheme="minorHAnsi" w:cstheme="minorHAnsi"/>
                <w:sz w:val="20"/>
                <w:szCs w:val="20"/>
                <w:lang w:val="es-PE"/>
              </w:rPr>
              <w:t>Operacional</w:t>
            </w:r>
          </w:p>
        </w:tc>
        <w:tc>
          <w:tcPr>
            <w:tcW w:w="1418" w:type="dxa"/>
            <w:shd w:val="clear" w:color="auto" w:fill="auto"/>
          </w:tcPr>
          <w:p w14:paraId="1BE89997" w14:textId="77777777" w:rsidR="009F75C9" w:rsidRPr="00ED7594" w:rsidRDefault="009F75C9" w:rsidP="00555886">
            <w:pPr>
              <w:spacing w:after="0"/>
              <w:rPr>
                <w:rFonts w:asciiTheme="minorHAnsi" w:hAnsiTheme="minorHAnsi" w:cstheme="minorHAnsi"/>
                <w:sz w:val="20"/>
                <w:szCs w:val="20"/>
                <w:lang w:val="es-ES"/>
              </w:rPr>
            </w:pPr>
            <w:r w:rsidRPr="00ED7594">
              <w:rPr>
                <w:rFonts w:asciiTheme="minorHAnsi" w:hAnsiTheme="minorHAnsi" w:cstheme="minorHAnsi"/>
                <w:sz w:val="20"/>
                <w:szCs w:val="20"/>
                <w:lang w:val="es-ES"/>
              </w:rPr>
              <w:t>Liderazgo y gestión;</w:t>
            </w:r>
          </w:p>
          <w:p w14:paraId="4558EDE7" w14:textId="77777777" w:rsidR="009F75C9" w:rsidRPr="00ED7594" w:rsidRDefault="009F75C9" w:rsidP="00555886">
            <w:pPr>
              <w:spacing w:after="0"/>
              <w:rPr>
                <w:rFonts w:asciiTheme="minorHAnsi" w:hAnsiTheme="minorHAnsi" w:cstheme="minorHAnsi"/>
                <w:sz w:val="20"/>
                <w:szCs w:val="20"/>
                <w:lang w:val="es-ES"/>
              </w:rPr>
            </w:pPr>
            <w:r w:rsidRPr="00ED7594">
              <w:rPr>
                <w:rFonts w:asciiTheme="minorHAnsi" w:hAnsiTheme="minorHAnsi" w:cstheme="minorHAnsi"/>
                <w:sz w:val="20"/>
                <w:szCs w:val="20"/>
                <w:lang w:val="es-ES"/>
              </w:rPr>
              <w:t>Flexibilidad y gestión de oportunidades</w:t>
            </w:r>
          </w:p>
          <w:p w14:paraId="7FAB8BA9" w14:textId="77777777" w:rsidR="009F75C9" w:rsidRPr="00ED7594" w:rsidRDefault="009F75C9" w:rsidP="00555886">
            <w:pPr>
              <w:jc w:val="left"/>
              <w:rPr>
                <w:rFonts w:asciiTheme="minorHAnsi" w:eastAsiaTheme="minorEastAsia" w:hAnsiTheme="minorHAnsi" w:cstheme="minorHAnsi"/>
                <w:bCs/>
                <w:sz w:val="20"/>
                <w:szCs w:val="20"/>
                <w:lang w:val="es-PE" w:eastAsia="es-PE"/>
              </w:rPr>
            </w:pPr>
          </w:p>
        </w:tc>
        <w:tc>
          <w:tcPr>
            <w:tcW w:w="1276" w:type="dxa"/>
            <w:shd w:val="clear" w:color="auto" w:fill="auto"/>
          </w:tcPr>
          <w:p w14:paraId="7319BCF1" w14:textId="77777777" w:rsidR="009F75C9" w:rsidRPr="00ED7594" w:rsidRDefault="009F75C9" w:rsidP="00555886">
            <w:pPr>
              <w:jc w:val="left"/>
              <w:rPr>
                <w:rFonts w:asciiTheme="minorHAnsi" w:eastAsiaTheme="minorEastAsia" w:hAnsiTheme="minorHAnsi" w:cstheme="minorHAnsi"/>
                <w:sz w:val="20"/>
                <w:szCs w:val="20"/>
                <w:lang w:val="es-PE" w:eastAsia="es-PE"/>
              </w:rPr>
            </w:pPr>
            <w:r w:rsidRPr="00ED7594">
              <w:rPr>
                <w:rFonts w:asciiTheme="minorHAnsi" w:hAnsiTheme="minorHAnsi" w:cstheme="minorHAnsi"/>
                <w:sz w:val="20"/>
                <w:szCs w:val="20"/>
                <w:lang w:val="es-MX"/>
              </w:rPr>
              <w:lastRenderedPageBreak/>
              <w:t xml:space="preserve">Insuficiente interés de los beneficiarios, </w:t>
            </w:r>
            <w:r w:rsidRPr="00ED7594">
              <w:rPr>
                <w:rFonts w:asciiTheme="minorHAnsi" w:hAnsiTheme="minorHAnsi" w:cstheme="minorHAnsi"/>
                <w:sz w:val="20"/>
                <w:szCs w:val="20"/>
                <w:lang w:val="es-MX"/>
              </w:rPr>
              <w:lastRenderedPageBreak/>
              <w:t>especialmente mujeres y grupos de mujeres, a nivel comunitario para participar en las actividades del proyecto.</w:t>
            </w:r>
          </w:p>
        </w:tc>
        <w:tc>
          <w:tcPr>
            <w:tcW w:w="1134" w:type="dxa"/>
            <w:shd w:val="clear" w:color="auto" w:fill="auto"/>
          </w:tcPr>
          <w:p w14:paraId="3D724EA1" w14:textId="77777777" w:rsidR="009F75C9" w:rsidRPr="00ED7594" w:rsidRDefault="009F75C9" w:rsidP="00555886">
            <w:pPr>
              <w:jc w:val="left"/>
              <w:rPr>
                <w:rFonts w:asciiTheme="minorHAnsi" w:eastAsiaTheme="minorEastAsia" w:hAnsiTheme="minorHAnsi" w:cstheme="minorHAnsi"/>
                <w:sz w:val="20"/>
                <w:szCs w:val="20"/>
                <w:lang w:val="es-PE" w:eastAsia="es-PE"/>
              </w:rPr>
            </w:pPr>
            <w:r>
              <w:rPr>
                <w:rFonts w:asciiTheme="minorHAnsi" w:eastAsiaTheme="minorEastAsia" w:hAnsiTheme="minorHAnsi" w:cstheme="minorHAnsi"/>
                <w:sz w:val="20"/>
                <w:szCs w:val="20"/>
                <w:lang w:val="es-PE" w:eastAsia="es-PE"/>
              </w:rPr>
              <w:lastRenderedPageBreak/>
              <w:t>Desigualdad de género</w:t>
            </w:r>
          </w:p>
        </w:tc>
        <w:tc>
          <w:tcPr>
            <w:tcW w:w="992" w:type="dxa"/>
            <w:shd w:val="clear" w:color="auto" w:fill="auto"/>
          </w:tcPr>
          <w:p w14:paraId="653F51AD" w14:textId="77777777" w:rsidR="009F75C9" w:rsidRPr="00ED7594" w:rsidRDefault="009F75C9" w:rsidP="00555886">
            <w:pPr>
              <w:spacing w:after="0"/>
              <w:jc w:val="left"/>
              <w:rPr>
                <w:rFonts w:asciiTheme="minorHAnsi" w:hAnsiTheme="minorHAnsi" w:cstheme="minorHAnsi"/>
                <w:sz w:val="20"/>
                <w:szCs w:val="20"/>
                <w:lang w:val="es-MX"/>
              </w:rPr>
            </w:pPr>
            <w:r w:rsidRPr="00ED7594">
              <w:rPr>
                <w:rFonts w:asciiTheme="minorHAnsi" w:hAnsiTheme="minorHAnsi" w:cstheme="minorHAnsi"/>
                <w:sz w:val="20"/>
                <w:szCs w:val="20"/>
                <w:lang w:val="es-MX"/>
              </w:rPr>
              <w:t>La escasa participación de los beneficia</w:t>
            </w:r>
            <w:r w:rsidRPr="00ED7594">
              <w:rPr>
                <w:rFonts w:asciiTheme="minorHAnsi" w:hAnsiTheme="minorHAnsi" w:cstheme="minorHAnsi"/>
                <w:sz w:val="20"/>
                <w:szCs w:val="20"/>
                <w:lang w:val="es-MX"/>
              </w:rPr>
              <w:lastRenderedPageBreak/>
              <w:t>rios ralentizará la ejecución. La participación insuficiente de las mujeres impedirá que el proyecto cumpla las metas relacionadas con el género.</w:t>
            </w:r>
          </w:p>
          <w:p w14:paraId="492D35DC" w14:textId="77777777" w:rsidR="009F75C9" w:rsidRPr="00ED7594" w:rsidRDefault="009F75C9" w:rsidP="00555886">
            <w:pPr>
              <w:spacing w:after="0"/>
              <w:jc w:val="left"/>
              <w:rPr>
                <w:rFonts w:asciiTheme="minorHAnsi" w:hAnsiTheme="minorHAnsi" w:cstheme="minorHAnsi"/>
                <w:sz w:val="20"/>
                <w:szCs w:val="20"/>
                <w:lang w:val="es-MX"/>
              </w:rPr>
            </w:pPr>
          </w:p>
          <w:p w14:paraId="667814DB" w14:textId="77777777" w:rsidR="009F75C9" w:rsidRPr="00ED7594" w:rsidRDefault="009F75C9" w:rsidP="00555886">
            <w:pPr>
              <w:spacing w:after="0"/>
              <w:jc w:val="left"/>
              <w:rPr>
                <w:rFonts w:asciiTheme="minorHAnsi" w:hAnsiTheme="minorHAnsi" w:cstheme="minorHAnsi"/>
                <w:sz w:val="20"/>
                <w:szCs w:val="20"/>
              </w:rPr>
            </w:pPr>
            <w:r w:rsidRPr="00ED7594">
              <w:rPr>
                <w:rFonts w:asciiTheme="minorHAnsi" w:hAnsiTheme="minorHAnsi" w:cstheme="minorHAnsi"/>
                <w:sz w:val="20"/>
                <w:szCs w:val="20"/>
              </w:rPr>
              <w:t>L = 1</w:t>
            </w:r>
          </w:p>
          <w:p w14:paraId="27C510E4" w14:textId="77777777" w:rsidR="009F75C9" w:rsidRPr="00ED7594" w:rsidRDefault="009F75C9" w:rsidP="00555886">
            <w:pPr>
              <w:spacing w:after="0"/>
              <w:jc w:val="left"/>
              <w:rPr>
                <w:rFonts w:asciiTheme="minorHAnsi" w:hAnsiTheme="minorHAnsi" w:cstheme="minorHAnsi"/>
                <w:sz w:val="20"/>
                <w:szCs w:val="20"/>
              </w:rPr>
            </w:pPr>
            <w:r w:rsidRPr="00ED7594">
              <w:rPr>
                <w:rFonts w:asciiTheme="minorHAnsi" w:hAnsiTheme="minorHAnsi" w:cstheme="minorHAnsi"/>
                <w:sz w:val="20"/>
                <w:szCs w:val="20"/>
              </w:rPr>
              <w:t>I = 3</w:t>
            </w:r>
          </w:p>
          <w:p w14:paraId="4E25D3EB" w14:textId="77777777" w:rsidR="009F75C9" w:rsidRPr="00ED7594" w:rsidRDefault="009F75C9" w:rsidP="00555886">
            <w:pPr>
              <w:spacing w:afterAutospacing="1"/>
              <w:jc w:val="left"/>
              <w:rPr>
                <w:rFonts w:asciiTheme="minorHAnsi" w:eastAsiaTheme="minorEastAsia" w:hAnsiTheme="minorHAnsi" w:cstheme="minorHAnsi"/>
                <w:sz w:val="20"/>
                <w:szCs w:val="20"/>
                <w:lang w:val="es-PE" w:eastAsia="es-PE"/>
              </w:rPr>
            </w:pPr>
            <w:r w:rsidRPr="00ED7594">
              <w:rPr>
                <w:rFonts w:asciiTheme="minorHAnsi" w:hAnsiTheme="minorHAnsi" w:cstheme="minorHAnsi"/>
                <w:sz w:val="20"/>
                <w:szCs w:val="20"/>
              </w:rPr>
              <w:t>BAJO</w:t>
            </w:r>
          </w:p>
        </w:tc>
        <w:tc>
          <w:tcPr>
            <w:tcW w:w="992" w:type="dxa"/>
            <w:shd w:val="clear" w:color="auto" w:fill="auto"/>
          </w:tcPr>
          <w:p w14:paraId="1C3FB717" w14:textId="77777777" w:rsidR="009F75C9" w:rsidRPr="00ED7594" w:rsidRDefault="009F75C9" w:rsidP="00555886">
            <w:pPr>
              <w:ind w:left="-18" w:right="-108"/>
              <w:jc w:val="left"/>
              <w:rPr>
                <w:rFonts w:asciiTheme="minorHAnsi" w:eastAsiaTheme="minorEastAsia" w:hAnsiTheme="minorHAnsi" w:cstheme="minorHAnsi"/>
                <w:sz w:val="20"/>
                <w:szCs w:val="20"/>
                <w:lang w:val="es-PE" w:eastAsia="es-PE"/>
              </w:rPr>
            </w:pPr>
            <w:r w:rsidRPr="00ED7594">
              <w:rPr>
                <w:rFonts w:asciiTheme="minorHAnsi" w:eastAsiaTheme="minorEastAsia" w:hAnsiTheme="minorHAnsi" w:cstheme="minorHAnsi"/>
                <w:sz w:val="20"/>
                <w:szCs w:val="20"/>
                <w:lang w:val="es-PE" w:eastAsia="es-PE"/>
              </w:rPr>
              <w:lastRenderedPageBreak/>
              <w:t>Moderado</w:t>
            </w:r>
          </w:p>
        </w:tc>
        <w:tc>
          <w:tcPr>
            <w:tcW w:w="851" w:type="dxa"/>
          </w:tcPr>
          <w:p w14:paraId="535FA33A" w14:textId="77777777" w:rsidR="009F75C9" w:rsidRPr="00ED7594" w:rsidRDefault="009F75C9" w:rsidP="00555886">
            <w:pPr>
              <w:ind w:left="-18" w:right="-108"/>
              <w:jc w:val="left"/>
              <w:rPr>
                <w:rFonts w:asciiTheme="minorHAnsi" w:eastAsiaTheme="minorEastAsia" w:hAnsiTheme="minorHAnsi" w:cstheme="minorHAnsi"/>
                <w:sz w:val="20"/>
                <w:szCs w:val="20"/>
                <w:lang w:val="es-PE" w:eastAsia="es-PE"/>
              </w:rPr>
            </w:pPr>
            <w:r w:rsidRPr="00ED7594">
              <w:rPr>
                <w:rFonts w:asciiTheme="minorHAnsi" w:eastAsiaTheme="minorEastAsia" w:hAnsiTheme="minorHAnsi" w:cstheme="minorHAnsi"/>
                <w:sz w:val="20"/>
                <w:szCs w:val="20"/>
                <w:lang w:val="es-PE" w:eastAsia="es-PE"/>
              </w:rPr>
              <w:t>No probable</w:t>
            </w:r>
          </w:p>
        </w:tc>
        <w:tc>
          <w:tcPr>
            <w:tcW w:w="850" w:type="dxa"/>
          </w:tcPr>
          <w:p w14:paraId="1705D8EA" w14:textId="77777777" w:rsidR="009F75C9" w:rsidRPr="00ED7594" w:rsidRDefault="009F75C9" w:rsidP="00555886">
            <w:pPr>
              <w:ind w:left="-18" w:right="-108"/>
              <w:jc w:val="left"/>
              <w:rPr>
                <w:rFonts w:asciiTheme="minorHAnsi" w:eastAsiaTheme="minorEastAsia" w:hAnsiTheme="minorHAnsi" w:cstheme="minorHAnsi"/>
                <w:sz w:val="20"/>
                <w:szCs w:val="20"/>
                <w:lang w:val="es-PE" w:eastAsia="es-PE"/>
              </w:rPr>
            </w:pPr>
            <w:r w:rsidRPr="00ED7594">
              <w:rPr>
                <w:rFonts w:asciiTheme="minorHAnsi" w:eastAsiaTheme="minorEastAsia" w:hAnsiTheme="minorHAnsi" w:cstheme="minorHAnsi"/>
                <w:sz w:val="20"/>
                <w:szCs w:val="20"/>
                <w:lang w:val="es-PE" w:eastAsia="es-PE"/>
              </w:rPr>
              <w:t>08-2021</w:t>
            </w:r>
          </w:p>
        </w:tc>
        <w:tc>
          <w:tcPr>
            <w:tcW w:w="851" w:type="dxa"/>
          </w:tcPr>
          <w:p w14:paraId="565F519D" w14:textId="77777777" w:rsidR="009F75C9" w:rsidRPr="00ED7594" w:rsidRDefault="009F75C9" w:rsidP="00555886">
            <w:pPr>
              <w:ind w:left="-18" w:right="-108"/>
              <w:jc w:val="left"/>
              <w:rPr>
                <w:rFonts w:asciiTheme="minorHAnsi" w:eastAsiaTheme="minorEastAsia" w:hAnsiTheme="minorHAnsi" w:cstheme="minorHAnsi"/>
                <w:sz w:val="20"/>
                <w:szCs w:val="20"/>
                <w:lang w:val="es-PE" w:eastAsia="es-PE"/>
              </w:rPr>
            </w:pPr>
            <w:r w:rsidRPr="00ED7594">
              <w:rPr>
                <w:rFonts w:asciiTheme="minorHAnsi" w:eastAsiaTheme="minorEastAsia" w:hAnsiTheme="minorHAnsi" w:cstheme="minorHAnsi"/>
                <w:sz w:val="20"/>
                <w:szCs w:val="20"/>
                <w:lang w:val="es-PE" w:eastAsia="es-PE"/>
              </w:rPr>
              <w:t>07-2025</w:t>
            </w:r>
          </w:p>
        </w:tc>
        <w:tc>
          <w:tcPr>
            <w:tcW w:w="1701" w:type="dxa"/>
          </w:tcPr>
          <w:p w14:paraId="21CACE40" w14:textId="77777777" w:rsidR="009F75C9" w:rsidRPr="00ED7594" w:rsidRDefault="009F75C9" w:rsidP="00555886">
            <w:pPr>
              <w:spacing w:after="0"/>
              <w:jc w:val="left"/>
              <w:rPr>
                <w:rFonts w:asciiTheme="minorHAnsi" w:hAnsiTheme="minorHAnsi" w:cstheme="minorHAnsi"/>
                <w:sz w:val="20"/>
                <w:szCs w:val="20"/>
                <w:lang w:val="es-MX"/>
              </w:rPr>
            </w:pPr>
            <w:r w:rsidRPr="00ED7594">
              <w:rPr>
                <w:rFonts w:asciiTheme="minorHAnsi" w:hAnsiTheme="minorHAnsi" w:cstheme="minorHAnsi"/>
                <w:sz w:val="20"/>
                <w:szCs w:val="20"/>
                <w:lang w:val="es-MX"/>
              </w:rPr>
              <w:t xml:space="preserve">Las actividades a promover entre las comunidades han sido seleccionadas </w:t>
            </w:r>
            <w:r w:rsidRPr="00ED7594">
              <w:rPr>
                <w:rFonts w:asciiTheme="minorHAnsi" w:hAnsiTheme="minorHAnsi" w:cstheme="minorHAnsi"/>
                <w:sz w:val="20"/>
                <w:szCs w:val="20"/>
                <w:lang w:val="es-MX"/>
              </w:rPr>
              <w:lastRenderedPageBreak/>
              <w:t>teniendo en cuenta experiencias previas del PPD en Perú.</w:t>
            </w:r>
          </w:p>
          <w:p w14:paraId="7C573B66" w14:textId="77777777" w:rsidR="009F75C9" w:rsidRPr="00ED7594" w:rsidRDefault="009F75C9" w:rsidP="00555886">
            <w:pPr>
              <w:ind w:left="-18" w:right="-108"/>
              <w:jc w:val="left"/>
              <w:rPr>
                <w:rFonts w:asciiTheme="minorHAnsi" w:eastAsiaTheme="minorEastAsia" w:hAnsiTheme="minorHAnsi" w:cstheme="minorHAnsi"/>
                <w:sz w:val="20"/>
                <w:szCs w:val="20"/>
                <w:lang w:val="es-PE" w:eastAsia="es-PE"/>
              </w:rPr>
            </w:pPr>
            <w:r w:rsidRPr="00ED7594">
              <w:rPr>
                <w:rFonts w:asciiTheme="minorHAnsi" w:hAnsiTheme="minorHAnsi" w:cstheme="minorHAnsi"/>
                <w:sz w:val="20"/>
                <w:szCs w:val="20"/>
                <w:lang w:val="es-MX"/>
              </w:rPr>
              <w:t>Se ha elaborado un Plan de involucramiento de las partes interesadas que se implementará durante la ejecución del proyecto, asegurando que las opiniones y prioridades de los beneficiarios (con especial atención también a las necesidades de las mujeres) se consideren en la planificación y ejecución de las actividades del proyecto. (Ver también Informe SESP y Plan de acción de género).</w:t>
            </w:r>
          </w:p>
        </w:tc>
        <w:tc>
          <w:tcPr>
            <w:tcW w:w="1134" w:type="dxa"/>
          </w:tcPr>
          <w:p w14:paraId="398EA334" w14:textId="77777777" w:rsidR="009F75C9" w:rsidRPr="00ED7594" w:rsidRDefault="009F75C9" w:rsidP="00555886">
            <w:pPr>
              <w:ind w:left="-18" w:right="-108"/>
              <w:jc w:val="left"/>
              <w:rPr>
                <w:rFonts w:asciiTheme="minorHAnsi" w:eastAsiaTheme="minorEastAsia" w:hAnsiTheme="minorHAnsi" w:cstheme="minorHAnsi"/>
                <w:sz w:val="20"/>
                <w:szCs w:val="20"/>
                <w:lang w:val="es-PE" w:eastAsia="es-PE"/>
              </w:rPr>
            </w:pPr>
            <w:r w:rsidRPr="00ED7594">
              <w:rPr>
                <w:rFonts w:asciiTheme="minorHAnsi" w:eastAsiaTheme="minorEastAsia" w:hAnsiTheme="minorHAnsi" w:cstheme="minorHAnsi"/>
                <w:sz w:val="20"/>
                <w:szCs w:val="20"/>
                <w:lang w:val="es-PE" w:eastAsia="es-PE"/>
              </w:rPr>
              <w:lastRenderedPageBreak/>
              <w:t>4 años</w:t>
            </w:r>
          </w:p>
        </w:tc>
        <w:tc>
          <w:tcPr>
            <w:tcW w:w="992" w:type="dxa"/>
          </w:tcPr>
          <w:p w14:paraId="3017D1FE" w14:textId="77777777" w:rsidR="009F75C9" w:rsidRPr="00ED7594" w:rsidRDefault="009F75C9" w:rsidP="00555886">
            <w:pPr>
              <w:ind w:left="-18" w:right="-108"/>
              <w:jc w:val="left"/>
              <w:rPr>
                <w:rFonts w:asciiTheme="minorHAnsi" w:eastAsiaTheme="minorEastAsia" w:hAnsiTheme="minorHAnsi" w:cstheme="minorHAnsi"/>
                <w:sz w:val="20"/>
                <w:szCs w:val="20"/>
                <w:lang w:val="es-PE" w:eastAsia="es-PE"/>
              </w:rPr>
            </w:pPr>
            <w:r w:rsidRPr="00ED7594">
              <w:rPr>
                <w:rFonts w:asciiTheme="minorHAnsi" w:hAnsiTheme="minorHAnsi" w:cstheme="minorHAnsi"/>
                <w:sz w:val="20"/>
                <w:szCs w:val="20"/>
                <w:lang w:val="es-PE"/>
              </w:rPr>
              <w:t>Coordinador Nacional</w:t>
            </w:r>
          </w:p>
        </w:tc>
        <w:tc>
          <w:tcPr>
            <w:tcW w:w="850" w:type="dxa"/>
          </w:tcPr>
          <w:p w14:paraId="1CDFB76C" w14:textId="77777777" w:rsidR="009F75C9" w:rsidRPr="00ED7594" w:rsidRDefault="009F75C9" w:rsidP="00555886">
            <w:pPr>
              <w:ind w:left="-18" w:right="-108"/>
              <w:jc w:val="left"/>
              <w:rPr>
                <w:rFonts w:asciiTheme="minorHAnsi" w:eastAsiaTheme="minorEastAsia" w:hAnsiTheme="minorHAnsi" w:cstheme="minorHAnsi"/>
                <w:sz w:val="20"/>
                <w:szCs w:val="20"/>
                <w:lang w:val="es-PE" w:eastAsia="es-PE"/>
              </w:rPr>
            </w:pPr>
            <w:r w:rsidRPr="00ED7594">
              <w:rPr>
                <w:rFonts w:asciiTheme="minorHAnsi" w:hAnsiTheme="minorHAnsi" w:cstheme="minorHAnsi"/>
                <w:sz w:val="20"/>
                <w:szCs w:val="20"/>
                <w:lang w:val="es-PE"/>
              </w:rPr>
              <w:t>Activo</w:t>
            </w:r>
          </w:p>
        </w:tc>
        <w:tc>
          <w:tcPr>
            <w:tcW w:w="1418" w:type="dxa"/>
          </w:tcPr>
          <w:p w14:paraId="4D8C5BE9" w14:textId="77777777" w:rsidR="009F75C9" w:rsidRPr="00ED7594" w:rsidRDefault="009F75C9" w:rsidP="00555886">
            <w:pPr>
              <w:ind w:left="-18" w:right="-108"/>
              <w:jc w:val="left"/>
              <w:rPr>
                <w:rFonts w:asciiTheme="minorHAnsi" w:eastAsiaTheme="minorEastAsia" w:hAnsiTheme="minorHAnsi" w:cstheme="minorHAnsi"/>
                <w:sz w:val="20"/>
                <w:szCs w:val="20"/>
                <w:lang w:val="es-PE" w:eastAsia="es-PE"/>
              </w:rPr>
            </w:pPr>
          </w:p>
        </w:tc>
      </w:tr>
      <w:tr w:rsidR="009F75C9" w:rsidRPr="00ED7594" w14:paraId="0312C124" w14:textId="77777777" w:rsidTr="00555886">
        <w:tc>
          <w:tcPr>
            <w:tcW w:w="284" w:type="dxa"/>
            <w:shd w:val="clear" w:color="auto" w:fill="auto"/>
          </w:tcPr>
          <w:p w14:paraId="7C699165" w14:textId="77777777" w:rsidR="009F75C9" w:rsidRPr="00ED7594" w:rsidRDefault="009F75C9" w:rsidP="00555886">
            <w:pPr>
              <w:rPr>
                <w:rFonts w:asciiTheme="minorHAnsi" w:eastAsiaTheme="minorEastAsia" w:hAnsiTheme="minorHAnsi" w:cstheme="minorHAnsi"/>
                <w:sz w:val="20"/>
                <w:szCs w:val="20"/>
                <w:lang w:eastAsia="es-PE"/>
              </w:rPr>
            </w:pPr>
          </w:p>
        </w:tc>
        <w:tc>
          <w:tcPr>
            <w:tcW w:w="1134" w:type="dxa"/>
            <w:shd w:val="clear" w:color="auto" w:fill="auto"/>
          </w:tcPr>
          <w:p w14:paraId="78FBBB49" w14:textId="77777777" w:rsidR="009F75C9" w:rsidRPr="00265E98" w:rsidRDefault="009F75C9" w:rsidP="00555886">
            <w:pPr>
              <w:jc w:val="left"/>
              <w:rPr>
                <w:rFonts w:asciiTheme="minorHAnsi" w:eastAsiaTheme="minorEastAsia" w:hAnsiTheme="minorHAnsi" w:cstheme="minorHAnsi"/>
                <w:sz w:val="20"/>
                <w:szCs w:val="20"/>
                <w:highlight w:val="green"/>
                <w:lang w:val="es-PE" w:eastAsia="es-PE"/>
              </w:rPr>
            </w:pPr>
            <w:r w:rsidRPr="00265E98">
              <w:rPr>
                <w:rFonts w:asciiTheme="minorHAnsi" w:hAnsiTheme="minorHAnsi" w:cstheme="minorHAnsi"/>
                <w:sz w:val="20"/>
                <w:szCs w:val="20"/>
                <w:highlight w:val="green"/>
                <w:lang w:val="es-PE"/>
              </w:rPr>
              <w:t>Ambientales y Sociales</w:t>
            </w:r>
          </w:p>
        </w:tc>
        <w:tc>
          <w:tcPr>
            <w:tcW w:w="1418" w:type="dxa"/>
            <w:shd w:val="clear" w:color="auto" w:fill="auto"/>
          </w:tcPr>
          <w:p w14:paraId="6C4CD96D" w14:textId="77777777" w:rsidR="009F75C9" w:rsidRPr="00265E98" w:rsidRDefault="009F75C9" w:rsidP="00555886">
            <w:pPr>
              <w:jc w:val="left"/>
              <w:rPr>
                <w:rFonts w:asciiTheme="minorHAnsi" w:eastAsiaTheme="minorEastAsia" w:hAnsiTheme="minorHAnsi" w:cstheme="minorHAnsi"/>
                <w:bCs/>
                <w:sz w:val="20"/>
                <w:szCs w:val="20"/>
                <w:highlight w:val="green"/>
                <w:lang w:val="es-PE" w:eastAsia="es-PE"/>
              </w:rPr>
            </w:pPr>
            <w:r w:rsidRPr="00265E98">
              <w:rPr>
                <w:rFonts w:asciiTheme="minorHAnsi" w:eastAsia="Calibri" w:hAnsiTheme="minorHAnsi" w:cstheme="minorHAnsi"/>
                <w:bCs/>
                <w:color w:val="000000"/>
                <w:sz w:val="20"/>
                <w:szCs w:val="20"/>
                <w:highlight w:val="green"/>
                <w:lang w:val="es-MX"/>
                <w14:textOutline w14:w="0" w14:cap="flat" w14:cmpd="sng" w14:algn="ctr">
                  <w14:noFill/>
                  <w14:prstDash w14:val="solid"/>
                  <w14:bevel/>
                </w14:textOutline>
              </w:rPr>
              <w:t>Género</w:t>
            </w:r>
          </w:p>
        </w:tc>
        <w:tc>
          <w:tcPr>
            <w:tcW w:w="1276" w:type="dxa"/>
            <w:shd w:val="clear" w:color="auto" w:fill="auto"/>
          </w:tcPr>
          <w:p w14:paraId="5B3E18D1" w14:textId="77777777" w:rsidR="009F75C9" w:rsidRPr="00265E98" w:rsidRDefault="009F75C9" w:rsidP="00555886">
            <w:pPr>
              <w:spacing w:after="0"/>
              <w:jc w:val="left"/>
              <w:rPr>
                <w:rFonts w:asciiTheme="minorHAnsi" w:eastAsia="Helvetica Neue Light" w:hAnsiTheme="minorHAnsi" w:cstheme="minorHAnsi"/>
                <w:color w:val="000000"/>
                <w:sz w:val="20"/>
                <w:szCs w:val="20"/>
                <w:highlight w:val="green"/>
                <w:lang w:val="es-MX"/>
                <w14:textOutline w14:w="0" w14:cap="flat" w14:cmpd="sng" w14:algn="ctr">
                  <w14:noFill/>
                  <w14:prstDash w14:val="solid"/>
                  <w14:bevel/>
                </w14:textOutline>
              </w:rPr>
            </w:pPr>
            <w:r w:rsidRPr="00265E98">
              <w:rPr>
                <w:rFonts w:asciiTheme="minorHAnsi" w:eastAsia="Calibri" w:hAnsiTheme="minorHAnsi" w:cstheme="minorHAnsi"/>
                <w:b/>
                <w:color w:val="000000"/>
                <w:sz w:val="20"/>
                <w:szCs w:val="20"/>
                <w:highlight w:val="green"/>
                <w:lang w:val="es-MX"/>
                <w14:textOutline w14:w="0" w14:cap="flat" w14:cmpd="sng" w14:algn="ctr">
                  <w14:noFill/>
                  <w14:prstDash w14:val="solid"/>
                  <w14:bevel/>
                </w14:textOutline>
              </w:rPr>
              <w:t>Riesgo 1:</w:t>
            </w:r>
            <w:r w:rsidRPr="00265E98">
              <w:rPr>
                <w:rFonts w:asciiTheme="minorHAnsi" w:eastAsia="Calibri" w:hAnsiTheme="minorHAnsi" w:cstheme="minorHAnsi"/>
                <w:color w:val="000000"/>
                <w:sz w:val="20"/>
                <w:szCs w:val="20"/>
                <w:highlight w:val="green"/>
                <w:lang w:val="es-MX"/>
                <w14:textOutline w14:w="0" w14:cap="flat" w14:cmpd="sng" w14:algn="ctr">
                  <w14:noFill/>
                  <w14:prstDash w14:val="solid"/>
                  <w14:bevel/>
                </w14:textOutline>
              </w:rPr>
              <w:t xml:space="preserve"> Es posible que las actividades y enfoques del proyecto no incorporen o reflejen plenamente los puntos de vista de </w:t>
            </w:r>
            <w:r w:rsidRPr="00265E98">
              <w:rPr>
                <w:rFonts w:asciiTheme="minorHAnsi" w:eastAsia="Calibri" w:hAnsiTheme="minorHAnsi" w:cstheme="minorHAnsi"/>
                <w:color w:val="000000"/>
                <w:sz w:val="20"/>
                <w:szCs w:val="20"/>
                <w:highlight w:val="green"/>
                <w:lang w:val="es-MX"/>
                <w14:textOutline w14:w="0" w14:cap="flat" w14:cmpd="sng" w14:algn="ctr">
                  <w14:noFill/>
                  <w14:prstDash w14:val="solid"/>
                  <w14:bevel/>
                </w14:textOutline>
              </w:rPr>
              <w:lastRenderedPageBreak/>
              <w:t>las mujeres, ni garanticen oportunidades equitativas para su participación y beneficio, o pueden reproducir patrones históricos de discriminación basados en el género.</w:t>
            </w:r>
          </w:p>
          <w:p w14:paraId="784AEB41" w14:textId="77777777" w:rsidR="009F75C9" w:rsidRPr="00265E98" w:rsidRDefault="009F75C9" w:rsidP="00555886">
            <w:pPr>
              <w:jc w:val="left"/>
              <w:rPr>
                <w:rFonts w:asciiTheme="minorHAnsi" w:eastAsiaTheme="minorEastAsia" w:hAnsiTheme="minorHAnsi" w:cstheme="minorHAnsi"/>
                <w:sz w:val="20"/>
                <w:szCs w:val="20"/>
                <w:highlight w:val="green"/>
                <w:lang w:val="es-PE" w:eastAsia="es-PE"/>
              </w:rPr>
            </w:pPr>
          </w:p>
        </w:tc>
        <w:tc>
          <w:tcPr>
            <w:tcW w:w="1134" w:type="dxa"/>
            <w:shd w:val="clear" w:color="auto" w:fill="auto"/>
          </w:tcPr>
          <w:p w14:paraId="6D301AF1" w14:textId="77777777" w:rsidR="009F75C9" w:rsidRPr="00265E98" w:rsidRDefault="009F75C9" w:rsidP="00555886">
            <w:pPr>
              <w:jc w:val="left"/>
              <w:rPr>
                <w:rFonts w:asciiTheme="minorHAnsi" w:eastAsiaTheme="minorEastAsia" w:hAnsiTheme="minorHAnsi" w:cstheme="minorHAnsi"/>
                <w:sz w:val="20"/>
                <w:szCs w:val="20"/>
                <w:highlight w:val="green"/>
                <w:lang w:val="es-PE" w:eastAsia="es-PE"/>
              </w:rPr>
            </w:pPr>
            <w:r w:rsidRPr="00265E98">
              <w:rPr>
                <w:rFonts w:asciiTheme="minorHAnsi" w:eastAsiaTheme="minorEastAsia" w:hAnsiTheme="minorHAnsi" w:cstheme="minorHAnsi"/>
                <w:sz w:val="20"/>
                <w:szCs w:val="20"/>
                <w:highlight w:val="green"/>
                <w:lang w:val="es-PE" w:eastAsia="es-PE"/>
              </w:rPr>
              <w:lastRenderedPageBreak/>
              <w:t>Desigualdad de género</w:t>
            </w:r>
          </w:p>
        </w:tc>
        <w:tc>
          <w:tcPr>
            <w:tcW w:w="992" w:type="dxa"/>
            <w:shd w:val="clear" w:color="auto" w:fill="auto"/>
          </w:tcPr>
          <w:p w14:paraId="698672D4" w14:textId="77777777" w:rsidR="009F75C9" w:rsidRPr="00265E98" w:rsidRDefault="009F75C9" w:rsidP="00555886">
            <w:pPr>
              <w:spacing w:after="0"/>
              <w:jc w:val="left"/>
              <w:rPr>
                <w:rFonts w:asciiTheme="minorHAnsi" w:eastAsia="Helvetica Neue Light" w:hAnsiTheme="minorHAnsi" w:cstheme="minorHAnsi"/>
                <w:color w:val="000000"/>
                <w:sz w:val="20"/>
                <w:szCs w:val="20"/>
                <w:highlight w:val="green"/>
                <w:lang w:val="es-MX"/>
                <w14:textOutline w14:w="0" w14:cap="flat" w14:cmpd="sng" w14:algn="ctr">
                  <w14:noFill/>
                  <w14:prstDash w14:val="solid"/>
                  <w14:bevel/>
                </w14:textOutline>
              </w:rPr>
            </w:pPr>
            <w:r w:rsidRPr="00265E98">
              <w:rPr>
                <w:rFonts w:asciiTheme="minorHAnsi" w:eastAsia="Helvetica Neue Light" w:hAnsiTheme="minorHAnsi" w:cstheme="minorHAnsi"/>
                <w:color w:val="000000"/>
                <w:sz w:val="20"/>
                <w:szCs w:val="20"/>
                <w:highlight w:val="green"/>
                <w:lang w:val="es-MX"/>
                <w14:textOutline w14:w="0" w14:cap="flat" w14:cmpd="sng" w14:algn="ctr">
                  <w14:noFill/>
                  <w14:prstDash w14:val="solid"/>
                  <w14:bevel/>
                </w14:textOutline>
              </w:rPr>
              <w:t>En general, las mujeres están infravaloradas y subrepresentadas en las actividad</w:t>
            </w:r>
            <w:r w:rsidRPr="00265E98">
              <w:rPr>
                <w:rFonts w:asciiTheme="minorHAnsi" w:eastAsia="Helvetica Neue Light" w:hAnsiTheme="minorHAnsi" w:cstheme="minorHAnsi"/>
                <w:color w:val="000000"/>
                <w:sz w:val="20"/>
                <w:szCs w:val="20"/>
                <w:highlight w:val="green"/>
                <w:lang w:val="es-MX"/>
                <w14:textOutline w14:w="0" w14:cap="flat" w14:cmpd="sng" w14:algn="ctr">
                  <w14:noFill/>
                  <w14:prstDash w14:val="solid"/>
                  <w14:bevel/>
                </w14:textOutline>
              </w:rPr>
              <w:lastRenderedPageBreak/>
              <w:t>es productivas y en la toma de decisiones debido a su nivel de analfabetismo, junto con patrones de comportamiento social y cultural de larga data. También están tradicionalmente excluidos del acceso a los beneficios económicos y sociales de las actividades generadoras de ingresos.</w:t>
            </w:r>
          </w:p>
          <w:p w14:paraId="65F022C7" w14:textId="77777777" w:rsidR="009F75C9" w:rsidRPr="00265E98" w:rsidRDefault="009F75C9" w:rsidP="00555886">
            <w:pPr>
              <w:spacing w:after="0"/>
              <w:jc w:val="left"/>
              <w:rPr>
                <w:rFonts w:asciiTheme="minorHAnsi" w:eastAsia="Helvetica Neue Light" w:hAnsiTheme="minorHAnsi" w:cstheme="minorHAnsi"/>
                <w:color w:val="000000"/>
                <w:sz w:val="20"/>
                <w:szCs w:val="20"/>
                <w:highlight w:val="green"/>
                <w:lang w:val="es-MX"/>
                <w14:textOutline w14:w="0" w14:cap="flat" w14:cmpd="sng" w14:algn="ctr">
                  <w14:noFill/>
                  <w14:prstDash w14:val="solid"/>
                  <w14:bevel/>
                </w14:textOutline>
              </w:rPr>
            </w:pPr>
            <w:r w:rsidRPr="00265E98">
              <w:rPr>
                <w:rFonts w:asciiTheme="minorHAnsi" w:eastAsia="Helvetica Neue Light" w:hAnsiTheme="minorHAnsi" w:cstheme="minorHAnsi"/>
                <w:color w:val="000000"/>
                <w:sz w:val="20"/>
                <w:szCs w:val="20"/>
                <w:highlight w:val="green"/>
                <w:lang w:val="es-MX"/>
                <w14:textOutline w14:w="0" w14:cap="flat" w14:cmpd="sng" w14:algn="ctr">
                  <w14:noFill/>
                  <w14:prstDash w14:val="solid"/>
                  <w14:bevel/>
                </w14:textOutline>
              </w:rPr>
              <w:t xml:space="preserve">PPD Perú fomenta </w:t>
            </w:r>
            <w:r w:rsidRPr="00265E98">
              <w:rPr>
                <w:rFonts w:asciiTheme="minorHAnsi" w:eastAsia="Helvetica Neue Light" w:hAnsiTheme="minorHAnsi" w:cstheme="minorHAnsi"/>
                <w:color w:val="000000"/>
                <w:sz w:val="20"/>
                <w:szCs w:val="20"/>
                <w:highlight w:val="green"/>
                <w:lang w:val="es-MX"/>
                <w14:textOutline w14:w="0" w14:cap="flat" w14:cmpd="sng" w14:algn="ctr">
                  <w14:noFill/>
                  <w14:prstDash w14:val="solid"/>
                  <w14:bevel/>
                </w14:textOutline>
              </w:rPr>
              <w:lastRenderedPageBreak/>
              <w:t>una participación más activa de las mujeres. Las acciones para reducir la brecha de género se establecen en el Plan de Acción de Género.</w:t>
            </w:r>
          </w:p>
          <w:p w14:paraId="48731E7C" w14:textId="77777777" w:rsidR="009F75C9" w:rsidRPr="00265E98" w:rsidRDefault="009F75C9" w:rsidP="00555886">
            <w:pPr>
              <w:spacing w:after="0"/>
              <w:jc w:val="left"/>
              <w:rPr>
                <w:rFonts w:asciiTheme="minorHAnsi" w:eastAsia="Helvetica Neue Light" w:hAnsiTheme="minorHAnsi" w:cstheme="minorHAnsi"/>
                <w:color w:val="000000"/>
                <w:sz w:val="20"/>
                <w:szCs w:val="20"/>
                <w:highlight w:val="green"/>
                <w:lang w:val="es-MX"/>
                <w14:textOutline w14:w="0" w14:cap="flat" w14:cmpd="sng" w14:algn="ctr">
                  <w14:noFill/>
                  <w14:prstDash w14:val="solid"/>
                  <w14:bevel/>
                </w14:textOutline>
              </w:rPr>
            </w:pPr>
            <w:r w:rsidRPr="00265E98">
              <w:rPr>
                <w:rFonts w:asciiTheme="minorHAnsi" w:eastAsia="Helvetica Neue Light" w:hAnsiTheme="minorHAnsi" w:cstheme="minorHAnsi"/>
                <w:color w:val="000000"/>
                <w:sz w:val="20"/>
                <w:szCs w:val="20"/>
                <w:highlight w:val="green"/>
                <w:lang w:val="es-MX"/>
                <w14:textOutline w14:w="0" w14:cap="flat" w14:cmpd="sng" w14:algn="ctr">
                  <w14:noFill/>
                  <w14:prstDash w14:val="solid"/>
                  <w14:bevel/>
                </w14:textOutline>
              </w:rPr>
              <w:t xml:space="preserve">Durante la difusión de las convocatorias de propuestas, las mujeres pueden experimentar un acceso limitado y barreras al presentar la solicitud debido a </w:t>
            </w:r>
            <w:r w:rsidRPr="00265E98">
              <w:rPr>
                <w:rFonts w:asciiTheme="minorHAnsi" w:eastAsia="Helvetica Neue Light" w:hAnsiTheme="minorHAnsi" w:cstheme="minorHAnsi"/>
                <w:color w:val="000000"/>
                <w:sz w:val="20"/>
                <w:szCs w:val="20"/>
                <w:highlight w:val="green"/>
                <w:lang w:val="es-MX"/>
                <w14:textOutline w14:w="0" w14:cap="flat" w14:cmpd="sng" w14:algn="ctr">
                  <w14:noFill/>
                  <w14:prstDash w14:val="solid"/>
                  <w14:bevel/>
                </w14:textOutline>
              </w:rPr>
              <w:lastRenderedPageBreak/>
              <w:t>un lenguaje no inclusivo y difícil de entender junto con altos niveles de analfabetismo funcional.</w:t>
            </w:r>
          </w:p>
          <w:p w14:paraId="03654DFF" w14:textId="77777777" w:rsidR="009F75C9" w:rsidRPr="00265E98" w:rsidRDefault="009F75C9" w:rsidP="00555886">
            <w:pPr>
              <w:spacing w:after="0"/>
              <w:jc w:val="left"/>
              <w:rPr>
                <w:rFonts w:asciiTheme="minorHAnsi" w:eastAsia="Helvetica Neue Light" w:hAnsiTheme="minorHAnsi" w:cstheme="minorHAnsi"/>
                <w:color w:val="000000"/>
                <w:sz w:val="20"/>
                <w:szCs w:val="20"/>
                <w:highlight w:val="green"/>
                <w:lang w:val="es-MX"/>
                <w14:textOutline w14:w="0" w14:cap="flat" w14:cmpd="sng" w14:algn="ctr">
                  <w14:noFill/>
                  <w14:prstDash w14:val="solid"/>
                  <w14:bevel/>
                </w14:textOutline>
              </w:rPr>
            </w:pPr>
            <w:r w:rsidRPr="00265E98">
              <w:rPr>
                <w:rFonts w:asciiTheme="minorHAnsi" w:eastAsia="Helvetica Neue Light" w:hAnsiTheme="minorHAnsi" w:cstheme="minorHAnsi"/>
                <w:color w:val="000000"/>
                <w:sz w:val="20"/>
                <w:szCs w:val="20"/>
                <w:highlight w:val="green"/>
                <w:lang w:val="es-MX"/>
                <w14:textOutline w14:w="0" w14:cap="flat" w14:cmpd="sng" w14:algn="ctr">
                  <w14:noFill/>
                  <w14:prstDash w14:val="solid"/>
                  <w14:bevel/>
                </w14:textOutline>
              </w:rPr>
              <w:t>Como tal, existe una tendencia a que los proyectos reproduzcan potencialmente los estereotipos / roles de género.</w:t>
            </w:r>
          </w:p>
          <w:p w14:paraId="606DE608" w14:textId="77777777" w:rsidR="009F75C9" w:rsidRPr="00265E98" w:rsidRDefault="009F75C9" w:rsidP="00555886">
            <w:pPr>
              <w:spacing w:after="0"/>
              <w:jc w:val="left"/>
              <w:rPr>
                <w:rFonts w:asciiTheme="minorHAnsi" w:eastAsia="Helvetica Neue Light" w:hAnsiTheme="minorHAnsi" w:cstheme="minorHAnsi"/>
                <w:color w:val="000000"/>
                <w:sz w:val="20"/>
                <w:szCs w:val="20"/>
                <w:highlight w:val="green"/>
                <w:lang w:val="es-MX"/>
                <w14:textOutline w14:w="0" w14:cap="flat" w14:cmpd="sng" w14:algn="ctr">
                  <w14:noFill/>
                  <w14:prstDash w14:val="solid"/>
                  <w14:bevel/>
                </w14:textOutline>
              </w:rPr>
            </w:pPr>
            <w:r w:rsidRPr="00265E98">
              <w:rPr>
                <w:rFonts w:asciiTheme="minorHAnsi" w:eastAsia="Helvetica Neue Light" w:hAnsiTheme="minorHAnsi" w:cstheme="minorHAnsi"/>
                <w:color w:val="000000"/>
                <w:sz w:val="20"/>
                <w:szCs w:val="20"/>
                <w:highlight w:val="green"/>
                <w:lang w:val="es-MX"/>
                <w14:textOutline w14:w="0" w14:cap="flat" w14:cmpd="sng" w14:algn="ctr">
                  <w14:noFill/>
                  <w14:prstDash w14:val="solid"/>
                  <w14:bevel/>
                </w14:textOutline>
              </w:rPr>
              <w:t xml:space="preserve">Los proyectos dirigidos exclusivamente por mujeres </w:t>
            </w:r>
            <w:r w:rsidRPr="00265E98">
              <w:rPr>
                <w:rFonts w:asciiTheme="minorHAnsi" w:eastAsia="Helvetica Neue Light" w:hAnsiTheme="minorHAnsi" w:cstheme="minorHAnsi"/>
                <w:color w:val="000000"/>
                <w:sz w:val="20"/>
                <w:szCs w:val="20"/>
                <w:highlight w:val="green"/>
                <w:lang w:val="es-MX"/>
                <w14:textOutline w14:w="0" w14:cap="flat" w14:cmpd="sng" w14:algn="ctr">
                  <w14:noFill/>
                  <w14:prstDash w14:val="solid"/>
                  <w14:bevel/>
                </w14:textOutline>
              </w:rPr>
              <w:lastRenderedPageBreak/>
              <w:t>y por mujeres pueden experimentar aislamiento y exclusión de sus comunidades como reacción a su inconformidad con los roles tradicionales de género.</w:t>
            </w:r>
          </w:p>
          <w:p w14:paraId="731EBC29" w14:textId="77777777" w:rsidR="009F75C9" w:rsidRPr="00265E98" w:rsidRDefault="009F75C9" w:rsidP="00555886">
            <w:pPr>
              <w:spacing w:after="0"/>
              <w:jc w:val="left"/>
              <w:rPr>
                <w:rFonts w:asciiTheme="minorHAnsi" w:eastAsia="Helvetica Neue Light" w:hAnsiTheme="minorHAnsi" w:cstheme="minorHAnsi"/>
                <w:color w:val="000000"/>
                <w:sz w:val="20"/>
                <w:szCs w:val="20"/>
                <w:highlight w:val="green"/>
                <w:lang w:val="es-MX"/>
                <w14:textOutline w14:w="0" w14:cap="flat" w14:cmpd="sng" w14:algn="ctr">
                  <w14:noFill/>
                  <w14:prstDash w14:val="solid"/>
                  <w14:bevel/>
                </w14:textOutline>
              </w:rPr>
            </w:pPr>
          </w:p>
          <w:p w14:paraId="7D256960" w14:textId="77777777" w:rsidR="009F75C9" w:rsidRPr="00265E98" w:rsidRDefault="009F75C9" w:rsidP="00555886">
            <w:pPr>
              <w:spacing w:afterAutospacing="1"/>
              <w:jc w:val="left"/>
              <w:rPr>
                <w:rFonts w:asciiTheme="minorHAnsi" w:eastAsiaTheme="minorEastAsia" w:hAnsiTheme="minorHAnsi" w:cstheme="minorHAnsi"/>
                <w:sz w:val="20"/>
                <w:szCs w:val="20"/>
                <w:highlight w:val="green"/>
                <w:lang w:val="es-PE" w:eastAsia="es-PE"/>
              </w:rPr>
            </w:pPr>
            <w:r w:rsidRPr="00265E98">
              <w:rPr>
                <w:rFonts w:asciiTheme="minorHAnsi" w:eastAsia="Helvetica Neue Light" w:hAnsiTheme="minorHAnsi" w:cstheme="minorHAnsi"/>
                <w:b/>
                <w:color w:val="000000"/>
                <w:sz w:val="20"/>
                <w:szCs w:val="20"/>
                <w:highlight w:val="green"/>
                <w14:textOutline w14:w="0" w14:cap="flat" w14:cmpd="sng" w14:algn="ctr">
                  <w14:noFill/>
                  <w14:prstDash w14:val="solid"/>
                  <w14:bevel/>
                </w14:textOutline>
              </w:rPr>
              <w:t>MODERADO</w:t>
            </w:r>
          </w:p>
        </w:tc>
        <w:tc>
          <w:tcPr>
            <w:tcW w:w="992" w:type="dxa"/>
            <w:shd w:val="clear" w:color="auto" w:fill="auto"/>
          </w:tcPr>
          <w:p w14:paraId="1F488B14" w14:textId="77777777" w:rsidR="009F75C9" w:rsidRPr="00ED7594" w:rsidRDefault="009F75C9" w:rsidP="00555886">
            <w:pPr>
              <w:ind w:left="-18" w:right="-108"/>
              <w:jc w:val="left"/>
              <w:rPr>
                <w:rFonts w:asciiTheme="minorHAnsi" w:eastAsiaTheme="minorEastAsia" w:hAnsiTheme="minorHAnsi" w:cstheme="minorHAnsi"/>
                <w:sz w:val="20"/>
                <w:szCs w:val="20"/>
                <w:lang w:val="es-PE" w:eastAsia="es-PE"/>
              </w:rPr>
            </w:pPr>
            <w:r w:rsidRPr="00ED7594">
              <w:rPr>
                <w:rFonts w:asciiTheme="minorHAnsi" w:eastAsiaTheme="minorEastAsia" w:hAnsiTheme="minorHAnsi" w:cstheme="minorHAnsi"/>
                <w:sz w:val="20"/>
                <w:szCs w:val="20"/>
                <w:lang w:val="es-PE" w:eastAsia="es-PE"/>
              </w:rPr>
              <w:lastRenderedPageBreak/>
              <w:t>Moderado</w:t>
            </w:r>
          </w:p>
        </w:tc>
        <w:tc>
          <w:tcPr>
            <w:tcW w:w="851" w:type="dxa"/>
          </w:tcPr>
          <w:p w14:paraId="3D0C33D7" w14:textId="77777777" w:rsidR="009F75C9" w:rsidRPr="00ED7594" w:rsidRDefault="009F75C9" w:rsidP="00555886">
            <w:pPr>
              <w:ind w:left="-18" w:right="-108"/>
              <w:jc w:val="left"/>
              <w:rPr>
                <w:rFonts w:asciiTheme="minorHAnsi" w:eastAsiaTheme="minorEastAsia" w:hAnsiTheme="minorHAnsi" w:cstheme="minorHAnsi"/>
                <w:sz w:val="20"/>
                <w:szCs w:val="20"/>
                <w:lang w:val="es-PE" w:eastAsia="es-PE"/>
              </w:rPr>
            </w:pPr>
            <w:r w:rsidRPr="00ED7594">
              <w:rPr>
                <w:rFonts w:asciiTheme="minorHAnsi" w:eastAsiaTheme="minorEastAsia" w:hAnsiTheme="minorHAnsi" w:cstheme="minorHAnsi"/>
                <w:sz w:val="20"/>
                <w:szCs w:val="20"/>
                <w:lang w:val="es-PE" w:eastAsia="es-PE"/>
              </w:rPr>
              <w:t>Baja</w:t>
            </w:r>
          </w:p>
        </w:tc>
        <w:tc>
          <w:tcPr>
            <w:tcW w:w="850" w:type="dxa"/>
          </w:tcPr>
          <w:p w14:paraId="182D9414" w14:textId="77777777" w:rsidR="009F75C9" w:rsidRPr="00ED7594" w:rsidRDefault="009F75C9" w:rsidP="00555886">
            <w:pPr>
              <w:ind w:left="-18" w:right="-108"/>
              <w:jc w:val="left"/>
              <w:rPr>
                <w:rFonts w:asciiTheme="minorHAnsi" w:eastAsiaTheme="minorEastAsia" w:hAnsiTheme="minorHAnsi" w:cstheme="minorHAnsi"/>
                <w:sz w:val="20"/>
                <w:szCs w:val="20"/>
                <w:lang w:val="es-PE" w:eastAsia="es-PE"/>
              </w:rPr>
            </w:pPr>
            <w:r w:rsidRPr="00ED7594">
              <w:rPr>
                <w:rFonts w:asciiTheme="minorHAnsi" w:eastAsiaTheme="minorEastAsia" w:hAnsiTheme="minorHAnsi" w:cstheme="minorHAnsi"/>
                <w:sz w:val="20"/>
                <w:szCs w:val="20"/>
                <w:lang w:val="es-PE" w:eastAsia="es-PE"/>
              </w:rPr>
              <w:t>08-2021</w:t>
            </w:r>
          </w:p>
        </w:tc>
        <w:tc>
          <w:tcPr>
            <w:tcW w:w="851" w:type="dxa"/>
          </w:tcPr>
          <w:p w14:paraId="279675FE" w14:textId="77777777" w:rsidR="009F75C9" w:rsidRPr="00ED7594" w:rsidRDefault="009F75C9" w:rsidP="00555886">
            <w:pPr>
              <w:ind w:left="-18" w:right="-108"/>
              <w:jc w:val="left"/>
              <w:rPr>
                <w:rFonts w:asciiTheme="minorHAnsi" w:eastAsiaTheme="minorEastAsia" w:hAnsiTheme="minorHAnsi" w:cstheme="minorHAnsi"/>
                <w:sz w:val="20"/>
                <w:szCs w:val="20"/>
                <w:lang w:val="es-PE" w:eastAsia="es-PE"/>
              </w:rPr>
            </w:pPr>
            <w:r w:rsidRPr="00ED7594">
              <w:rPr>
                <w:rFonts w:asciiTheme="minorHAnsi" w:eastAsiaTheme="minorEastAsia" w:hAnsiTheme="minorHAnsi" w:cstheme="minorHAnsi"/>
                <w:sz w:val="20"/>
                <w:szCs w:val="20"/>
                <w:lang w:val="es-PE" w:eastAsia="es-PE"/>
              </w:rPr>
              <w:t>07-2025</w:t>
            </w:r>
          </w:p>
        </w:tc>
        <w:tc>
          <w:tcPr>
            <w:tcW w:w="1701" w:type="dxa"/>
          </w:tcPr>
          <w:p w14:paraId="523969FD" w14:textId="77777777" w:rsidR="009F75C9" w:rsidRPr="00ED7594" w:rsidRDefault="009F75C9" w:rsidP="00555886">
            <w:pPr>
              <w:spacing w:after="0"/>
              <w:jc w:val="left"/>
              <w:rPr>
                <w:rFonts w:asciiTheme="minorHAnsi" w:eastAsia="Calibri" w:hAnsiTheme="minorHAnsi" w:cstheme="minorHAnsi"/>
                <w:color w:val="000000"/>
                <w:sz w:val="20"/>
                <w:szCs w:val="20"/>
                <w:u w:color="000000"/>
                <w:lang w:val="es-MX"/>
                <w14:textOutline w14:w="0" w14:cap="flat" w14:cmpd="sng" w14:algn="ctr">
                  <w14:noFill/>
                  <w14:prstDash w14:val="solid"/>
                  <w14:bevel/>
                </w14:textOutline>
              </w:rPr>
            </w:pPr>
            <w:r w:rsidRPr="00ED7594">
              <w:rPr>
                <w:rFonts w:asciiTheme="minorHAnsi" w:eastAsia="Calibri" w:hAnsiTheme="minorHAnsi" w:cstheme="minorHAnsi"/>
                <w:color w:val="000000"/>
                <w:sz w:val="20"/>
                <w:szCs w:val="20"/>
                <w:u w:color="000000"/>
                <w:lang w:val="es-MX"/>
                <w14:textOutline w14:w="0" w14:cap="flat" w14:cmpd="sng" w14:algn="ctr">
                  <w14:noFill/>
                  <w14:prstDash w14:val="solid"/>
                  <w14:bevel/>
                </w14:textOutline>
              </w:rPr>
              <w:t xml:space="preserve">Este proyecto del Programa de Mejoramiento del País cuenta con una sólida estrategia de género para garantizar la participación y el fortalecimiento de los grupos de </w:t>
            </w:r>
            <w:r w:rsidRPr="00ED7594">
              <w:rPr>
                <w:rFonts w:asciiTheme="minorHAnsi" w:eastAsia="Calibri" w:hAnsiTheme="minorHAnsi" w:cstheme="minorHAnsi"/>
                <w:color w:val="000000"/>
                <w:sz w:val="20"/>
                <w:szCs w:val="20"/>
                <w:u w:color="000000"/>
                <w:lang w:val="es-MX"/>
                <w14:textOutline w14:w="0" w14:cap="flat" w14:cmpd="sng" w14:algn="ctr">
                  <w14:noFill/>
                  <w14:prstDash w14:val="solid"/>
                  <w14:bevel/>
                </w14:textOutline>
              </w:rPr>
              <w:lastRenderedPageBreak/>
              <w:t>mujeres y la expresión de sus necesidades e intereses, y ha facilitado y promovido un enfoque de género sólido en el diseño, la ejecución y el seguimiento de los proyectos de subvenciones.</w:t>
            </w:r>
          </w:p>
          <w:p w14:paraId="7FA3EB25" w14:textId="77777777" w:rsidR="009F75C9" w:rsidRPr="00ED7594" w:rsidRDefault="009F75C9" w:rsidP="00555886">
            <w:pPr>
              <w:spacing w:after="0"/>
              <w:jc w:val="left"/>
              <w:rPr>
                <w:rFonts w:asciiTheme="minorHAnsi" w:eastAsia="Calibri" w:hAnsiTheme="minorHAnsi" w:cstheme="minorHAnsi"/>
                <w:color w:val="000000"/>
                <w:sz w:val="20"/>
                <w:szCs w:val="20"/>
                <w:u w:color="000000"/>
                <w:lang w:val="es-MX"/>
                <w14:textOutline w14:w="0" w14:cap="flat" w14:cmpd="sng" w14:algn="ctr">
                  <w14:noFill/>
                  <w14:prstDash w14:val="solid"/>
                  <w14:bevel/>
                </w14:textOutline>
              </w:rPr>
            </w:pPr>
          </w:p>
          <w:p w14:paraId="4E80DB48" w14:textId="77777777" w:rsidR="009F75C9" w:rsidRPr="00ED7594" w:rsidRDefault="009F75C9" w:rsidP="00555886">
            <w:pPr>
              <w:spacing w:after="0"/>
              <w:jc w:val="left"/>
              <w:rPr>
                <w:rFonts w:asciiTheme="minorHAnsi" w:eastAsia="Calibri" w:hAnsiTheme="minorHAnsi" w:cstheme="minorHAnsi"/>
                <w:color w:val="000000"/>
                <w:sz w:val="20"/>
                <w:szCs w:val="20"/>
                <w:u w:color="000000"/>
                <w:lang w:val="es-MX"/>
                <w14:textOutline w14:w="0" w14:cap="flat" w14:cmpd="sng" w14:algn="ctr">
                  <w14:noFill/>
                  <w14:prstDash w14:val="solid"/>
                  <w14:bevel/>
                </w14:textOutline>
              </w:rPr>
            </w:pPr>
            <w:r w:rsidRPr="00ED7594">
              <w:rPr>
                <w:rFonts w:asciiTheme="minorHAnsi" w:eastAsia="Calibri" w:hAnsiTheme="minorHAnsi" w:cstheme="minorHAnsi"/>
                <w:color w:val="000000"/>
                <w:sz w:val="20"/>
                <w:szCs w:val="20"/>
                <w:u w:color="000000"/>
                <w:lang w:val="es-MX"/>
                <w14:textOutline w14:w="0" w14:cap="flat" w14:cmpd="sng" w14:algn="ctr">
                  <w14:noFill/>
                  <w14:prstDash w14:val="solid"/>
                  <w14:bevel/>
                </w14:textOutline>
              </w:rPr>
              <w:t>El Comité Directivo Nacional del Programa de País está comprometido con la participación de mujeres y hombres en la identificación, diseño e implementación de proyectos sin discriminación ni exclusión.</w:t>
            </w:r>
          </w:p>
          <w:p w14:paraId="40694820" w14:textId="77777777" w:rsidR="009F75C9" w:rsidRPr="00ED7594" w:rsidRDefault="009F75C9" w:rsidP="00555886">
            <w:pPr>
              <w:spacing w:after="0"/>
              <w:jc w:val="left"/>
              <w:rPr>
                <w:rFonts w:asciiTheme="minorHAnsi" w:eastAsia="Calibri" w:hAnsiTheme="minorHAnsi" w:cstheme="minorHAnsi"/>
                <w:color w:val="000000"/>
                <w:sz w:val="20"/>
                <w:szCs w:val="20"/>
                <w:u w:color="000000"/>
                <w:lang w:val="es-MX"/>
                <w14:textOutline w14:w="0" w14:cap="flat" w14:cmpd="sng" w14:algn="ctr">
                  <w14:noFill/>
                  <w14:prstDash w14:val="solid"/>
                  <w14:bevel/>
                </w14:textOutline>
              </w:rPr>
            </w:pPr>
          </w:p>
          <w:p w14:paraId="2200CDD7" w14:textId="77777777" w:rsidR="009F75C9" w:rsidRPr="00ED7594" w:rsidRDefault="009F75C9" w:rsidP="00555886">
            <w:pPr>
              <w:spacing w:after="0"/>
              <w:jc w:val="left"/>
              <w:rPr>
                <w:rFonts w:asciiTheme="minorHAnsi" w:eastAsia="Calibri" w:hAnsiTheme="minorHAnsi" w:cstheme="minorHAnsi"/>
                <w:color w:val="000000"/>
                <w:sz w:val="20"/>
                <w:szCs w:val="20"/>
                <w:u w:color="000000"/>
                <w:lang w:val="es-MX"/>
                <w14:textOutline w14:w="0" w14:cap="flat" w14:cmpd="sng" w14:algn="ctr">
                  <w14:noFill/>
                  <w14:prstDash w14:val="solid"/>
                  <w14:bevel/>
                </w14:textOutline>
              </w:rPr>
            </w:pPr>
            <w:r w:rsidRPr="00ED7594">
              <w:rPr>
                <w:rFonts w:asciiTheme="minorHAnsi" w:eastAsia="Calibri" w:hAnsiTheme="minorHAnsi" w:cstheme="minorHAnsi"/>
                <w:color w:val="000000"/>
                <w:sz w:val="20"/>
                <w:szCs w:val="20"/>
                <w:u w:color="000000"/>
                <w:lang w:val="es-MX"/>
                <w14:textOutline w14:w="0" w14:cap="flat" w14:cmpd="sng" w14:algn="ctr">
                  <w14:noFill/>
                  <w14:prstDash w14:val="solid"/>
                  <w14:bevel/>
                </w14:textOutline>
              </w:rPr>
              <w:t xml:space="preserve">Sobre la base de las mejores prácticas anteriores, se desarrolló el Plan de Acción de Género de PPD Perú para el OP7 a fin de garantizar la plena participación de </w:t>
            </w:r>
            <w:r w:rsidRPr="00ED7594">
              <w:rPr>
                <w:rFonts w:asciiTheme="minorHAnsi" w:eastAsia="Calibri" w:hAnsiTheme="minorHAnsi" w:cstheme="minorHAnsi"/>
                <w:color w:val="000000"/>
                <w:sz w:val="20"/>
                <w:szCs w:val="20"/>
                <w:u w:color="000000"/>
                <w:lang w:val="es-MX"/>
                <w14:textOutline w14:w="0" w14:cap="flat" w14:cmpd="sng" w14:algn="ctr">
                  <w14:noFill/>
                  <w14:prstDash w14:val="solid"/>
                  <w14:bevel/>
                </w14:textOutline>
              </w:rPr>
              <w:lastRenderedPageBreak/>
              <w:t>las mujeres en el ciclo del proyecto. Este plan ha establecido herramientas e incentivos para mejorar el empoderamiento y la participación de las mujeres en cada etapa del desarrollo e implementación del proyecto.</w:t>
            </w:r>
          </w:p>
          <w:p w14:paraId="13E57F42" w14:textId="77777777" w:rsidR="009F75C9" w:rsidRPr="00ED7594" w:rsidRDefault="009F75C9" w:rsidP="00555886">
            <w:pPr>
              <w:spacing w:after="0"/>
              <w:jc w:val="left"/>
              <w:rPr>
                <w:rFonts w:asciiTheme="minorHAnsi" w:eastAsia="Calibri" w:hAnsiTheme="minorHAnsi" w:cstheme="minorHAnsi"/>
                <w:color w:val="000000"/>
                <w:sz w:val="20"/>
                <w:szCs w:val="20"/>
                <w:u w:color="000000"/>
                <w:lang w:val="es-MX"/>
                <w14:textOutline w14:w="0" w14:cap="flat" w14:cmpd="sng" w14:algn="ctr">
                  <w14:noFill/>
                  <w14:prstDash w14:val="solid"/>
                  <w14:bevel/>
                </w14:textOutline>
              </w:rPr>
            </w:pPr>
          </w:p>
          <w:p w14:paraId="664FCBC2" w14:textId="77777777" w:rsidR="009F75C9" w:rsidRPr="00ED7594" w:rsidRDefault="009F75C9" w:rsidP="00555886">
            <w:pPr>
              <w:spacing w:after="0"/>
              <w:jc w:val="left"/>
              <w:rPr>
                <w:rFonts w:asciiTheme="minorHAnsi" w:eastAsia="Calibri" w:hAnsiTheme="minorHAnsi" w:cstheme="minorHAnsi"/>
                <w:color w:val="000000"/>
                <w:sz w:val="20"/>
                <w:szCs w:val="20"/>
                <w:u w:color="000000"/>
                <w:lang w:val="es-MX"/>
                <w14:textOutline w14:w="0" w14:cap="flat" w14:cmpd="sng" w14:algn="ctr">
                  <w14:noFill/>
                  <w14:prstDash w14:val="solid"/>
                  <w14:bevel/>
                </w14:textOutline>
              </w:rPr>
            </w:pPr>
            <w:r w:rsidRPr="00ED7594">
              <w:rPr>
                <w:rFonts w:asciiTheme="minorHAnsi" w:eastAsia="Calibri" w:hAnsiTheme="minorHAnsi" w:cstheme="minorHAnsi"/>
                <w:color w:val="000000"/>
                <w:sz w:val="20"/>
                <w:szCs w:val="20"/>
                <w:u w:color="000000"/>
                <w:lang w:val="es-MX"/>
                <w14:textOutline w14:w="0" w14:cap="flat" w14:cmpd="sng" w14:algn="ctr">
                  <w14:noFill/>
                  <w14:prstDash w14:val="solid"/>
                  <w14:bevel/>
                </w14:textOutline>
              </w:rPr>
              <w:t>Las actividades de comunicación y las convocatorias de propuestas utilizarán un lenguaje inclusivo. Además, la convocatoria de propuestas incluirá ejemplos de iniciativas lideradas por mujeres.</w:t>
            </w:r>
          </w:p>
          <w:p w14:paraId="1E48C7F1" w14:textId="77777777" w:rsidR="009F75C9" w:rsidRPr="00ED7594" w:rsidRDefault="009F75C9" w:rsidP="00555886">
            <w:pPr>
              <w:spacing w:after="0"/>
              <w:jc w:val="left"/>
              <w:rPr>
                <w:rFonts w:asciiTheme="minorHAnsi" w:eastAsia="Calibri" w:hAnsiTheme="minorHAnsi" w:cstheme="minorHAnsi"/>
                <w:color w:val="000000"/>
                <w:sz w:val="20"/>
                <w:szCs w:val="20"/>
                <w:u w:color="000000"/>
                <w:lang w:val="es-MX"/>
                <w14:textOutline w14:w="0" w14:cap="flat" w14:cmpd="sng" w14:algn="ctr">
                  <w14:noFill/>
                  <w14:prstDash w14:val="solid"/>
                  <w14:bevel/>
                </w14:textOutline>
              </w:rPr>
            </w:pPr>
          </w:p>
          <w:p w14:paraId="692B22B1" w14:textId="77777777" w:rsidR="009F75C9" w:rsidRPr="00ED7594" w:rsidRDefault="009F75C9" w:rsidP="00555886">
            <w:pPr>
              <w:spacing w:after="0"/>
              <w:jc w:val="left"/>
              <w:rPr>
                <w:rFonts w:asciiTheme="minorHAnsi" w:eastAsia="Calibri" w:hAnsiTheme="minorHAnsi" w:cstheme="minorHAnsi"/>
                <w:color w:val="000000"/>
                <w:sz w:val="20"/>
                <w:szCs w:val="20"/>
                <w:u w:color="000000"/>
                <w:lang w:val="es-MX"/>
                <w14:textOutline w14:w="0" w14:cap="flat" w14:cmpd="sng" w14:algn="ctr">
                  <w14:noFill/>
                  <w14:prstDash w14:val="solid"/>
                  <w14:bevel/>
                </w14:textOutline>
              </w:rPr>
            </w:pPr>
            <w:r w:rsidRPr="00ED7594">
              <w:rPr>
                <w:rFonts w:asciiTheme="minorHAnsi" w:eastAsia="Calibri" w:hAnsiTheme="minorHAnsi" w:cstheme="minorHAnsi"/>
                <w:color w:val="000000"/>
                <w:sz w:val="20"/>
                <w:szCs w:val="20"/>
                <w:u w:color="000000"/>
                <w:lang w:val="es-MX"/>
                <w14:textOutline w14:w="0" w14:cap="flat" w14:cmpd="sng" w14:algn="ctr">
                  <w14:noFill/>
                  <w14:prstDash w14:val="solid"/>
                  <w14:bevel/>
                </w14:textOutline>
              </w:rPr>
              <w:t xml:space="preserve">Las estructuras de toma de decisiones relacionadas con el proyecto, incluidas las plataformas de múltiples partes interesadas en los paisajes del </w:t>
            </w:r>
            <w:r w:rsidRPr="00ED7594">
              <w:rPr>
                <w:rFonts w:asciiTheme="minorHAnsi" w:eastAsia="Calibri" w:hAnsiTheme="minorHAnsi" w:cstheme="minorHAnsi"/>
                <w:color w:val="000000"/>
                <w:sz w:val="20"/>
                <w:szCs w:val="20"/>
                <w:u w:color="000000"/>
                <w:lang w:val="es-MX"/>
                <w14:textOutline w14:w="0" w14:cap="flat" w14:cmpd="sng" w14:algn="ctr">
                  <w14:noFill/>
                  <w14:prstDash w14:val="solid"/>
                  <w14:bevel/>
                </w14:textOutline>
              </w:rPr>
              <w:lastRenderedPageBreak/>
              <w:t>proyecto, tendrán una representación equitativa de hombres y mujeres.</w:t>
            </w:r>
          </w:p>
          <w:p w14:paraId="36DEDEB5" w14:textId="77777777" w:rsidR="009F75C9" w:rsidRPr="00ED7594" w:rsidRDefault="009F75C9" w:rsidP="00555886">
            <w:pPr>
              <w:spacing w:after="0"/>
              <w:jc w:val="left"/>
              <w:rPr>
                <w:rFonts w:asciiTheme="minorHAnsi" w:eastAsia="Calibri" w:hAnsiTheme="minorHAnsi" w:cstheme="minorHAnsi"/>
                <w:color w:val="000000"/>
                <w:sz w:val="20"/>
                <w:szCs w:val="20"/>
                <w:u w:color="000000"/>
                <w:lang w:val="es-MX"/>
                <w14:textOutline w14:w="0" w14:cap="flat" w14:cmpd="sng" w14:algn="ctr">
                  <w14:noFill/>
                  <w14:prstDash w14:val="solid"/>
                  <w14:bevel/>
                </w14:textOutline>
              </w:rPr>
            </w:pPr>
          </w:p>
          <w:p w14:paraId="1F1289A4" w14:textId="77777777" w:rsidR="009F75C9" w:rsidRPr="00ED7594" w:rsidRDefault="009F75C9" w:rsidP="00555886">
            <w:pPr>
              <w:ind w:left="-18" w:right="-108"/>
              <w:jc w:val="left"/>
              <w:rPr>
                <w:rFonts w:asciiTheme="minorHAnsi" w:eastAsiaTheme="minorEastAsia" w:hAnsiTheme="minorHAnsi" w:cstheme="minorHAnsi"/>
                <w:sz w:val="20"/>
                <w:szCs w:val="20"/>
                <w:lang w:val="es-PE" w:eastAsia="es-PE"/>
              </w:rPr>
            </w:pPr>
            <w:r w:rsidRPr="00ED7594">
              <w:rPr>
                <w:rFonts w:asciiTheme="minorHAnsi" w:eastAsia="Calibri" w:hAnsiTheme="minorHAnsi" w:cstheme="minorHAnsi"/>
                <w:color w:val="000000"/>
                <w:sz w:val="20"/>
                <w:szCs w:val="20"/>
                <w:u w:color="000000"/>
                <w:lang w:val="es-MX"/>
                <w14:textOutline w14:w="0" w14:cap="flat" w14:cmpd="sng" w14:algn="ctr">
                  <w14:noFill/>
                  <w14:prstDash w14:val="solid"/>
                  <w14:bevel/>
                </w14:textOutline>
              </w:rPr>
              <w:t>Además del Plan de Acción de Género del Proyecto, el plan de involucramiento de las partes interesadas ha identificado puntos de entrada clave para articular las consideraciones de género en todos los componentes del proyecto, desde su diseño hasta su implementación, así como también ha identificado organizaciones que pueden apoyar la difusión de convocatorias de propuestas entre grupos dedicados a promover el empoderamiento de las mujeres, la igualdad de género y los derechos humanos.</w:t>
            </w:r>
          </w:p>
        </w:tc>
        <w:tc>
          <w:tcPr>
            <w:tcW w:w="1134" w:type="dxa"/>
          </w:tcPr>
          <w:p w14:paraId="253721C9" w14:textId="77777777" w:rsidR="009F75C9" w:rsidRPr="00ED7594" w:rsidRDefault="009F75C9" w:rsidP="00555886">
            <w:pPr>
              <w:ind w:left="-18" w:right="-108"/>
              <w:jc w:val="left"/>
              <w:rPr>
                <w:rFonts w:asciiTheme="minorHAnsi" w:eastAsiaTheme="minorEastAsia" w:hAnsiTheme="minorHAnsi" w:cstheme="minorHAnsi"/>
                <w:sz w:val="20"/>
                <w:szCs w:val="20"/>
                <w:lang w:val="es-PE" w:eastAsia="es-PE"/>
              </w:rPr>
            </w:pPr>
            <w:r w:rsidRPr="00ED7594">
              <w:rPr>
                <w:rFonts w:asciiTheme="minorHAnsi" w:eastAsiaTheme="minorEastAsia" w:hAnsiTheme="minorHAnsi" w:cstheme="minorHAnsi"/>
                <w:sz w:val="20"/>
                <w:szCs w:val="20"/>
                <w:lang w:val="es-PE" w:eastAsia="es-PE"/>
              </w:rPr>
              <w:lastRenderedPageBreak/>
              <w:t>4 años</w:t>
            </w:r>
          </w:p>
        </w:tc>
        <w:tc>
          <w:tcPr>
            <w:tcW w:w="992" w:type="dxa"/>
          </w:tcPr>
          <w:p w14:paraId="4F17E141" w14:textId="77777777" w:rsidR="009F75C9" w:rsidRPr="00ED7594" w:rsidRDefault="009F75C9" w:rsidP="00555886">
            <w:pPr>
              <w:ind w:left="-18" w:right="-108"/>
              <w:jc w:val="left"/>
              <w:rPr>
                <w:rFonts w:asciiTheme="minorHAnsi" w:eastAsiaTheme="minorEastAsia" w:hAnsiTheme="minorHAnsi" w:cstheme="minorHAnsi"/>
                <w:sz w:val="20"/>
                <w:szCs w:val="20"/>
                <w:lang w:val="es-PE" w:eastAsia="es-PE"/>
              </w:rPr>
            </w:pPr>
            <w:r w:rsidRPr="00ED7594">
              <w:rPr>
                <w:rFonts w:asciiTheme="minorHAnsi" w:hAnsiTheme="minorHAnsi" w:cstheme="minorHAnsi"/>
                <w:sz w:val="20"/>
                <w:szCs w:val="20"/>
                <w:lang w:val="es-PE"/>
              </w:rPr>
              <w:t xml:space="preserve">Coordinador Nacional s </w:t>
            </w:r>
          </w:p>
        </w:tc>
        <w:tc>
          <w:tcPr>
            <w:tcW w:w="850" w:type="dxa"/>
          </w:tcPr>
          <w:p w14:paraId="62294E28" w14:textId="77777777" w:rsidR="009F75C9" w:rsidRPr="00ED7594" w:rsidRDefault="009F75C9" w:rsidP="00555886">
            <w:pPr>
              <w:ind w:left="-18" w:right="-108"/>
              <w:jc w:val="left"/>
              <w:rPr>
                <w:rFonts w:asciiTheme="minorHAnsi" w:eastAsiaTheme="minorEastAsia" w:hAnsiTheme="minorHAnsi" w:cstheme="minorHAnsi"/>
                <w:sz w:val="20"/>
                <w:szCs w:val="20"/>
                <w:lang w:val="es-PE" w:eastAsia="es-PE"/>
              </w:rPr>
            </w:pPr>
            <w:r w:rsidRPr="00ED7594">
              <w:rPr>
                <w:rFonts w:asciiTheme="minorHAnsi" w:hAnsiTheme="minorHAnsi" w:cstheme="minorHAnsi"/>
                <w:sz w:val="20"/>
                <w:szCs w:val="20"/>
                <w:lang w:val="es-PE"/>
              </w:rPr>
              <w:t>Activo</w:t>
            </w:r>
          </w:p>
        </w:tc>
        <w:tc>
          <w:tcPr>
            <w:tcW w:w="1418" w:type="dxa"/>
          </w:tcPr>
          <w:p w14:paraId="65A842AD" w14:textId="77777777" w:rsidR="009F75C9" w:rsidRPr="00ED7594" w:rsidRDefault="009F75C9" w:rsidP="00555886">
            <w:pPr>
              <w:ind w:left="-18" w:right="-108"/>
              <w:jc w:val="left"/>
              <w:rPr>
                <w:rFonts w:asciiTheme="minorHAnsi" w:eastAsiaTheme="minorEastAsia" w:hAnsiTheme="minorHAnsi" w:cstheme="minorHAnsi"/>
                <w:sz w:val="20"/>
                <w:szCs w:val="20"/>
                <w:lang w:val="es-PE" w:eastAsia="es-PE"/>
              </w:rPr>
            </w:pPr>
          </w:p>
        </w:tc>
      </w:tr>
      <w:tr w:rsidR="009F75C9" w:rsidRPr="00ED7594" w14:paraId="40AE0627" w14:textId="77777777" w:rsidTr="00555886">
        <w:tc>
          <w:tcPr>
            <w:tcW w:w="284" w:type="dxa"/>
            <w:shd w:val="clear" w:color="auto" w:fill="auto"/>
          </w:tcPr>
          <w:p w14:paraId="018830D6" w14:textId="77777777" w:rsidR="009F75C9" w:rsidRPr="00ED7594" w:rsidRDefault="009F75C9" w:rsidP="00555886">
            <w:pPr>
              <w:rPr>
                <w:rFonts w:asciiTheme="minorHAnsi" w:eastAsiaTheme="minorEastAsia" w:hAnsiTheme="minorHAnsi" w:cstheme="minorHAnsi"/>
                <w:sz w:val="20"/>
                <w:szCs w:val="20"/>
                <w:lang w:eastAsia="es-PE"/>
              </w:rPr>
            </w:pPr>
          </w:p>
        </w:tc>
        <w:tc>
          <w:tcPr>
            <w:tcW w:w="1134" w:type="dxa"/>
            <w:shd w:val="clear" w:color="auto" w:fill="auto"/>
          </w:tcPr>
          <w:p w14:paraId="60C64268" w14:textId="77777777" w:rsidR="009F75C9" w:rsidRPr="00ED7594" w:rsidRDefault="009F75C9" w:rsidP="00555886">
            <w:pPr>
              <w:jc w:val="left"/>
              <w:rPr>
                <w:rFonts w:asciiTheme="minorHAnsi" w:eastAsiaTheme="minorEastAsia" w:hAnsiTheme="minorHAnsi" w:cstheme="minorHAnsi"/>
                <w:sz w:val="20"/>
                <w:szCs w:val="20"/>
                <w:lang w:val="es-PE" w:eastAsia="es-PE"/>
              </w:rPr>
            </w:pPr>
            <w:r w:rsidRPr="00ED7594">
              <w:rPr>
                <w:rFonts w:asciiTheme="minorHAnsi" w:hAnsiTheme="minorHAnsi" w:cstheme="minorHAnsi"/>
                <w:sz w:val="20"/>
                <w:szCs w:val="20"/>
                <w:lang w:val="es-PE"/>
              </w:rPr>
              <w:t>Social y Ambiental</w:t>
            </w:r>
          </w:p>
        </w:tc>
        <w:tc>
          <w:tcPr>
            <w:tcW w:w="1418" w:type="dxa"/>
            <w:shd w:val="clear" w:color="auto" w:fill="auto"/>
          </w:tcPr>
          <w:p w14:paraId="30EE7741" w14:textId="77777777" w:rsidR="009F75C9" w:rsidRPr="00ED7594" w:rsidRDefault="009F75C9" w:rsidP="00555886">
            <w:pPr>
              <w:spacing w:after="0"/>
              <w:rPr>
                <w:rFonts w:asciiTheme="minorHAnsi" w:hAnsiTheme="minorHAnsi" w:cstheme="minorHAnsi"/>
                <w:sz w:val="20"/>
                <w:szCs w:val="20"/>
                <w:lang w:val="es-ES"/>
              </w:rPr>
            </w:pPr>
            <w:r w:rsidRPr="00ED7594">
              <w:rPr>
                <w:rFonts w:asciiTheme="minorHAnsi" w:hAnsiTheme="minorHAnsi" w:cstheme="minorHAnsi"/>
                <w:sz w:val="20"/>
                <w:szCs w:val="20"/>
                <w:lang w:val="es-ES"/>
              </w:rPr>
              <w:t>Biodiversidad y uso de los recursos naturales</w:t>
            </w:r>
          </w:p>
          <w:p w14:paraId="4761B96D" w14:textId="77777777" w:rsidR="009F75C9" w:rsidRPr="00ED7594" w:rsidRDefault="009F75C9" w:rsidP="00555886">
            <w:pPr>
              <w:jc w:val="left"/>
              <w:rPr>
                <w:rFonts w:asciiTheme="minorHAnsi" w:eastAsia="Calibri" w:hAnsiTheme="minorHAnsi" w:cstheme="minorHAnsi"/>
                <w:bCs/>
                <w:color w:val="000000"/>
                <w:sz w:val="20"/>
                <w:szCs w:val="20"/>
                <w:lang w:val="es-MX"/>
                <w14:textOutline w14:w="0" w14:cap="flat" w14:cmpd="sng" w14:algn="ctr">
                  <w14:noFill/>
                  <w14:prstDash w14:val="solid"/>
                  <w14:bevel/>
                </w14:textOutline>
              </w:rPr>
            </w:pPr>
          </w:p>
        </w:tc>
        <w:tc>
          <w:tcPr>
            <w:tcW w:w="1276" w:type="dxa"/>
            <w:shd w:val="clear" w:color="auto" w:fill="auto"/>
          </w:tcPr>
          <w:p w14:paraId="0B136903" w14:textId="77777777" w:rsidR="009F75C9" w:rsidRPr="00ED7594" w:rsidRDefault="009F75C9" w:rsidP="00555886">
            <w:pPr>
              <w:spacing w:after="0"/>
              <w:jc w:val="left"/>
              <w:rPr>
                <w:rFonts w:asciiTheme="minorHAnsi" w:eastAsia="Calibri" w:hAnsiTheme="minorHAnsi" w:cstheme="minorHAnsi"/>
                <w:b/>
                <w:bCs/>
                <w:color w:val="000000"/>
                <w:sz w:val="20"/>
                <w:szCs w:val="20"/>
                <w:u w:color="000000"/>
                <w:lang w:val="es-MX"/>
                <w14:textOutline w14:w="0" w14:cap="flat" w14:cmpd="sng" w14:algn="ctr">
                  <w14:noFill/>
                  <w14:prstDash w14:val="solid"/>
                  <w14:bevel/>
                </w14:textOutline>
              </w:rPr>
            </w:pPr>
            <w:r w:rsidRPr="00ED7594">
              <w:rPr>
                <w:rFonts w:asciiTheme="minorHAnsi" w:eastAsia="Calibri" w:hAnsiTheme="minorHAnsi" w:cstheme="minorHAnsi"/>
                <w:b/>
                <w:bCs/>
                <w:color w:val="000000"/>
                <w:sz w:val="20"/>
                <w:szCs w:val="20"/>
                <w:u w:color="000000"/>
                <w:lang w:val="es-MX"/>
                <w14:textOutline w14:w="0" w14:cap="flat" w14:cmpd="sng" w14:algn="ctr">
                  <w14:noFill/>
                  <w14:prstDash w14:val="solid"/>
                  <w14:bevel/>
                </w14:textOutline>
              </w:rPr>
              <w:t xml:space="preserve">Riesgo 2: </w:t>
            </w:r>
          </w:p>
          <w:p w14:paraId="02B04679" w14:textId="77777777" w:rsidR="009F75C9" w:rsidRPr="00ED7594" w:rsidRDefault="009F75C9" w:rsidP="00555886">
            <w:pPr>
              <w:spacing w:after="0"/>
              <w:jc w:val="left"/>
              <w:rPr>
                <w:rFonts w:asciiTheme="minorHAnsi" w:eastAsia="Calibri" w:hAnsiTheme="minorHAnsi" w:cstheme="minorHAnsi"/>
                <w:bCs/>
                <w:color w:val="000000"/>
                <w:sz w:val="20"/>
                <w:szCs w:val="20"/>
                <w:u w:color="000000"/>
                <w:lang w:val="es-MX"/>
                <w14:textOutline w14:w="0" w14:cap="flat" w14:cmpd="sng" w14:algn="ctr">
                  <w14:noFill/>
                  <w14:prstDash w14:val="solid"/>
                  <w14:bevel/>
                </w14:textOutline>
              </w:rPr>
            </w:pPr>
            <w:r w:rsidRPr="00ED7594">
              <w:rPr>
                <w:rFonts w:asciiTheme="minorHAnsi" w:eastAsia="Calibri" w:hAnsiTheme="minorHAnsi" w:cstheme="minorHAnsi"/>
                <w:bCs/>
                <w:color w:val="000000"/>
                <w:sz w:val="20"/>
                <w:szCs w:val="20"/>
                <w:u w:color="000000"/>
                <w:lang w:val="es-MX"/>
                <w14:textOutline w14:w="0" w14:cap="flat" w14:cmpd="sng" w14:algn="ctr">
                  <w14:noFill/>
                  <w14:prstDash w14:val="solid"/>
                  <w14:bevel/>
                </w14:textOutline>
              </w:rPr>
              <w:t xml:space="preserve">Una selección deficiente de sitios dentro o adyacentes a hábitats críticos y / o áreas ambientalmente sensibles, incluidas áreas legalmente protegidas, </w:t>
            </w:r>
            <w:r w:rsidRPr="00ED7594">
              <w:rPr>
                <w:rFonts w:asciiTheme="minorHAnsi" w:eastAsia="Calibri" w:hAnsiTheme="minorHAnsi" w:cstheme="minorHAnsi"/>
                <w:bCs/>
                <w:color w:val="000000"/>
                <w:sz w:val="20"/>
                <w:szCs w:val="20"/>
                <w:u w:color="000000"/>
                <w:lang w:val="es-MX"/>
                <w14:textOutline w14:w="0" w14:cap="flat" w14:cmpd="sng" w14:algn="ctr">
                  <w14:noFill/>
                  <w14:prstDash w14:val="solid"/>
                  <w14:bevel/>
                </w14:textOutline>
              </w:rPr>
              <w:lastRenderedPageBreak/>
              <w:t>puede involucrar la recolección de recursos naturales y bosques, el desarrollo de plantaciones o la reforestación.</w:t>
            </w:r>
          </w:p>
          <w:p w14:paraId="3F8C5424" w14:textId="77777777" w:rsidR="009F75C9" w:rsidRPr="00ED7594" w:rsidRDefault="009F75C9" w:rsidP="00555886">
            <w:pPr>
              <w:jc w:val="left"/>
              <w:rPr>
                <w:rFonts w:asciiTheme="minorHAnsi" w:eastAsiaTheme="minorEastAsia" w:hAnsiTheme="minorHAnsi" w:cstheme="minorHAnsi"/>
                <w:sz w:val="20"/>
                <w:szCs w:val="20"/>
                <w:lang w:val="es-PE" w:eastAsia="es-PE"/>
              </w:rPr>
            </w:pPr>
          </w:p>
        </w:tc>
        <w:tc>
          <w:tcPr>
            <w:tcW w:w="1134" w:type="dxa"/>
            <w:shd w:val="clear" w:color="auto" w:fill="auto"/>
          </w:tcPr>
          <w:p w14:paraId="0584CE2A" w14:textId="77777777" w:rsidR="009F75C9" w:rsidRPr="00ED7594" w:rsidRDefault="009F75C9" w:rsidP="00555886">
            <w:pPr>
              <w:jc w:val="left"/>
              <w:rPr>
                <w:rFonts w:asciiTheme="minorHAnsi" w:eastAsiaTheme="minorEastAsia" w:hAnsiTheme="minorHAnsi" w:cstheme="minorHAnsi"/>
                <w:sz w:val="20"/>
                <w:szCs w:val="20"/>
                <w:lang w:val="es-PE" w:eastAsia="es-PE"/>
              </w:rPr>
            </w:pPr>
            <w:r>
              <w:rPr>
                <w:rFonts w:asciiTheme="minorHAnsi" w:eastAsiaTheme="minorEastAsia" w:hAnsiTheme="minorHAnsi" w:cstheme="minorHAnsi"/>
                <w:sz w:val="20"/>
                <w:szCs w:val="20"/>
                <w:lang w:val="es-PE" w:eastAsia="es-PE"/>
              </w:rPr>
              <w:lastRenderedPageBreak/>
              <w:t>Falta de capacidades en manejo sostenible de recursos; pobreza.</w:t>
            </w:r>
          </w:p>
        </w:tc>
        <w:tc>
          <w:tcPr>
            <w:tcW w:w="992" w:type="dxa"/>
            <w:shd w:val="clear" w:color="auto" w:fill="auto"/>
          </w:tcPr>
          <w:p w14:paraId="52E5C6A5" w14:textId="77777777" w:rsidR="009F75C9" w:rsidRPr="0036441E" w:rsidRDefault="009F75C9" w:rsidP="00555886">
            <w:pPr>
              <w:pBdr>
                <w:top w:val="nil"/>
                <w:left w:val="nil"/>
                <w:bottom w:val="nil"/>
                <w:right w:val="nil"/>
                <w:between w:val="nil"/>
                <w:bar w:val="nil"/>
              </w:pBdr>
              <w:spacing w:after="0"/>
              <w:jc w:val="left"/>
              <w:rPr>
                <w:rFonts w:asciiTheme="minorHAnsi" w:eastAsia="Calibri" w:hAnsiTheme="minorHAnsi" w:cstheme="minorHAnsi"/>
                <w:color w:val="000000"/>
                <w:sz w:val="20"/>
                <w:szCs w:val="20"/>
                <w:highlight w:val="green"/>
                <w:u w:color="000000"/>
                <w:bdr w:val="nil"/>
                <w:lang w:val="es-MX"/>
                <w14:textOutline w14:w="0" w14:cap="flat" w14:cmpd="sng" w14:algn="ctr">
                  <w14:noFill/>
                  <w14:prstDash w14:val="solid"/>
                  <w14:bevel/>
                </w14:textOutline>
              </w:rPr>
            </w:pPr>
            <w:r w:rsidRPr="0036441E">
              <w:rPr>
                <w:rFonts w:asciiTheme="minorHAnsi" w:eastAsia="Calibri" w:hAnsiTheme="minorHAnsi" w:cstheme="minorHAnsi"/>
                <w:color w:val="000000"/>
                <w:sz w:val="20"/>
                <w:szCs w:val="20"/>
                <w:highlight w:val="green"/>
                <w:u w:color="000000"/>
                <w:bdr w:val="nil"/>
                <w:lang w:val="es-MX"/>
                <w14:textOutline w14:w="0" w14:cap="flat" w14:cmpd="sng" w14:algn="ctr">
                  <w14:noFill/>
                  <w14:prstDash w14:val="solid"/>
                  <w14:bevel/>
                </w14:textOutline>
              </w:rPr>
              <w:t xml:space="preserve">Es probable que algunos proyectos se lleven a cabo dentro o cerca de hábitats críticos o áreas sensibles en el paisaje objetivo, </w:t>
            </w:r>
            <w:r w:rsidRPr="0036441E">
              <w:rPr>
                <w:rFonts w:asciiTheme="minorHAnsi" w:eastAsia="Calibri" w:hAnsiTheme="minorHAnsi" w:cstheme="minorHAnsi"/>
                <w:color w:val="000000"/>
                <w:sz w:val="20"/>
                <w:szCs w:val="20"/>
                <w:highlight w:val="green"/>
                <w:u w:color="000000"/>
                <w:bdr w:val="nil"/>
                <w:lang w:val="es-MX"/>
                <w14:textOutline w14:w="0" w14:cap="flat" w14:cmpd="sng" w14:algn="ctr">
                  <w14:noFill/>
                  <w14:prstDash w14:val="solid"/>
                  <w14:bevel/>
                </w14:textOutline>
              </w:rPr>
              <w:lastRenderedPageBreak/>
              <w:t>como parques, humedales y otras áreas clave para la conservación de la biodiversidad. La mejora de la productividad en las zonas de amortiguamiento de las áreas protegidas, si no se gestiona con cuidado, puede representar un riesgo.</w:t>
            </w:r>
          </w:p>
          <w:p w14:paraId="54029A48" w14:textId="77777777" w:rsidR="009F75C9" w:rsidRPr="0036441E" w:rsidRDefault="009F75C9" w:rsidP="00555886">
            <w:pPr>
              <w:pBdr>
                <w:top w:val="nil"/>
                <w:left w:val="nil"/>
                <w:bottom w:val="nil"/>
                <w:right w:val="nil"/>
                <w:between w:val="nil"/>
                <w:bar w:val="nil"/>
              </w:pBdr>
              <w:spacing w:after="0"/>
              <w:jc w:val="left"/>
              <w:rPr>
                <w:rFonts w:asciiTheme="minorHAnsi" w:eastAsia="Calibri" w:hAnsiTheme="minorHAnsi" w:cstheme="minorHAnsi"/>
                <w:color w:val="000000"/>
                <w:sz w:val="20"/>
                <w:szCs w:val="20"/>
                <w:highlight w:val="green"/>
                <w:u w:color="000000"/>
                <w:bdr w:val="nil"/>
                <w:lang w:val="es-MX"/>
                <w14:textOutline w14:w="0" w14:cap="flat" w14:cmpd="sng" w14:algn="ctr">
                  <w14:noFill/>
                  <w14:prstDash w14:val="solid"/>
                  <w14:bevel/>
                </w14:textOutline>
              </w:rPr>
            </w:pPr>
          </w:p>
          <w:p w14:paraId="02E59D0B" w14:textId="77777777" w:rsidR="009F75C9" w:rsidRPr="0036441E" w:rsidRDefault="009F75C9" w:rsidP="00555886">
            <w:pPr>
              <w:pBdr>
                <w:top w:val="nil"/>
                <w:left w:val="nil"/>
                <w:bottom w:val="nil"/>
                <w:right w:val="nil"/>
                <w:between w:val="nil"/>
                <w:bar w:val="nil"/>
              </w:pBdr>
              <w:spacing w:after="0"/>
              <w:jc w:val="left"/>
              <w:rPr>
                <w:rFonts w:asciiTheme="minorHAnsi" w:eastAsia="Calibri" w:hAnsiTheme="minorHAnsi" w:cstheme="minorHAnsi"/>
                <w:color w:val="000000"/>
                <w:sz w:val="20"/>
                <w:szCs w:val="20"/>
                <w:highlight w:val="green"/>
                <w:u w:color="000000"/>
                <w:bdr w:val="nil"/>
                <w:lang w:val="es-MX"/>
                <w14:textOutline w14:w="0" w14:cap="flat" w14:cmpd="sng" w14:algn="ctr">
                  <w14:noFill/>
                  <w14:prstDash w14:val="solid"/>
                  <w14:bevel/>
                </w14:textOutline>
              </w:rPr>
            </w:pPr>
            <w:r w:rsidRPr="0036441E">
              <w:rPr>
                <w:rFonts w:asciiTheme="minorHAnsi" w:eastAsia="Calibri" w:hAnsiTheme="minorHAnsi" w:cstheme="minorHAnsi"/>
                <w:color w:val="000000"/>
                <w:sz w:val="20"/>
                <w:szCs w:val="20"/>
                <w:highlight w:val="green"/>
                <w:u w:color="000000"/>
                <w:bdr w:val="nil"/>
                <w:lang w:val="es-MX"/>
                <w14:textOutline w14:w="0" w14:cap="flat" w14:cmpd="sng" w14:algn="ctr">
                  <w14:noFill/>
                  <w14:prstDash w14:val="solid"/>
                  <w14:bevel/>
                </w14:textOutline>
              </w:rPr>
              <w:t xml:space="preserve">Hay ecosistemas frágiles ubicados en los paisajes del </w:t>
            </w:r>
            <w:r w:rsidRPr="0036441E">
              <w:rPr>
                <w:rFonts w:asciiTheme="minorHAnsi" w:eastAsia="Calibri" w:hAnsiTheme="minorHAnsi" w:cstheme="minorHAnsi"/>
                <w:color w:val="000000"/>
                <w:sz w:val="20"/>
                <w:szCs w:val="20"/>
                <w:highlight w:val="green"/>
                <w:u w:color="000000"/>
                <w:bdr w:val="nil"/>
                <w:lang w:val="es-MX"/>
                <w14:textOutline w14:w="0" w14:cap="flat" w14:cmpd="sng" w14:algn="ctr">
                  <w14:noFill/>
                  <w14:prstDash w14:val="solid"/>
                  <w14:bevel/>
                </w14:textOutline>
              </w:rPr>
              <w:lastRenderedPageBreak/>
              <w:t>proyecto cuyas estrategias de paisaje se actualizarán para incluir la adopción y difusión de sistemas multifuncionales de uso de la tierra.</w:t>
            </w:r>
          </w:p>
          <w:p w14:paraId="3DC65D27" w14:textId="77777777" w:rsidR="009F75C9" w:rsidRPr="0036441E" w:rsidRDefault="009F75C9" w:rsidP="00555886">
            <w:pPr>
              <w:spacing w:after="0"/>
              <w:jc w:val="left"/>
              <w:rPr>
                <w:rFonts w:asciiTheme="minorHAnsi" w:eastAsia="Calibri" w:hAnsiTheme="minorHAnsi" w:cstheme="minorHAnsi"/>
                <w:b/>
                <w:color w:val="000000"/>
                <w:sz w:val="20"/>
                <w:szCs w:val="20"/>
                <w:highlight w:val="green"/>
                <w:u w:color="000000"/>
                <w:bdr w:val="nil"/>
                <w:lang w:val="es-PE"/>
                <w14:textOutline w14:w="0" w14:cap="flat" w14:cmpd="sng" w14:algn="ctr">
                  <w14:noFill/>
                  <w14:prstDash w14:val="solid"/>
                  <w14:bevel/>
                </w14:textOutline>
              </w:rPr>
            </w:pPr>
          </w:p>
          <w:p w14:paraId="7DF076CF" w14:textId="77777777" w:rsidR="009F75C9" w:rsidRPr="0036441E" w:rsidRDefault="009F75C9" w:rsidP="00555886">
            <w:pPr>
              <w:spacing w:afterAutospacing="1"/>
              <w:jc w:val="left"/>
              <w:rPr>
                <w:rFonts w:asciiTheme="minorHAnsi" w:eastAsiaTheme="minorEastAsia" w:hAnsiTheme="minorHAnsi" w:cstheme="minorHAnsi"/>
                <w:sz w:val="20"/>
                <w:szCs w:val="20"/>
                <w:highlight w:val="green"/>
                <w:lang w:val="es-PE" w:eastAsia="es-PE"/>
              </w:rPr>
            </w:pPr>
            <w:r w:rsidRPr="0036441E">
              <w:rPr>
                <w:rFonts w:asciiTheme="minorHAnsi" w:eastAsia="Calibri" w:hAnsiTheme="minorHAnsi" w:cstheme="minorHAnsi"/>
                <w:b/>
                <w:color w:val="000000"/>
                <w:sz w:val="20"/>
                <w:szCs w:val="20"/>
                <w:highlight w:val="green"/>
                <w:u w:color="000000"/>
                <w:bdr w:val="nil"/>
                <w14:textOutline w14:w="0" w14:cap="flat" w14:cmpd="sng" w14:algn="ctr">
                  <w14:noFill/>
                  <w14:prstDash w14:val="solid"/>
                  <w14:bevel/>
                </w14:textOutline>
              </w:rPr>
              <w:t>MODERADO</w:t>
            </w:r>
          </w:p>
        </w:tc>
        <w:tc>
          <w:tcPr>
            <w:tcW w:w="992" w:type="dxa"/>
            <w:shd w:val="clear" w:color="auto" w:fill="auto"/>
          </w:tcPr>
          <w:p w14:paraId="0D0AEBA6" w14:textId="55C49597" w:rsidR="009F75C9" w:rsidRPr="00ED7594" w:rsidRDefault="009F75C9" w:rsidP="00555886">
            <w:pPr>
              <w:ind w:left="-18" w:right="-108"/>
              <w:jc w:val="left"/>
              <w:rPr>
                <w:rFonts w:asciiTheme="minorHAnsi" w:eastAsiaTheme="minorEastAsia" w:hAnsiTheme="minorHAnsi" w:cstheme="minorHAnsi"/>
                <w:sz w:val="20"/>
                <w:szCs w:val="20"/>
                <w:lang w:val="es-PE" w:eastAsia="es-PE"/>
              </w:rPr>
            </w:pPr>
            <w:r>
              <w:rPr>
                <w:rFonts w:asciiTheme="minorHAnsi" w:eastAsiaTheme="minorEastAsia" w:hAnsiTheme="minorHAnsi" w:cstheme="minorHAnsi"/>
                <w:sz w:val="20"/>
                <w:szCs w:val="20"/>
                <w:lang w:val="es-PE" w:eastAsia="es-PE"/>
              </w:rPr>
              <w:lastRenderedPageBreak/>
              <w:t>Bajo</w:t>
            </w:r>
          </w:p>
        </w:tc>
        <w:tc>
          <w:tcPr>
            <w:tcW w:w="851" w:type="dxa"/>
          </w:tcPr>
          <w:p w14:paraId="76FEE9F0" w14:textId="77777777" w:rsidR="009F75C9" w:rsidRPr="00ED7594" w:rsidRDefault="009F75C9" w:rsidP="00555886">
            <w:pPr>
              <w:ind w:left="-18" w:right="-108"/>
              <w:jc w:val="left"/>
              <w:rPr>
                <w:rFonts w:asciiTheme="minorHAnsi" w:eastAsiaTheme="minorEastAsia" w:hAnsiTheme="minorHAnsi" w:cstheme="minorHAnsi"/>
                <w:sz w:val="20"/>
                <w:szCs w:val="20"/>
                <w:lang w:val="es-PE" w:eastAsia="es-PE"/>
              </w:rPr>
            </w:pPr>
            <w:r w:rsidRPr="00ED7594">
              <w:rPr>
                <w:rFonts w:asciiTheme="minorHAnsi" w:eastAsiaTheme="minorEastAsia" w:hAnsiTheme="minorHAnsi" w:cstheme="minorHAnsi"/>
                <w:sz w:val="20"/>
                <w:szCs w:val="20"/>
                <w:lang w:val="es-PE" w:eastAsia="es-PE"/>
              </w:rPr>
              <w:t>Baja</w:t>
            </w:r>
          </w:p>
        </w:tc>
        <w:tc>
          <w:tcPr>
            <w:tcW w:w="850" w:type="dxa"/>
          </w:tcPr>
          <w:p w14:paraId="2C618397" w14:textId="77777777" w:rsidR="009F75C9" w:rsidRPr="00ED7594" w:rsidRDefault="009F75C9" w:rsidP="00555886">
            <w:pPr>
              <w:ind w:left="-18" w:right="-108"/>
              <w:jc w:val="left"/>
              <w:rPr>
                <w:rFonts w:asciiTheme="minorHAnsi" w:eastAsiaTheme="minorEastAsia" w:hAnsiTheme="minorHAnsi" w:cstheme="minorHAnsi"/>
                <w:sz w:val="20"/>
                <w:szCs w:val="20"/>
                <w:lang w:val="es-PE" w:eastAsia="es-PE"/>
              </w:rPr>
            </w:pPr>
            <w:r w:rsidRPr="00ED7594">
              <w:rPr>
                <w:rFonts w:asciiTheme="minorHAnsi" w:eastAsiaTheme="minorEastAsia" w:hAnsiTheme="minorHAnsi" w:cstheme="minorHAnsi"/>
                <w:sz w:val="20"/>
                <w:szCs w:val="20"/>
                <w:lang w:val="es-PE" w:eastAsia="es-PE"/>
              </w:rPr>
              <w:t>08-2021</w:t>
            </w:r>
          </w:p>
        </w:tc>
        <w:tc>
          <w:tcPr>
            <w:tcW w:w="851" w:type="dxa"/>
          </w:tcPr>
          <w:p w14:paraId="340204CF" w14:textId="77777777" w:rsidR="009F75C9" w:rsidRPr="00ED7594" w:rsidRDefault="009F75C9" w:rsidP="00555886">
            <w:pPr>
              <w:ind w:left="-18" w:right="-108"/>
              <w:jc w:val="left"/>
              <w:rPr>
                <w:rFonts w:asciiTheme="minorHAnsi" w:eastAsiaTheme="minorEastAsia" w:hAnsiTheme="minorHAnsi" w:cstheme="minorHAnsi"/>
                <w:sz w:val="20"/>
                <w:szCs w:val="20"/>
                <w:lang w:val="es-PE" w:eastAsia="es-PE"/>
              </w:rPr>
            </w:pPr>
            <w:r w:rsidRPr="00ED7594">
              <w:rPr>
                <w:rFonts w:asciiTheme="minorHAnsi" w:eastAsiaTheme="minorEastAsia" w:hAnsiTheme="minorHAnsi" w:cstheme="minorHAnsi"/>
                <w:sz w:val="20"/>
                <w:szCs w:val="20"/>
                <w:lang w:val="es-PE" w:eastAsia="es-PE"/>
              </w:rPr>
              <w:t>07-2025</w:t>
            </w:r>
          </w:p>
        </w:tc>
        <w:tc>
          <w:tcPr>
            <w:tcW w:w="1701" w:type="dxa"/>
          </w:tcPr>
          <w:p w14:paraId="4C7F4194" w14:textId="77777777" w:rsidR="009F75C9" w:rsidRPr="00ED7594" w:rsidRDefault="009F75C9" w:rsidP="00555886">
            <w:pPr>
              <w:pBdr>
                <w:top w:val="nil"/>
                <w:left w:val="nil"/>
                <w:bottom w:val="nil"/>
                <w:right w:val="nil"/>
                <w:between w:val="nil"/>
                <w:bar w:val="nil"/>
              </w:pBdr>
              <w:spacing w:after="0"/>
              <w:jc w:val="left"/>
              <w:rPr>
                <w:rFonts w:asciiTheme="minorHAnsi" w:eastAsia="Calibri" w:hAnsiTheme="minorHAnsi" w:cstheme="minorHAnsi"/>
                <w:color w:val="000000"/>
                <w:sz w:val="20"/>
                <w:szCs w:val="20"/>
                <w:u w:color="000000"/>
                <w:bdr w:val="nil"/>
                <w:lang w:val="es-MX"/>
                <w14:textOutline w14:w="0" w14:cap="flat" w14:cmpd="sng" w14:algn="ctr">
                  <w14:noFill/>
                  <w14:prstDash w14:val="solid"/>
                  <w14:bevel/>
                </w14:textOutline>
              </w:rPr>
            </w:pPr>
            <w:r w:rsidRPr="00ED7594">
              <w:rPr>
                <w:rFonts w:asciiTheme="minorHAnsi" w:eastAsia="Calibri" w:hAnsiTheme="minorHAnsi" w:cstheme="minorHAnsi"/>
                <w:color w:val="000000"/>
                <w:sz w:val="20"/>
                <w:szCs w:val="20"/>
                <w:u w:color="000000"/>
                <w:bdr w:val="nil"/>
                <w:lang w:val="es-MX"/>
                <w14:textOutline w14:w="0" w14:cap="flat" w14:cmpd="sng" w14:algn="ctr">
                  <w14:noFill/>
                  <w14:prstDash w14:val="solid"/>
                  <w14:bevel/>
                </w14:textOutline>
              </w:rPr>
              <w:t xml:space="preserve">Las intervenciones del proyecto tienen el propósito de mejorar la sostenibilidad y la productividad de las actividades económicas comunitarias existentes en las zonas de amortiguamiento de las AP subnacionales; restaurar o </w:t>
            </w:r>
            <w:r w:rsidRPr="00ED7594">
              <w:rPr>
                <w:rFonts w:asciiTheme="minorHAnsi" w:eastAsia="Calibri" w:hAnsiTheme="minorHAnsi" w:cstheme="minorHAnsi"/>
                <w:color w:val="000000"/>
                <w:sz w:val="20"/>
                <w:szCs w:val="20"/>
                <w:u w:color="000000"/>
                <w:bdr w:val="nil"/>
                <w:lang w:val="es-MX"/>
                <w14:textOutline w14:w="0" w14:cap="flat" w14:cmpd="sng" w14:algn="ctr">
                  <w14:noFill/>
                  <w14:prstDash w14:val="solid"/>
                  <w14:bevel/>
                </w14:textOutline>
              </w:rPr>
              <w:lastRenderedPageBreak/>
              <w:t>mantener los servicios de los ecosistemas de áreas sensibles como cabeceras, humedales y turberas; y la protección o conservación de hábitats altoandinos críticos de vida silvestre en peligro de extinción.</w:t>
            </w:r>
          </w:p>
          <w:p w14:paraId="4903B670" w14:textId="77777777" w:rsidR="009F75C9" w:rsidRPr="00ED7594" w:rsidRDefault="009F75C9" w:rsidP="00555886">
            <w:pPr>
              <w:pBdr>
                <w:top w:val="nil"/>
                <w:left w:val="nil"/>
                <w:bottom w:val="nil"/>
                <w:right w:val="nil"/>
                <w:between w:val="nil"/>
                <w:bar w:val="nil"/>
              </w:pBdr>
              <w:spacing w:after="0"/>
              <w:jc w:val="left"/>
              <w:rPr>
                <w:rFonts w:asciiTheme="minorHAnsi" w:eastAsia="Calibri" w:hAnsiTheme="minorHAnsi" w:cstheme="minorHAnsi"/>
                <w:color w:val="000000"/>
                <w:sz w:val="20"/>
                <w:szCs w:val="20"/>
                <w:u w:color="000000"/>
                <w:bdr w:val="nil"/>
                <w:lang w:val="es-MX"/>
                <w14:textOutline w14:w="0" w14:cap="flat" w14:cmpd="sng" w14:algn="ctr">
                  <w14:noFill/>
                  <w14:prstDash w14:val="solid"/>
                  <w14:bevel/>
                </w14:textOutline>
              </w:rPr>
            </w:pPr>
          </w:p>
          <w:p w14:paraId="2E7AC134" w14:textId="77777777" w:rsidR="009F75C9" w:rsidRPr="00ED7594" w:rsidRDefault="009F75C9" w:rsidP="00555886">
            <w:pPr>
              <w:pBdr>
                <w:top w:val="nil"/>
                <w:left w:val="nil"/>
                <w:bottom w:val="nil"/>
                <w:right w:val="nil"/>
                <w:between w:val="nil"/>
                <w:bar w:val="nil"/>
              </w:pBdr>
              <w:spacing w:after="0"/>
              <w:jc w:val="left"/>
              <w:rPr>
                <w:rFonts w:asciiTheme="minorHAnsi" w:eastAsia="Calibri" w:hAnsiTheme="minorHAnsi" w:cstheme="minorHAnsi"/>
                <w:color w:val="000000"/>
                <w:sz w:val="20"/>
                <w:szCs w:val="20"/>
                <w:u w:color="000000"/>
                <w:bdr w:val="nil"/>
                <w:lang w:val="es-MX"/>
                <w14:textOutline w14:w="0" w14:cap="flat" w14:cmpd="sng" w14:algn="ctr">
                  <w14:noFill/>
                  <w14:prstDash w14:val="solid"/>
                  <w14:bevel/>
                </w14:textOutline>
              </w:rPr>
            </w:pPr>
            <w:r w:rsidRPr="00ED7594">
              <w:rPr>
                <w:rFonts w:asciiTheme="minorHAnsi" w:eastAsia="Calibri" w:hAnsiTheme="minorHAnsi" w:cstheme="minorHAnsi"/>
                <w:color w:val="000000"/>
                <w:sz w:val="20"/>
                <w:szCs w:val="20"/>
                <w:u w:color="000000"/>
                <w:bdr w:val="nil"/>
                <w:lang w:val="es-MX"/>
                <w14:textOutline w14:w="0" w14:cap="flat" w14:cmpd="sng" w14:algn="ctr">
                  <w14:noFill/>
                  <w14:prstDash w14:val="solid"/>
                  <w14:bevel/>
                </w14:textOutline>
              </w:rPr>
              <w:t xml:space="preserve">El Programa garantizará la coherencia con las estrategias sectoriales nacionales pertinentes sobre áreas protegidas, recursos genéticos de cultivos, manejo de vida silvestre y acuicultura. Se fortalecerá la coordinación existente con las autoridades locales, provinciales y nacionales mediante el cofinanciamiento y el monitoreo permanente de </w:t>
            </w:r>
            <w:r w:rsidRPr="00ED7594">
              <w:rPr>
                <w:rFonts w:asciiTheme="minorHAnsi" w:eastAsia="Calibri" w:hAnsiTheme="minorHAnsi" w:cstheme="minorHAnsi"/>
                <w:color w:val="000000"/>
                <w:sz w:val="20"/>
                <w:szCs w:val="20"/>
                <w:u w:color="000000"/>
                <w:bdr w:val="nil"/>
                <w:lang w:val="es-MX"/>
                <w14:textOutline w14:w="0" w14:cap="flat" w14:cmpd="sng" w14:algn="ctr">
                  <w14:noFill/>
                  <w14:prstDash w14:val="solid"/>
                  <w14:bevel/>
                </w14:textOutline>
              </w:rPr>
              <w:lastRenderedPageBreak/>
              <w:t>cualquier riesgo potencial.</w:t>
            </w:r>
          </w:p>
          <w:p w14:paraId="3652AB8D" w14:textId="77777777" w:rsidR="009F75C9" w:rsidRPr="00ED7594" w:rsidRDefault="009F75C9" w:rsidP="00555886">
            <w:pPr>
              <w:pBdr>
                <w:top w:val="nil"/>
                <w:left w:val="nil"/>
                <w:bottom w:val="nil"/>
                <w:right w:val="nil"/>
                <w:between w:val="nil"/>
                <w:bar w:val="nil"/>
              </w:pBdr>
              <w:spacing w:after="0"/>
              <w:jc w:val="left"/>
              <w:rPr>
                <w:rFonts w:asciiTheme="minorHAnsi" w:eastAsia="Calibri" w:hAnsiTheme="minorHAnsi" w:cstheme="minorHAnsi"/>
                <w:color w:val="000000"/>
                <w:sz w:val="20"/>
                <w:szCs w:val="20"/>
                <w:u w:color="000000"/>
                <w:bdr w:val="nil"/>
                <w:lang w:val="es-MX"/>
                <w14:textOutline w14:w="0" w14:cap="flat" w14:cmpd="sng" w14:algn="ctr">
                  <w14:noFill/>
                  <w14:prstDash w14:val="solid"/>
                  <w14:bevel/>
                </w14:textOutline>
              </w:rPr>
            </w:pPr>
          </w:p>
          <w:p w14:paraId="1C8C1AE3" w14:textId="77777777" w:rsidR="009F75C9" w:rsidRPr="00ED7594" w:rsidRDefault="009F75C9" w:rsidP="00555886">
            <w:pPr>
              <w:pBdr>
                <w:top w:val="nil"/>
                <w:left w:val="nil"/>
                <w:bottom w:val="nil"/>
                <w:right w:val="nil"/>
                <w:between w:val="nil"/>
                <w:bar w:val="nil"/>
              </w:pBdr>
              <w:spacing w:after="0"/>
              <w:jc w:val="left"/>
              <w:rPr>
                <w:rFonts w:asciiTheme="minorHAnsi" w:eastAsia="Calibri" w:hAnsiTheme="minorHAnsi" w:cstheme="minorHAnsi"/>
                <w:color w:val="000000"/>
                <w:sz w:val="20"/>
                <w:szCs w:val="20"/>
                <w:u w:color="000000"/>
                <w:bdr w:val="nil"/>
                <w:lang w:val="es-MX"/>
                <w14:textOutline w14:w="0" w14:cap="flat" w14:cmpd="sng" w14:algn="ctr">
                  <w14:noFill/>
                  <w14:prstDash w14:val="solid"/>
                  <w14:bevel/>
                </w14:textOutline>
              </w:rPr>
            </w:pPr>
            <w:r w:rsidRPr="00ED7594">
              <w:rPr>
                <w:rFonts w:asciiTheme="minorHAnsi" w:eastAsia="Calibri" w:hAnsiTheme="minorHAnsi" w:cstheme="minorHAnsi"/>
                <w:color w:val="000000"/>
                <w:sz w:val="20"/>
                <w:szCs w:val="20"/>
                <w:u w:color="000000"/>
                <w:bdr w:val="nil"/>
                <w:lang w:val="es-MX"/>
                <w14:textOutline w14:w="0" w14:cap="flat" w14:cmpd="sng" w14:algn="ctr">
                  <w14:noFill/>
                  <w14:prstDash w14:val="solid"/>
                  <w14:bevel/>
                </w14:textOutline>
              </w:rPr>
              <w:t xml:space="preserve">Durante la preparación del proyecto, se llevó a cabo una evaluación para la selección de áreas del proyecto considerando los requisitos y limitaciones sociales y ambientales y como un primer paso para delinear estrategias para los paisajes de producción socioecológicos seleccionados. Después de la identificación preliminar de los sitios potenciales del proyecto, se llevan a cabo planes de participación de las partes interesadas para que las partes interesadas y los planificadores locales puedan gestionar cuidadosamente las actividades del proyecto sin </w:t>
            </w:r>
            <w:r w:rsidRPr="00ED7594">
              <w:rPr>
                <w:rFonts w:asciiTheme="minorHAnsi" w:eastAsia="Calibri" w:hAnsiTheme="minorHAnsi" w:cstheme="minorHAnsi"/>
                <w:color w:val="000000"/>
                <w:sz w:val="20"/>
                <w:szCs w:val="20"/>
                <w:u w:color="000000"/>
                <w:bdr w:val="nil"/>
                <w:lang w:val="es-MX"/>
                <w14:textOutline w14:w="0" w14:cap="flat" w14:cmpd="sng" w14:algn="ctr">
                  <w14:noFill/>
                  <w14:prstDash w14:val="solid"/>
                  <w14:bevel/>
                </w14:textOutline>
              </w:rPr>
              <w:lastRenderedPageBreak/>
              <w:t>riesgo para las áreas frágiles.</w:t>
            </w:r>
          </w:p>
          <w:p w14:paraId="45F04810" w14:textId="77777777" w:rsidR="009F75C9" w:rsidRPr="00ED7594" w:rsidRDefault="009F75C9" w:rsidP="00555886">
            <w:pPr>
              <w:pBdr>
                <w:top w:val="nil"/>
                <w:left w:val="nil"/>
                <w:bottom w:val="nil"/>
                <w:right w:val="nil"/>
                <w:between w:val="nil"/>
                <w:bar w:val="nil"/>
              </w:pBdr>
              <w:spacing w:after="0"/>
              <w:jc w:val="left"/>
              <w:rPr>
                <w:rFonts w:asciiTheme="minorHAnsi" w:eastAsia="Calibri" w:hAnsiTheme="minorHAnsi" w:cstheme="minorHAnsi"/>
                <w:color w:val="000000"/>
                <w:sz w:val="20"/>
                <w:szCs w:val="20"/>
                <w:u w:color="000000"/>
                <w:bdr w:val="nil"/>
                <w:lang w:val="es-MX"/>
                <w14:textOutline w14:w="0" w14:cap="flat" w14:cmpd="sng" w14:algn="ctr">
                  <w14:noFill/>
                  <w14:prstDash w14:val="solid"/>
                  <w14:bevel/>
                </w14:textOutline>
              </w:rPr>
            </w:pPr>
          </w:p>
          <w:p w14:paraId="2E09603C" w14:textId="77777777" w:rsidR="009F75C9" w:rsidRPr="00ED7594" w:rsidRDefault="009F75C9" w:rsidP="00555886">
            <w:pPr>
              <w:pBdr>
                <w:top w:val="nil"/>
                <w:left w:val="nil"/>
                <w:bottom w:val="nil"/>
                <w:right w:val="nil"/>
                <w:between w:val="nil"/>
                <w:bar w:val="nil"/>
              </w:pBdr>
              <w:spacing w:after="0"/>
              <w:jc w:val="left"/>
              <w:rPr>
                <w:rFonts w:asciiTheme="minorHAnsi" w:eastAsia="Calibri" w:hAnsiTheme="minorHAnsi" w:cstheme="minorHAnsi"/>
                <w:color w:val="000000"/>
                <w:sz w:val="20"/>
                <w:szCs w:val="20"/>
                <w:u w:color="000000"/>
                <w:bdr w:val="nil"/>
                <w:lang w:val="es-MX"/>
                <w14:textOutline w14:w="0" w14:cap="flat" w14:cmpd="sng" w14:algn="ctr">
                  <w14:noFill/>
                  <w14:prstDash w14:val="solid"/>
                  <w14:bevel/>
                </w14:textOutline>
              </w:rPr>
            </w:pPr>
            <w:r w:rsidRPr="00ED7594">
              <w:rPr>
                <w:rFonts w:asciiTheme="minorHAnsi" w:eastAsia="Calibri" w:hAnsiTheme="minorHAnsi" w:cstheme="minorHAnsi"/>
                <w:color w:val="000000"/>
                <w:sz w:val="20"/>
                <w:szCs w:val="20"/>
                <w:u w:color="000000"/>
                <w:bdr w:val="nil"/>
                <w:lang w:val="es-MX"/>
                <w14:textOutline w14:w="0" w14:cap="flat" w14:cmpd="sng" w14:algn="ctr">
                  <w14:noFill/>
                  <w14:prstDash w14:val="solid"/>
                  <w14:bevel/>
                </w14:textOutline>
              </w:rPr>
              <w:t>El Comité Directivo Nacional continuará aprobando proyectos de subvenciones después de evaluaciones cuidadosas de los riesgos para la resiliencia del paisaje socioecológico.</w:t>
            </w:r>
          </w:p>
          <w:p w14:paraId="38BDB025" w14:textId="77777777" w:rsidR="009F75C9" w:rsidRPr="00ED7594" w:rsidRDefault="009F75C9" w:rsidP="00555886">
            <w:pPr>
              <w:pBdr>
                <w:top w:val="nil"/>
                <w:left w:val="nil"/>
                <w:bottom w:val="nil"/>
                <w:right w:val="nil"/>
                <w:between w:val="nil"/>
                <w:bar w:val="nil"/>
              </w:pBdr>
              <w:spacing w:after="0"/>
              <w:jc w:val="left"/>
              <w:rPr>
                <w:rFonts w:asciiTheme="minorHAnsi" w:eastAsia="Calibri" w:hAnsiTheme="minorHAnsi" w:cstheme="minorHAnsi"/>
                <w:color w:val="000000"/>
                <w:sz w:val="20"/>
                <w:szCs w:val="20"/>
                <w:u w:color="000000"/>
                <w:bdr w:val="nil"/>
                <w:lang w:val="es-MX"/>
                <w14:textOutline w14:w="0" w14:cap="flat" w14:cmpd="sng" w14:algn="ctr">
                  <w14:noFill/>
                  <w14:prstDash w14:val="solid"/>
                  <w14:bevel/>
                </w14:textOutline>
              </w:rPr>
            </w:pPr>
          </w:p>
          <w:p w14:paraId="601B46D1" w14:textId="77777777" w:rsidR="009F75C9" w:rsidRPr="00ED7594" w:rsidRDefault="009F75C9" w:rsidP="00555886">
            <w:pPr>
              <w:pBdr>
                <w:top w:val="nil"/>
                <w:left w:val="nil"/>
                <w:bottom w:val="nil"/>
                <w:right w:val="nil"/>
                <w:between w:val="nil"/>
                <w:bar w:val="nil"/>
              </w:pBdr>
              <w:spacing w:after="0"/>
              <w:jc w:val="left"/>
              <w:rPr>
                <w:rFonts w:asciiTheme="minorHAnsi" w:eastAsia="Calibri" w:hAnsiTheme="minorHAnsi" w:cstheme="minorHAnsi"/>
                <w:color w:val="000000"/>
                <w:sz w:val="20"/>
                <w:szCs w:val="20"/>
                <w:u w:color="000000"/>
                <w:bdr w:val="nil"/>
                <w:lang w:val="es-MX"/>
                <w14:textOutline w14:w="0" w14:cap="flat" w14:cmpd="sng" w14:algn="ctr">
                  <w14:noFill/>
                  <w14:prstDash w14:val="solid"/>
                  <w14:bevel/>
                </w14:textOutline>
              </w:rPr>
            </w:pPr>
            <w:r w:rsidRPr="00ED7594">
              <w:rPr>
                <w:rFonts w:asciiTheme="minorHAnsi" w:eastAsia="Calibri" w:hAnsiTheme="minorHAnsi" w:cstheme="minorHAnsi"/>
                <w:color w:val="000000"/>
                <w:sz w:val="20"/>
                <w:szCs w:val="20"/>
                <w:u w:color="000000"/>
                <w:bdr w:val="nil"/>
                <w:lang w:val="es-MX"/>
                <w14:textOutline w14:w="0" w14:cap="flat" w14:cmpd="sng" w14:algn="ctr">
                  <w14:noFill/>
                  <w14:prstDash w14:val="solid"/>
                  <w14:bevel/>
                </w14:textOutline>
              </w:rPr>
              <w:t xml:space="preserve">Todas las decisiones que se tomen con respecto a la elegibilidad de las propuestas de subvención contendrán criterios técnicos, de sostenibilidad y de participación de las partes interesadas, así como con respecto al marco regulatorio establecido, por ejemplo, todos los proyectos que involucren asuntos ambientalmente sensibles como especies </w:t>
            </w:r>
            <w:r w:rsidRPr="00ED7594">
              <w:rPr>
                <w:rFonts w:asciiTheme="minorHAnsi" w:eastAsia="Calibri" w:hAnsiTheme="minorHAnsi" w:cstheme="minorHAnsi"/>
                <w:color w:val="000000"/>
                <w:sz w:val="20"/>
                <w:szCs w:val="20"/>
                <w:u w:color="000000"/>
                <w:bdr w:val="nil"/>
                <w:lang w:val="es-MX"/>
                <w14:textOutline w14:w="0" w14:cap="flat" w14:cmpd="sng" w14:algn="ctr">
                  <w14:noFill/>
                  <w14:prstDash w14:val="solid"/>
                  <w14:bevel/>
                </w14:textOutline>
              </w:rPr>
              <w:lastRenderedPageBreak/>
              <w:t xml:space="preserve">silvestres de flora y fauna tendrán para desarrollar una Declaración de Gestión (DEMA). Un DEMA es una herramienta de planificación simplificada a corto / mediano plazo aplicable a bajas intensidades de recolección con prácticas que no afectan significativamente la resiliencia de los ecosistemas o las especies bajo manejo. Los DEMA deben ser aprobados por las autoridades competentes para que los proponentes puedan continuar con el trabajo. Las altas intensidades de recolección no serán toleradas ni respaldadas. Si una propuesta de proyecto involucra la extracción o manejo de vida silvestre / frutos silvestres para su </w:t>
            </w:r>
            <w:r w:rsidRPr="00ED7594">
              <w:rPr>
                <w:rFonts w:asciiTheme="minorHAnsi" w:eastAsia="Calibri" w:hAnsiTheme="minorHAnsi" w:cstheme="minorHAnsi"/>
                <w:color w:val="000000"/>
                <w:sz w:val="20"/>
                <w:szCs w:val="20"/>
                <w:u w:color="000000"/>
                <w:bdr w:val="nil"/>
                <w:lang w:val="es-MX"/>
                <w14:textOutline w14:w="0" w14:cap="flat" w14:cmpd="sng" w14:algn="ctr">
                  <w14:noFill/>
                  <w14:prstDash w14:val="solid"/>
                  <w14:bevel/>
                </w14:textOutline>
              </w:rPr>
              <w:lastRenderedPageBreak/>
              <w:t>futura comercialización por las comunidades locales, el PPD apoyará y ayudará a los proponentes a obtener la Declaración de Manejo como una de las actividades principales al comienzo del proyecto.</w:t>
            </w:r>
          </w:p>
          <w:p w14:paraId="1178B5CB" w14:textId="77777777" w:rsidR="009F75C9" w:rsidRPr="00ED7594" w:rsidRDefault="009F75C9" w:rsidP="00555886">
            <w:pPr>
              <w:pBdr>
                <w:top w:val="nil"/>
                <w:left w:val="nil"/>
                <w:bottom w:val="nil"/>
                <w:right w:val="nil"/>
                <w:between w:val="nil"/>
                <w:bar w:val="nil"/>
              </w:pBdr>
              <w:spacing w:after="0"/>
              <w:jc w:val="left"/>
              <w:rPr>
                <w:rFonts w:asciiTheme="minorHAnsi" w:eastAsia="Calibri" w:hAnsiTheme="minorHAnsi" w:cstheme="minorHAnsi"/>
                <w:color w:val="000000"/>
                <w:sz w:val="20"/>
                <w:szCs w:val="20"/>
                <w:u w:color="000000"/>
                <w:bdr w:val="nil"/>
                <w:lang w:val="es-MX"/>
                <w14:textOutline w14:w="0" w14:cap="flat" w14:cmpd="sng" w14:algn="ctr">
                  <w14:noFill/>
                  <w14:prstDash w14:val="solid"/>
                  <w14:bevel/>
                </w14:textOutline>
              </w:rPr>
            </w:pPr>
          </w:p>
          <w:p w14:paraId="5EE2D581" w14:textId="77777777" w:rsidR="009F75C9" w:rsidRPr="00ED7594" w:rsidRDefault="009F75C9" w:rsidP="00555886">
            <w:pPr>
              <w:ind w:left="-18" w:right="-108"/>
              <w:jc w:val="left"/>
              <w:rPr>
                <w:rFonts w:asciiTheme="minorHAnsi" w:eastAsiaTheme="minorEastAsia" w:hAnsiTheme="minorHAnsi" w:cstheme="minorHAnsi"/>
                <w:sz w:val="20"/>
                <w:szCs w:val="20"/>
                <w:lang w:val="es-PE" w:eastAsia="es-PE"/>
              </w:rPr>
            </w:pPr>
            <w:r w:rsidRPr="00ED7594">
              <w:rPr>
                <w:rFonts w:asciiTheme="minorHAnsi" w:eastAsia="Calibri" w:hAnsiTheme="minorHAnsi" w:cstheme="minorHAnsi"/>
                <w:color w:val="000000"/>
                <w:sz w:val="20"/>
                <w:szCs w:val="20"/>
                <w:u w:color="000000"/>
                <w:bdr w:val="nil"/>
                <w:lang w:val="es-MX"/>
                <w14:textOutline w14:w="0" w14:cap="flat" w14:cmpd="sng" w14:algn="ctr">
                  <w14:noFill/>
                  <w14:prstDash w14:val="solid"/>
                  <w14:bevel/>
                </w14:textOutline>
              </w:rPr>
              <w:t>No se utilizarán especies invasoras.</w:t>
            </w:r>
          </w:p>
        </w:tc>
        <w:tc>
          <w:tcPr>
            <w:tcW w:w="1134" w:type="dxa"/>
          </w:tcPr>
          <w:p w14:paraId="3F25AEDF" w14:textId="77777777" w:rsidR="009F75C9" w:rsidRPr="00ED7594" w:rsidRDefault="009F75C9" w:rsidP="00555886">
            <w:pPr>
              <w:ind w:left="-18" w:right="-108"/>
              <w:jc w:val="left"/>
              <w:rPr>
                <w:rFonts w:asciiTheme="minorHAnsi" w:eastAsiaTheme="minorEastAsia" w:hAnsiTheme="minorHAnsi" w:cstheme="minorHAnsi"/>
                <w:sz w:val="20"/>
                <w:szCs w:val="20"/>
                <w:lang w:val="es-PE" w:eastAsia="es-PE"/>
              </w:rPr>
            </w:pPr>
            <w:r w:rsidRPr="00ED7594">
              <w:rPr>
                <w:rFonts w:asciiTheme="minorHAnsi" w:eastAsiaTheme="minorEastAsia" w:hAnsiTheme="minorHAnsi" w:cstheme="minorHAnsi"/>
                <w:sz w:val="20"/>
                <w:szCs w:val="20"/>
                <w:lang w:val="es-PE" w:eastAsia="es-PE"/>
              </w:rPr>
              <w:lastRenderedPageBreak/>
              <w:t>4 años</w:t>
            </w:r>
          </w:p>
        </w:tc>
        <w:tc>
          <w:tcPr>
            <w:tcW w:w="992" w:type="dxa"/>
          </w:tcPr>
          <w:p w14:paraId="23B28844" w14:textId="77777777" w:rsidR="009F75C9" w:rsidRPr="00ED7594" w:rsidRDefault="009F75C9" w:rsidP="00555886">
            <w:pPr>
              <w:ind w:left="-18" w:right="-108"/>
              <w:jc w:val="left"/>
              <w:rPr>
                <w:rFonts w:asciiTheme="minorHAnsi" w:eastAsiaTheme="minorEastAsia" w:hAnsiTheme="minorHAnsi" w:cstheme="minorHAnsi"/>
                <w:sz w:val="20"/>
                <w:szCs w:val="20"/>
                <w:lang w:val="es-PE" w:eastAsia="es-PE"/>
              </w:rPr>
            </w:pPr>
            <w:r w:rsidRPr="00ED7594">
              <w:rPr>
                <w:rFonts w:asciiTheme="minorHAnsi" w:hAnsiTheme="minorHAnsi" w:cstheme="minorHAnsi"/>
                <w:sz w:val="20"/>
                <w:szCs w:val="20"/>
                <w:lang w:val="es-PE"/>
              </w:rPr>
              <w:t>Coordinador Nacional</w:t>
            </w:r>
          </w:p>
        </w:tc>
        <w:tc>
          <w:tcPr>
            <w:tcW w:w="850" w:type="dxa"/>
          </w:tcPr>
          <w:p w14:paraId="132257B9" w14:textId="77777777" w:rsidR="009F75C9" w:rsidRPr="00ED7594" w:rsidRDefault="009F75C9" w:rsidP="00555886">
            <w:pPr>
              <w:ind w:left="-18" w:right="-108"/>
              <w:jc w:val="left"/>
              <w:rPr>
                <w:rFonts w:asciiTheme="minorHAnsi" w:eastAsiaTheme="minorEastAsia" w:hAnsiTheme="minorHAnsi" w:cstheme="minorHAnsi"/>
                <w:sz w:val="20"/>
                <w:szCs w:val="20"/>
                <w:lang w:val="es-PE" w:eastAsia="es-PE"/>
              </w:rPr>
            </w:pPr>
            <w:r w:rsidRPr="00ED7594">
              <w:rPr>
                <w:rFonts w:asciiTheme="minorHAnsi" w:hAnsiTheme="minorHAnsi" w:cstheme="minorHAnsi"/>
                <w:sz w:val="20"/>
                <w:szCs w:val="20"/>
                <w:lang w:val="es-PE"/>
              </w:rPr>
              <w:t>Activo</w:t>
            </w:r>
          </w:p>
        </w:tc>
        <w:tc>
          <w:tcPr>
            <w:tcW w:w="1418" w:type="dxa"/>
          </w:tcPr>
          <w:p w14:paraId="278BFE78" w14:textId="77777777" w:rsidR="009F75C9" w:rsidRPr="00ED7594" w:rsidRDefault="009F75C9" w:rsidP="00555886">
            <w:pPr>
              <w:ind w:left="-18" w:right="-108"/>
              <w:jc w:val="left"/>
              <w:rPr>
                <w:rFonts w:asciiTheme="minorHAnsi" w:eastAsiaTheme="minorEastAsia" w:hAnsiTheme="minorHAnsi" w:cstheme="minorHAnsi"/>
                <w:sz w:val="20"/>
                <w:szCs w:val="20"/>
                <w:lang w:val="es-PE" w:eastAsia="es-PE"/>
              </w:rPr>
            </w:pPr>
          </w:p>
        </w:tc>
      </w:tr>
      <w:tr w:rsidR="009F75C9" w:rsidRPr="00ED7594" w14:paraId="74291F7E" w14:textId="77777777" w:rsidTr="00555886">
        <w:tc>
          <w:tcPr>
            <w:tcW w:w="284" w:type="dxa"/>
            <w:shd w:val="clear" w:color="auto" w:fill="auto"/>
          </w:tcPr>
          <w:p w14:paraId="6F2EE7B9" w14:textId="77777777" w:rsidR="009F75C9" w:rsidRPr="00ED7594" w:rsidRDefault="009F75C9" w:rsidP="00555886">
            <w:pPr>
              <w:rPr>
                <w:rFonts w:asciiTheme="minorHAnsi" w:eastAsiaTheme="minorEastAsia" w:hAnsiTheme="minorHAnsi" w:cstheme="minorHAnsi"/>
                <w:sz w:val="20"/>
                <w:szCs w:val="20"/>
                <w:lang w:eastAsia="es-PE"/>
              </w:rPr>
            </w:pPr>
          </w:p>
        </w:tc>
        <w:tc>
          <w:tcPr>
            <w:tcW w:w="1134" w:type="dxa"/>
            <w:shd w:val="clear" w:color="auto" w:fill="auto"/>
          </w:tcPr>
          <w:p w14:paraId="757C9113" w14:textId="77777777" w:rsidR="009F75C9" w:rsidRPr="00ED7594" w:rsidRDefault="009F75C9" w:rsidP="00555886">
            <w:pPr>
              <w:jc w:val="left"/>
              <w:rPr>
                <w:rFonts w:asciiTheme="minorHAnsi" w:eastAsiaTheme="minorEastAsia" w:hAnsiTheme="minorHAnsi" w:cstheme="minorHAnsi"/>
                <w:sz w:val="20"/>
                <w:szCs w:val="20"/>
                <w:lang w:val="es-PE" w:eastAsia="es-PE"/>
              </w:rPr>
            </w:pPr>
            <w:r w:rsidRPr="00ED7594">
              <w:rPr>
                <w:rFonts w:asciiTheme="minorHAnsi" w:hAnsiTheme="minorHAnsi" w:cstheme="minorHAnsi"/>
                <w:sz w:val="20"/>
                <w:szCs w:val="20"/>
                <w:lang w:val="es-PE"/>
              </w:rPr>
              <w:t xml:space="preserve">Social y Ambiental </w:t>
            </w:r>
          </w:p>
        </w:tc>
        <w:tc>
          <w:tcPr>
            <w:tcW w:w="1418" w:type="dxa"/>
            <w:shd w:val="clear" w:color="auto" w:fill="auto"/>
          </w:tcPr>
          <w:p w14:paraId="46D68342" w14:textId="77777777" w:rsidR="009F75C9" w:rsidRPr="00ED7594" w:rsidRDefault="009F75C9" w:rsidP="00555886">
            <w:pPr>
              <w:spacing w:after="0"/>
              <w:rPr>
                <w:rFonts w:asciiTheme="minorHAnsi" w:hAnsiTheme="minorHAnsi" w:cstheme="minorHAnsi"/>
                <w:sz w:val="20"/>
                <w:szCs w:val="20"/>
                <w:lang w:val="es-ES"/>
              </w:rPr>
            </w:pPr>
            <w:r w:rsidRPr="00ED7594">
              <w:rPr>
                <w:rFonts w:asciiTheme="minorHAnsi" w:hAnsiTheme="minorHAnsi" w:cstheme="minorHAnsi"/>
                <w:sz w:val="20"/>
                <w:szCs w:val="20"/>
                <w:lang w:val="es-ES"/>
              </w:rPr>
              <w:t>Biodiversidad y uso de los recursos naturales</w:t>
            </w:r>
          </w:p>
          <w:p w14:paraId="2E765079" w14:textId="77777777" w:rsidR="009F75C9" w:rsidRPr="00ED7594" w:rsidRDefault="009F75C9" w:rsidP="00555886">
            <w:pPr>
              <w:spacing w:after="0"/>
              <w:rPr>
                <w:rFonts w:asciiTheme="minorHAnsi" w:hAnsiTheme="minorHAnsi" w:cstheme="minorHAnsi"/>
                <w:sz w:val="20"/>
                <w:szCs w:val="20"/>
                <w:lang w:val="es-ES"/>
              </w:rPr>
            </w:pPr>
            <w:r w:rsidRPr="00ED7594">
              <w:rPr>
                <w:rFonts w:asciiTheme="minorHAnsi" w:hAnsiTheme="minorHAnsi" w:cstheme="minorHAnsi"/>
                <w:sz w:val="20"/>
                <w:szCs w:val="20"/>
                <w:lang w:val="es-ES"/>
              </w:rPr>
              <w:t>Derechos de los Pueblos Indígenas</w:t>
            </w:r>
          </w:p>
          <w:p w14:paraId="0BF9EF1A" w14:textId="77777777" w:rsidR="009F75C9" w:rsidRPr="00ED7594" w:rsidRDefault="009F75C9" w:rsidP="00555886">
            <w:pPr>
              <w:spacing w:after="0"/>
              <w:rPr>
                <w:rFonts w:asciiTheme="minorHAnsi" w:hAnsiTheme="minorHAnsi" w:cstheme="minorHAnsi"/>
                <w:sz w:val="20"/>
                <w:szCs w:val="20"/>
                <w:lang w:val="es-ES"/>
              </w:rPr>
            </w:pPr>
          </w:p>
        </w:tc>
        <w:tc>
          <w:tcPr>
            <w:tcW w:w="1276" w:type="dxa"/>
            <w:shd w:val="clear" w:color="auto" w:fill="auto"/>
          </w:tcPr>
          <w:p w14:paraId="0E567451" w14:textId="77777777" w:rsidR="009F75C9" w:rsidRPr="00ED7594" w:rsidRDefault="009F75C9" w:rsidP="00555886">
            <w:pPr>
              <w:spacing w:after="0"/>
              <w:jc w:val="left"/>
              <w:rPr>
                <w:rFonts w:asciiTheme="minorHAnsi" w:eastAsia="Calibri" w:hAnsiTheme="minorHAnsi" w:cstheme="minorHAnsi"/>
                <w:color w:val="000000"/>
                <w:sz w:val="20"/>
                <w:szCs w:val="20"/>
                <w:u w:color="000000"/>
                <w:bdr w:val="nil"/>
                <w:lang w:val="es-MX"/>
                <w14:textOutline w14:w="0" w14:cap="flat" w14:cmpd="sng" w14:algn="ctr">
                  <w14:noFill/>
                  <w14:prstDash w14:val="solid"/>
                  <w14:bevel/>
                </w14:textOutline>
              </w:rPr>
            </w:pPr>
            <w:r w:rsidRPr="00ED7594">
              <w:rPr>
                <w:rFonts w:asciiTheme="minorHAnsi" w:eastAsia="Calibri" w:hAnsiTheme="minorHAnsi" w:cstheme="minorHAnsi"/>
                <w:b/>
                <w:bCs/>
                <w:color w:val="000000"/>
                <w:sz w:val="20"/>
                <w:szCs w:val="20"/>
                <w:u w:color="000000"/>
                <w:lang w:val="es-MX"/>
                <w14:textOutline w14:w="0" w14:cap="flat" w14:cmpd="sng" w14:algn="ctr">
                  <w14:noFill/>
                  <w14:prstDash w14:val="solid"/>
                  <w14:bevel/>
                </w14:textOutline>
              </w:rPr>
              <w:t xml:space="preserve">Riesgo 3. </w:t>
            </w:r>
            <w:r w:rsidRPr="00ED7594">
              <w:rPr>
                <w:rFonts w:asciiTheme="minorHAnsi" w:eastAsia="Calibri" w:hAnsiTheme="minorHAnsi" w:cstheme="minorHAnsi"/>
                <w:color w:val="000000"/>
                <w:sz w:val="20"/>
                <w:szCs w:val="20"/>
                <w:u w:color="000000"/>
                <w:bdr w:val="nil"/>
                <w:lang w:val="es-MX"/>
                <w14:textOutline w14:w="0" w14:cap="flat" w14:cmpd="sng" w14:algn="ctr">
                  <w14:noFill/>
                  <w14:prstDash w14:val="solid"/>
                  <w14:bevel/>
                </w14:textOutline>
              </w:rPr>
              <w:t>Es posible que el Proyecto no logre una distribución equitativa de los beneficios derivados del uso de recursos genéticos como plantas nativas cultivadas o animales domésticos.</w:t>
            </w:r>
          </w:p>
          <w:p w14:paraId="25B8FFEC" w14:textId="77777777" w:rsidR="009F75C9" w:rsidRPr="00ED7594" w:rsidRDefault="009F75C9" w:rsidP="00555886">
            <w:pPr>
              <w:spacing w:after="0"/>
              <w:jc w:val="left"/>
              <w:rPr>
                <w:rFonts w:asciiTheme="minorHAnsi" w:eastAsia="Calibri" w:hAnsiTheme="minorHAnsi" w:cstheme="minorHAnsi"/>
                <w:color w:val="000000"/>
                <w:sz w:val="20"/>
                <w:szCs w:val="20"/>
                <w:u w:color="000000"/>
                <w:bdr w:val="nil"/>
                <w:lang w:val="es-MX"/>
                <w14:textOutline w14:w="0" w14:cap="flat" w14:cmpd="sng" w14:algn="ctr">
                  <w14:noFill/>
                  <w14:prstDash w14:val="solid"/>
                  <w14:bevel/>
                </w14:textOutline>
              </w:rPr>
            </w:pPr>
          </w:p>
          <w:p w14:paraId="453ED8ED" w14:textId="77777777" w:rsidR="009F75C9" w:rsidRPr="00ED7594" w:rsidRDefault="009F75C9" w:rsidP="00555886">
            <w:pPr>
              <w:jc w:val="left"/>
              <w:rPr>
                <w:rFonts w:asciiTheme="minorHAnsi" w:eastAsiaTheme="minorEastAsia" w:hAnsiTheme="minorHAnsi" w:cstheme="minorHAnsi"/>
                <w:sz w:val="20"/>
                <w:szCs w:val="20"/>
                <w:lang w:val="es-PE" w:eastAsia="es-PE"/>
              </w:rPr>
            </w:pPr>
            <w:r w:rsidRPr="00ED7594">
              <w:rPr>
                <w:rFonts w:asciiTheme="minorHAnsi" w:eastAsia="Calibri" w:hAnsiTheme="minorHAnsi" w:cstheme="minorHAnsi"/>
                <w:color w:val="000000"/>
                <w:sz w:val="20"/>
                <w:szCs w:val="20"/>
                <w:u w:color="000000"/>
                <w:bdr w:val="nil"/>
                <w14:textOutline w14:w="0" w14:cap="flat" w14:cmpd="sng" w14:algn="ctr">
                  <w14:noFill/>
                  <w14:prstDash w14:val="solid"/>
                  <w14:bevel/>
                </w14:textOutline>
              </w:rPr>
              <w:t>Principio 3 P1.9</w:t>
            </w:r>
          </w:p>
        </w:tc>
        <w:tc>
          <w:tcPr>
            <w:tcW w:w="1134" w:type="dxa"/>
            <w:shd w:val="clear" w:color="auto" w:fill="auto"/>
          </w:tcPr>
          <w:p w14:paraId="1714CDEC" w14:textId="77777777" w:rsidR="009F75C9" w:rsidRPr="00ED7594" w:rsidRDefault="009F75C9" w:rsidP="00555886">
            <w:pPr>
              <w:jc w:val="left"/>
              <w:rPr>
                <w:rFonts w:asciiTheme="minorHAnsi" w:eastAsiaTheme="minorEastAsia" w:hAnsiTheme="minorHAnsi" w:cstheme="minorHAnsi"/>
                <w:sz w:val="20"/>
                <w:szCs w:val="20"/>
                <w:lang w:val="es-PE" w:eastAsia="es-PE"/>
              </w:rPr>
            </w:pPr>
            <w:r>
              <w:rPr>
                <w:rFonts w:asciiTheme="minorHAnsi" w:eastAsiaTheme="minorEastAsia" w:hAnsiTheme="minorHAnsi" w:cstheme="minorHAnsi"/>
                <w:sz w:val="20"/>
                <w:szCs w:val="20"/>
                <w:lang w:val="es-PE" w:eastAsia="es-PE"/>
              </w:rPr>
              <w:t xml:space="preserve">Falta de planificacion y consenso en la distribucion de beneficios. </w:t>
            </w:r>
          </w:p>
        </w:tc>
        <w:tc>
          <w:tcPr>
            <w:tcW w:w="992" w:type="dxa"/>
            <w:shd w:val="clear" w:color="auto" w:fill="auto"/>
          </w:tcPr>
          <w:p w14:paraId="142C97B3" w14:textId="77777777" w:rsidR="009F75C9" w:rsidRPr="00ED7594" w:rsidRDefault="009F75C9" w:rsidP="00555886">
            <w:pPr>
              <w:spacing w:after="0"/>
              <w:jc w:val="left"/>
              <w:rPr>
                <w:rFonts w:asciiTheme="minorHAnsi" w:eastAsia="Calibri" w:hAnsiTheme="minorHAnsi" w:cstheme="minorHAnsi"/>
                <w:sz w:val="20"/>
                <w:szCs w:val="20"/>
                <w:u w:color="000000"/>
                <w:bdr w:val="nil"/>
                <w:lang w:val="es-MX"/>
                <w14:textOutline w14:w="0" w14:cap="flat" w14:cmpd="sng" w14:algn="ctr">
                  <w14:noFill/>
                  <w14:prstDash w14:val="solid"/>
                  <w14:bevel/>
                </w14:textOutline>
              </w:rPr>
            </w:pPr>
            <w:r w:rsidRPr="00ED7594">
              <w:rPr>
                <w:rFonts w:asciiTheme="minorHAnsi" w:eastAsia="Calibri" w:hAnsiTheme="minorHAnsi" w:cstheme="minorHAnsi"/>
                <w:sz w:val="20"/>
                <w:szCs w:val="20"/>
                <w:u w:color="000000"/>
                <w:bdr w:val="nil"/>
                <w:lang w:val="es-MX"/>
                <w14:textOutline w14:w="0" w14:cap="flat" w14:cmpd="sng" w14:algn="ctr">
                  <w14:noFill/>
                  <w14:prstDash w14:val="solid"/>
                  <w14:bevel/>
                </w14:textOutline>
              </w:rPr>
              <w:t>Las actividades que hacen uso de los recursos genéticos podrían conducir a una producción insostenible o una falta de distribución justa y equitativa de los beneficios.</w:t>
            </w:r>
          </w:p>
          <w:p w14:paraId="0DC47404" w14:textId="77777777" w:rsidR="009F75C9" w:rsidRPr="00ED7594" w:rsidRDefault="009F75C9" w:rsidP="00555886">
            <w:pPr>
              <w:spacing w:afterAutospacing="1"/>
              <w:jc w:val="left"/>
              <w:rPr>
                <w:rFonts w:asciiTheme="minorHAnsi" w:eastAsiaTheme="minorEastAsia" w:hAnsiTheme="minorHAnsi" w:cstheme="minorHAnsi"/>
                <w:sz w:val="20"/>
                <w:szCs w:val="20"/>
                <w:lang w:val="es-PE" w:eastAsia="es-PE"/>
              </w:rPr>
            </w:pPr>
            <w:proofErr w:type="spellStart"/>
            <w:r w:rsidRPr="00ED7594">
              <w:rPr>
                <w:rFonts w:asciiTheme="minorHAnsi" w:eastAsia="Calibri" w:hAnsiTheme="minorHAnsi" w:cstheme="minorHAnsi"/>
                <w:sz w:val="20"/>
                <w:szCs w:val="20"/>
                <w:u w:color="000000"/>
                <w:bdr w:val="nil"/>
                <w14:textOutline w14:w="0" w14:cap="flat" w14:cmpd="sng" w14:algn="ctr">
                  <w14:noFill/>
                  <w14:prstDash w14:val="solid"/>
                  <w14:bevel/>
                </w14:textOutline>
              </w:rPr>
              <w:lastRenderedPageBreak/>
              <w:t>Moderado</w:t>
            </w:r>
            <w:proofErr w:type="spellEnd"/>
          </w:p>
        </w:tc>
        <w:tc>
          <w:tcPr>
            <w:tcW w:w="992" w:type="dxa"/>
            <w:shd w:val="clear" w:color="auto" w:fill="auto"/>
          </w:tcPr>
          <w:p w14:paraId="44A36397" w14:textId="77777777" w:rsidR="009F75C9" w:rsidRPr="00ED7594" w:rsidRDefault="009F75C9" w:rsidP="00555886">
            <w:pPr>
              <w:ind w:left="-18" w:right="-108"/>
              <w:jc w:val="left"/>
              <w:rPr>
                <w:rFonts w:asciiTheme="minorHAnsi" w:eastAsiaTheme="minorEastAsia" w:hAnsiTheme="minorHAnsi" w:cstheme="minorHAnsi"/>
                <w:sz w:val="20"/>
                <w:szCs w:val="20"/>
                <w:lang w:val="es-PE" w:eastAsia="es-PE"/>
              </w:rPr>
            </w:pPr>
            <w:r w:rsidRPr="00ED7594">
              <w:rPr>
                <w:rFonts w:asciiTheme="minorHAnsi" w:eastAsiaTheme="minorEastAsia" w:hAnsiTheme="minorHAnsi" w:cstheme="minorHAnsi"/>
                <w:sz w:val="20"/>
                <w:szCs w:val="20"/>
                <w:lang w:val="es-PE" w:eastAsia="es-PE"/>
              </w:rPr>
              <w:lastRenderedPageBreak/>
              <w:t>Moderado</w:t>
            </w:r>
          </w:p>
        </w:tc>
        <w:tc>
          <w:tcPr>
            <w:tcW w:w="851" w:type="dxa"/>
          </w:tcPr>
          <w:p w14:paraId="4B308327" w14:textId="77777777" w:rsidR="009F75C9" w:rsidRPr="00ED7594" w:rsidRDefault="009F75C9" w:rsidP="00555886">
            <w:pPr>
              <w:ind w:left="-18" w:right="-108"/>
              <w:jc w:val="left"/>
              <w:rPr>
                <w:rFonts w:asciiTheme="minorHAnsi" w:eastAsiaTheme="minorEastAsia" w:hAnsiTheme="minorHAnsi" w:cstheme="minorHAnsi"/>
                <w:sz w:val="20"/>
                <w:szCs w:val="20"/>
                <w:lang w:val="es-PE" w:eastAsia="es-PE"/>
              </w:rPr>
            </w:pPr>
            <w:r w:rsidRPr="00ED7594">
              <w:rPr>
                <w:rFonts w:asciiTheme="minorHAnsi" w:eastAsiaTheme="minorEastAsia" w:hAnsiTheme="minorHAnsi" w:cstheme="minorHAnsi"/>
                <w:sz w:val="20"/>
                <w:szCs w:val="20"/>
                <w:lang w:val="es-PE" w:eastAsia="es-PE"/>
              </w:rPr>
              <w:t>Baja</w:t>
            </w:r>
          </w:p>
        </w:tc>
        <w:tc>
          <w:tcPr>
            <w:tcW w:w="850" w:type="dxa"/>
          </w:tcPr>
          <w:p w14:paraId="1F244D35" w14:textId="77777777" w:rsidR="009F75C9" w:rsidRPr="00ED7594" w:rsidRDefault="009F75C9" w:rsidP="00555886">
            <w:pPr>
              <w:ind w:left="-18" w:right="-108"/>
              <w:jc w:val="left"/>
              <w:rPr>
                <w:rFonts w:asciiTheme="minorHAnsi" w:eastAsiaTheme="minorEastAsia" w:hAnsiTheme="minorHAnsi" w:cstheme="minorHAnsi"/>
                <w:sz w:val="20"/>
                <w:szCs w:val="20"/>
                <w:lang w:val="es-PE" w:eastAsia="es-PE"/>
              </w:rPr>
            </w:pPr>
            <w:r w:rsidRPr="00ED7594">
              <w:rPr>
                <w:rFonts w:asciiTheme="minorHAnsi" w:eastAsiaTheme="minorEastAsia" w:hAnsiTheme="minorHAnsi" w:cstheme="minorHAnsi"/>
                <w:sz w:val="20"/>
                <w:szCs w:val="20"/>
                <w:lang w:val="es-PE" w:eastAsia="es-PE"/>
              </w:rPr>
              <w:t>08-2021</w:t>
            </w:r>
          </w:p>
        </w:tc>
        <w:tc>
          <w:tcPr>
            <w:tcW w:w="851" w:type="dxa"/>
          </w:tcPr>
          <w:p w14:paraId="4EB29C28" w14:textId="77777777" w:rsidR="009F75C9" w:rsidRPr="00ED7594" w:rsidRDefault="009F75C9" w:rsidP="00555886">
            <w:pPr>
              <w:ind w:left="-18" w:right="-108"/>
              <w:jc w:val="left"/>
              <w:rPr>
                <w:rFonts w:asciiTheme="minorHAnsi" w:eastAsiaTheme="minorEastAsia" w:hAnsiTheme="minorHAnsi" w:cstheme="minorHAnsi"/>
                <w:sz w:val="20"/>
                <w:szCs w:val="20"/>
                <w:lang w:val="es-PE" w:eastAsia="es-PE"/>
              </w:rPr>
            </w:pPr>
            <w:r w:rsidRPr="00ED7594">
              <w:rPr>
                <w:rFonts w:asciiTheme="minorHAnsi" w:eastAsiaTheme="minorEastAsia" w:hAnsiTheme="minorHAnsi" w:cstheme="minorHAnsi"/>
                <w:sz w:val="20"/>
                <w:szCs w:val="20"/>
                <w:lang w:val="es-PE" w:eastAsia="es-PE"/>
              </w:rPr>
              <w:t>07-2025</w:t>
            </w:r>
          </w:p>
        </w:tc>
        <w:tc>
          <w:tcPr>
            <w:tcW w:w="1701" w:type="dxa"/>
          </w:tcPr>
          <w:p w14:paraId="351D8353" w14:textId="77777777" w:rsidR="009F75C9" w:rsidRPr="00ED7594" w:rsidRDefault="009F75C9" w:rsidP="00555886">
            <w:pPr>
              <w:spacing w:after="0"/>
              <w:jc w:val="left"/>
              <w:rPr>
                <w:rFonts w:asciiTheme="minorHAnsi" w:eastAsia="Calibri" w:hAnsiTheme="minorHAnsi" w:cstheme="minorHAnsi"/>
                <w:color w:val="000000"/>
                <w:sz w:val="20"/>
                <w:szCs w:val="20"/>
                <w:u w:color="000000"/>
                <w:lang w:val="es-MX"/>
                <w14:textOutline w14:w="0" w14:cap="flat" w14:cmpd="sng" w14:algn="ctr">
                  <w14:noFill/>
                  <w14:prstDash w14:val="solid"/>
                  <w14:bevel/>
                </w14:textOutline>
              </w:rPr>
            </w:pPr>
            <w:r w:rsidRPr="00ED7594">
              <w:rPr>
                <w:rFonts w:asciiTheme="minorHAnsi" w:eastAsia="Calibri" w:hAnsiTheme="minorHAnsi" w:cstheme="minorHAnsi"/>
                <w:color w:val="000000"/>
                <w:sz w:val="20"/>
                <w:szCs w:val="20"/>
                <w:u w:color="000000"/>
                <w:lang w:val="es-MX"/>
                <w14:textOutline w14:w="0" w14:cap="flat" w14:cmpd="sng" w14:algn="ctr">
                  <w14:noFill/>
                  <w14:prstDash w14:val="solid"/>
                  <w14:bevel/>
                </w14:textOutline>
              </w:rPr>
              <w:t>Se promoverá la biodiversidad de plantas nativas cultivadas y la protección de los conocimientos tradicionales.</w:t>
            </w:r>
          </w:p>
          <w:p w14:paraId="4843C3FE" w14:textId="77777777" w:rsidR="009F75C9" w:rsidRPr="00ED7594" w:rsidRDefault="009F75C9" w:rsidP="00555886">
            <w:pPr>
              <w:spacing w:after="0"/>
              <w:jc w:val="left"/>
              <w:rPr>
                <w:rFonts w:asciiTheme="minorHAnsi" w:eastAsia="Calibri" w:hAnsiTheme="minorHAnsi" w:cstheme="minorHAnsi"/>
                <w:color w:val="000000"/>
                <w:sz w:val="20"/>
                <w:szCs w:val="20"/>
                <w:u w:color="000000"/>
                <w:lang w:val="es-MX"/>
                <w14:textOutline w14:w="0" w14:cap="flat" w14:cmpd="sng" w14:algn="ctr">
                  <w14:noFill/>
                  <w14:prstDash w14:val="solid"/>
                  <w14:bevel/>
                </w14:textOutline>
              </w:rPr>
            </w:pPr>
          </w:p>
          <w:p w14:paraId="6AC2D3FE" w14:textId="77777777" w:rsidR="009F75C9" w:rsidRPr="00ED7594" w:rsidRDefault="009F75C9" w:rsidP="00555886">
            <w:pPr>
              <w:spacing w:after="0"/>
              <w:jc w:val="left"/>
              <w:rPr>
                <w:rFonts w:asciiTheme="minorHAnsi" w:eastAsia="Calibri" w:hAnsiTheme="minorHAnsi" w:cstheme="minorHAnsi"/>
                <w:color w:val="000000"/>
                <w:sz w:val="20"/>
                <w:szCs w:val="20"/>
                <w:u w:color="000000"/>
                <w:lang w:val="es-MX"/>
                <w14:textOutline w14:w="0" w14:cap="flat" w14:cmpd="sng" w14:algn="ctr">
                  <w14:noFill/>
                  <w14:prstDash w14:val="solid"/>
                  <w14:bevel/>
                </w14:textOutline>
              </w:rPr>
            </w:pPr>
            <w:r w:rsidRPr="00ED7594">
              <w:rPr>
                <w:rFonts w:asciiTheme="minorHAnsi" w:eastAsia="Calibri" w:hAnsiTheme="minorHAnsi" w:cstheme="minorHAnsi"/>
                <w:color w:val="000000"/>
                <w:sz w:val="20"/>
                <w:szCs w:val="20"/>
                <w:u w:color="000000"/>
                <w:lang w:val="es-MX"/>
                <w14:textOutline w14:w="0" w14:cap="flat" w14:cmpd="sng" w14:algn="ctr">
                  <w14:noFill/>
                  <w14:prstDash w14:val="solid"/>
                  <w14:bevel/>
                </w14:textOutline>
              </w:rPr>
              <w:t>El PPD Perú, como parte de su evaluación de todo el paisaje, hará una identificación inicial de la biodiversidad con potencial de acceso y distribución de beneficios (ABS) en el paisaje seleccionado.</w:t>
            </w:r>
          </w:p>
          <w:p w14:paraId="4F4BA69E" w14:textId="77777777" w:rsidR="009F75C9" w:rsidRPr="00ED7594" w:rsidRDefault="009F75C9" w:rsidP="00555886">
            <w:pPr>
              <w:spacing w:after="0"/>
              <w:jc w:val="left"/>
              <w:rPr>
                <w:rFonts w:asciiTheme="minorHAnsi" w:eastAsia="Calibri" w:hAnsiTheme="minorHAnsi" w:cstheme="minorHAnsi"/>
                <w:color w:val="000000"/>
                <w:sz w:val="20"/>
                <w:szCs w:val="20"/>
                <w:u w:color="000000"/>
                <w:lang w:val="es-MX"/>
                <w14:textOutline w14:w="0" w14:cap="flat" w14:cmpd="sng" w14:algn="ctr">
                  <w14:noFill/>
                  <w14:prstDash w14:val="solid"/>
                  <w14:bevel/>
                </w14:textOutline>
              </w:rPr>
            </w:pPr>
          </w:p>
          <w:p w14:paraId="2443D218" w14:textId="77777777" w:rsidR="009F75C9" w:rsidRPr="00ED7594" w:rsidRDefault="009F75C9" w:rsidP="00555886">
            <w:pPr>
              <w:spacing w:after="0"/>
              <w:jc w:val="left"/>
              <w:rPr>
                <w:rFonts w:asciiTheme="minorHAnsi" w:eastAsia="Calibri" w:hAnsiTheme="minorHAnsi" w:cstheme="minorHAnsi"/>
                <w:color w:val="000000"/>
                <w:sz w:val="20"/>
                <w:szCs w:val="20"/>
                <w:u w:color="000000"/>
                <w:lang w:val="es-MX"/>
                <w14:textOutline w14:w="0" w14:cap="flat" w14:cmpd="sng" w14:algn="ctr">
                  <w14:noFill/>
                  <w14:prstDash w14:val="solid"/>
                  <w14:bevel/>
                </w14:textOutline>
              </w:rPr>
            </w:pPr>
            <w:r w:rsidRPr="00ED7594">
              <w:rPr>
                <w:rFonts w:asciiTheme="minorHAnsi" w:eastAsia="Calibri" w:hAnsiTheme="minorHAnsi" w:cstheme="minorHAnsi"/>
                <w:color w:val="000000"/>
                <w:sz w:val="20"/>
                <w:szCs w:val="20"/>
                <w:u w:color="000000"/>
                <w:lang w:val="es-MX"/>
                <w14:textOutline w14:w="0" w14:cap="flat" w14:cmpd="sng" w14:algn="ctr">
                  <w14:noFill/>
                  <w14:prstDash w14:val="solid"/>
                  <w14:bevel/>
                </w14:textOutline>
              </w:rPr>
              <w:lastRenderedPageBreak/>
              <w:t>PPD Perú promoverá políticas, concientización y educación sobre el marco regulatorio relacionado con las disposiciones de ABS a nivel local y nacional de acuerdo a su importancia.</w:t>
            </w:r>
          </w:p>
          <w:p w14:paraId="58DF9C43" w14:textId="77777777" w:rsidR="009F75C9" w:rsidRPr="00ED7594" w:rsidRDefault="009F75C9" w:rsidP="00555886">
            <w:pPr>
              <w:spacing w:after="0"/>
              <w:jc w:val="left"/>
              <w:rPr>
                <w:rFonts w:asciiTheme="minorHAnsi" w:eastAsia="Calibri" w:hAnsiTheme="minorHAnsi" w:cstheme="minorHAnsi"/>
                <w:color w:val="000000"/>
                <w:sz w:val="20"/>
                <w:szCs w:val="20"/>
                <w:u w:color="000000"/>
                <w:lang w:val="es-MX"/>
                <w14:textOutline w14:w="0" w14:cap="flat" w14:cmpd="sng" w14:algn="ctr">
                  <w14:noFill/>
                  <w14:prstDash w14:val="solid"/>
                  <w14:bevel/>
                </w14:textOutline>
              </w:rPr>
            </w:pPr>
          </w:p>
          <w:p w14:paraId="157AA35D" w14:textId="77777777" w:rsidR="009F75C9" w:rsidRPr="00ED7594" w:rsidRDefault="009F75C9" w:rsidP="00555886">
            <w:pPr>
              <w:spacing w:after="0"/>
              <w:jc w:val="left"/>
              <w:rPr>
                <w:rFonts w:asciiTheme="minorHAnsi" w:eastAsia="Calibri" w:hAnsiTheme="minorHAnsi" w:cstheme="minorHAnsi"/>
                <w:color w:val="000000"/>
                <w:sz w:val="20"/>
                <w:szCs w:val="20"/>
                <w:u w:color="000000"/>
                <w:lang w:val="es-MX"/>
                <w14:textOutline w14:w="0" w14:cap="flat" w14:cmpd="sng" w14:algn="ctr">
                  <w14:noFill/>
                  <w14:prstDash w14:val="solid"/>
                  <w14:bevel/>
                </w14:textOutline>
              </w:rPr>
            </w:pPr>
            <w:r w:rsidRPr="00ED7594">
              <w:rPr>
                <w:rFonts w:asciiTheme="minorHAnsi" w:eastAsia="Calibri" w:hAnsiTheme="minorHAnsi" w:cstheme="minorHAnsi"/>
                <w:color w:val="000000"/>
                <w:sz w:val="20"/>
                <w:szCs w:val="20"/>
                <w:u w:color="000000"/>
                <w:lang w:val="es-MX"/>
                <w14:textOutline w14:w="0" w14:cap="flat" w14:cmpd="sng" w14:algn="ctr">
                  <w14:noFill/>
                  <w14:prstDash w14:val="solid"/>
                  <w14:bevel/>
                </w14:textOutline>
              </w:rPr>
              <w:t>No se utilizarán especies no autóctonas en los proyectos apoyados por PPD.</w:t>
            </w:r>
          </w:p>
          <w:p w14:paraId="1CD9E547" w14:textId="77777777" w:rsidR="009F75C9" w:rsidRPr="00ED7594" w:rsidRDefault="009F75C9" w:rsidP="00555886">
            <w:pPr>
              <w:spacing w:after="0"/>
              <w:jc w:val="left"/>
              <w:rPr>
                <w:rFonts w:asciiTheme="minorHAnsi" w:eastAsia="Calibri" w:hAnsiTheme="minorHAnsi" w:cstheme="minorHAnsi"/>
                <w:color w:val="000000"/>
                <w:sz w:val="20"/>
                <w:szCs w:val="20"/>
                <w:u w:color="000000"/>
                <w:lang w:val="es-MX"/>
                <w14:textOutline w14:w="0" w14:cap="flat" w14:cmpd="sng" w14:algn="ctr">
                  <w14:noFill/>
                  <w14:prstDash w14:val="solid"/>
                  <w14:bevel/>
                </w14:textOutline>
              </w:rPr>
            </w:pPr>
          </w:p>
          <w:p w14:paraId="6E3D9B00" w14:textId="77777777" w:rsidR="009F75C9" w:rsidRPr="00ED7594" w:rsidRDefault="009F75C9" w:rsidP="00555886">
            <w:pPr>
              <w:ind w:left="-18" w:right="-108"/>
              <w:jc w:val="left"/>
              <w:rPr>
                <w:rFonts w:asciiTheme="minorHAnsi" w:eastAsiaTheme="minorEastAsia" w:hAnsiTheme="minorHAnsi" w:cstheme="minorHAnsi"/>
                <w:sz w:val="20"/>
                <w:szCs w:val="20"/>
                <w:lang w:val="es-PE" w:eastAsia="es-PE"/>
              </w:rPr>
            </w:pPr>
            <w:r w:rsidRPr="00ED7594">
              <w:rPr>
                <w:rFonts w:asciiTheme="minorHAnsi" w:eastAsia="Calibri" w:hAnsiTheme="minorHAnsi" w:cstheme="minorHAnsi"/>
                <w:color w:val="000000"/>
                <w:sz w:val="20"/>
                <w:szCs w:val="20"/>
                <w:u w:color="000000"/>
                <w:lang w:val="es-MX"/>
                <w14:textOutline w14:w="0" w14:cap="flat" w14:cmpd="sng" w14:algn="ctr">
                  <w14:noFill/>
                  <w14:prstDash w14:val="solid"/>
                  <w14:bevel/>
                </w14:textOutline>
              </w:rPr>
              <w:t xml:space="preserve">Como parte de la Convocatoria de propuestas, los criterios de elegibilidad para los proyectos que proponen trabajar con la conservación de los recursos genéticos de cultivos y el conocimiento tradicional incluirán el cumplimiento de las restricciones o limitaciones pertinentes del Protocolo de Nagoya / ABS. El </w:t>
            </w:r>
            <w:r w:rsidRPr="00ED7594">
              <w:rPr>
                <w:rFonts w:asciiTheme="minorHAnsi" w:eastAsia="Calibri" w:hAnsiTheme="minorHAnsi" w:cstheme="minorHAnsi"/>
                <w:color w:val="000000"/>
                <w:sz w:val="20"/>
                <w:szCs w:val="20"/>
                <w:u w:color="000000"/>
                <w:lang w:val="es-MX"/>
                <w14:textOutline w14:w="0" w14:cap="flat" w14:cmpd="sng" w14:algn="ctr">
                  <w14:noFill/>
                  <w14:prstDash w14:val="solid"/>
                  <w14:bevel/>
                </w14:textOutline>
              </w:rPr>
              <w:lastRenderedPageBreak/>
              <w:t>Comité Directivo Nacional, con la ayuda del experto en biodiversidad del NSC, determinará el cumplimiento como un paso en la revisión de la elegibilidad del proyecto antes de su aprobación.</w:t>
            </w:r>
          </w:p>
        </w:tc>
        <w:tc>
          <w:tcPr>
            <w:tcW w:w="1134" w:type="dxa"/>
          </w:tcPr>
          <w:p w14:paraId="4C703068" w14:textId="77777777" w:rsidR="009F75C9" w:rsidRPr="00ED7594" w:rsidRDefault="009F75C9" w:rsidP="00555886">
            <w:pPr>
              <w:ind w:left="-18" w:right="-108"/>
              <w:jc w:val="left"/>
              <w:rPr>
                <w:rFonts w:asciiTheme="minorHAnsi" w:eastAsiaTheme="minorEastAsia" w:hAnsiTheme="minorHAnsi" w:cstheme="minorHAnsi"/>
                <w:sz w:val="20"/>
                <w:szCs w:val="20"/>
                <w:lang w:val="es-PE" w:eastAsia="es-PE"/>
              </w:rPr>
            </w:pPr>
            <w:r w:rsidRPr="00ED7594">
              <w:rPr>
                <w:rFonts w:asciiTheme="minorHAnsi" w:eastAsiaTheme="minorEastAsia" w:hAnsiTheme="minorHAnsi" w:cstheme="minorHAnsi"/>
                <w:sz w:val="20"/>
                <w:szCs w:val="20"/>
                <w:lang w:val="es-PE" w:eastAsia="es-PE"/>
              </w:rPr>
              <w:lastRenderedPageBreak/>
              <w:t>4 años</w:t>
            </w:r>
          </w:p>
        </w:tc>
        <w:tc>
          <w:tcPr>
            <w:tcW w:w="992" w:type="dxa"/>
          </w:tcPr>
          <w:p w14:paraId="06FDE4B8" w14:textId="77777777" w:rsidR="009F75C9" w:rsidRPr="00ED7594" w:rsidRDefault="009F75C9" w:rsidP="00555886">
            <w:pPr>
              <w:ind w:left="-18" w:right="-108"/>
              <w:jc w:val="left"/>
              <w:rPr>
                <w:rFonts w:asciiTheme="minorHAnsi" w:eastAsiaTheme="minorEastAsia" w:hAnsiTheme="minorHAnsi" w:cstheme="minorHAnsi"/>
                <w:sz w:val="20"/>
                <w:szCs w:val="20"/>
                <w:lang w:val="es-PE" w:eastAsia="es-PE"/>
              </w:rPr>
            </w:pPr>
            <w:r w:rsidRPr="00ED7594">
              <w:rPr>
                <w:rFonts w:asciiTheme="minorHAnsi" w:hAnsiTheme="minorHAnsi" w:cstheme="minorHAnsi"/>
                <w:sz w:val="20"/>
                <w:szCs w:val="20"/>
                <w:lang w:val="es-PE"/>
              </w:rPr>
              <w:t>Coordinador Nacional</w:t>
            </w:r>
          </w:p>
        </w:tc>
        <w:tc>
          <w:tcPr>
            <w:tcW w:w="850" w:type="dxa"/>
          </w:tcPr>
          <w:p w14:paraId="553C1FA3" w14:textId="77777777" w:rsidR="009F75C9" w:rsidRPr="00ED7594" w:rsidRDefault="009F75C9" w:rsidP="00555886">
            <w:pPr>
              <w:ind w:left="-18" w:right="-108"/>
              <w:jc w:val="left"/>
              <w:rPr>
                <w:rFonts w:asciiTheme="minorHAnsi" w:eastAsiaTheme="minorEastAsia" w:hAnsiTheme="minorHAnsi" w:cstheme="minorHAnsi"/>
                <w:sz w:val="20"/>
                <w:szCs w:val="20"/>
                <w:lang w:val="es-PE" w:eastAsia="es-PE"/>
              </w:rPr>
            </w:pPr>
            <w:r w:rsidRPr="00ED7594">
              <w:rPr>
                <w:rFonts w:asciiTheme="minorHAnsi" w:hAnsiTheme="minorHAnsi" w:cstheme="minorHAnsi"/>
                <w:sz w:val="20"/>
                <w:szCs w:val="20"/>
                <w:lang w:val="es-PE"/>
              </w:rPr>
              <w:t>Activo</w:t>
            </w:r>
          </w:p>
        </w:tc>
        <w:tc>
          <w:tcPr>
            <w:tcW w:w="1418" w:type="dxa"/>
          </w:tcPr>
          <w:p w14:paraId="7E96A446" w14:textId="77777777" w:rsidR="009F75C9" w:rsidRPr="00ED7594" w:rsidRDefault="009F75C9" w:rsidP="00555886">
            <w:pPr>
              <w:ind w:left="-18" w:right="-108"/>
              <w:jc w:val="left"/>
              <w:rPr>
                <w:rFonts w:asciiTheme="minorHAnsi" w:eastAsiaTheme="minorEastAsia" w:hAnsiTheme="minorHAnsi" w:cstheme="minorHAnsi"/>
                <w:sz w:val="20"/>
                <w:szCs w:val="20"/>
                <w:lang w:val="es-PE" w:eastAsia="es-PE"/>
              </w:rPr>
            </w:pPr>
          </w:p>
        </w:tc>
      </w:tr>
      <w:tr w:rsidR="009F75C9" w:rsidRPr="00ED7594" w14:paraId="4978CBED" w14:textId="77777777" w:rsidTr="00555886">
        <w:tc>
          <w:tcPr>
            <w:tcW w:w="284" w:type="dxa"/>
            <w:shd w:val="clear" w:color="auto" w:fill="auto"/>
          </w:tcPr>
          <w:p w14:paraId="68AA0D99" w14:textId="77777777" w:rsidR="009F75C9" w:rsidRPr="00ED7594" w:rsidRDefault="009F75C9" w:rsidP="00555886">
            <w:pPr>
              <w:rPr>
                <w:rFonts w:asciiTheme="minorHAnsi" w:eastAsiaTheme="minorEastAsia" w:hAnsiTheme="minorHAnsi" w:cstheme="minorHAnsi"/>
                <w:sz w:val="20"/>
                <w:szCs w:val="20"/>
                <w:lang w:eastAsia="es-PE"/>
              </w:rPr>
            </w:pPr>
          </w:p>
        </w:tc>
        <w:tc>
          <w:tcPr>
            <w:tcW w:w="1134" w:type="dxa"/>
            <w:shd w:val="clear" w:color="auto" w:fill="auto"/>
          </w:tcPr>
          <w:p w14:paraId="5ED884EA" w14:textId="77777777" w:rsidR="009F75C9" w:rsidRPr="00ED7594" w:rsidRDefault="009F75C9" w:rsidP="00555886">
            <w:pPr>
              <w:jc w:val="left"/>
              <w:rPr>
                <w:rFonts w:asciiTheme="minorHAnsi" w:eastAsiaTheme="minorEastAsia" w:hAnsiTheme="minorHAnsi" w:cstheme="minorHAnsi"/>
                <w:sz w:val="20"/>
                <w:szCs w:val="20"/>
                <w:lang w:val="es-PE" w:eastAsia="es-PE"/>
              </w:rPr>
            </w:pPr>
            <w:r w:rsidRPr="00ED7594">
              <w:rPr>
                <w:rFonts w:asciiTheme="minorHAnsi" w:hAnsiTheme="minorHAnsi" w:cstheme="minorHAnsi"/>
                <w:sz w:val="20"/>
                <w:szCs w:val="20"/>
                <w:lang w:val="es-PE"/>
              </w:rPr>
              <w:t>Social y Ambiental</w:t>
            </w:r>
          </w:p>
        </w:tc>
        <w:tc>
          <w:tcPr>
            <w:tcW w:w="1418" w:type="dxa"/>
            <w:shd w:val="clear" w:color="auto" w:fill="auto"/>
          </w:tcPr>
          <w:p w14:paraId="336FF926" w14:textId="77777777" w:rsidR="009F75C9" w:rsidRPr="00ED7594" w:rsidRDefault="009F75C9" w:rsidP="00555886">
            <w:pPr>
              <w:spacing w:after="0"/>
              <w:rPr>
                <w:rFonts w:asciiTheme="minorHAnsi" w:hAnsiTheme="minorHAnsi" w:cstheme="minorHAnsi"/>
                <w:sz w:val="20"/>
                <w:szCs w:val="20"/>
                <w:lang w:val="es-ES"/>
              </w:rPr>
            </w:pPr>
            <w:r w:rsidRPr="00ED7594">
              <w:rPr>
                <w:rFonts w:asciiTheme="minorHAnsi" w:hAnsiTheme="minorHAnsi" w:cstheme="minorHAnsi"/>
                <w:sz w:val="20"/>
                <w:szCs w:val="20"/>
                <w:lang w:val="es-ES"/>
              </w:rPr>
              <w:t>Cambio climático y desastre</w:t>
            </w:r>
          </w:p>
          <w:p w14:paraId="69B5EF1C" w14:textId="77777777" w:rsidR="009F75C9" w:rsidRPr="00ED7594" w:rsidRDefault="009F75C9" w:rsidP="00555886">
            <w:pPr>
              <w:spacing w:after="0"/>
              <w:rPr>
                <w:rFonts w:asciiTheme="minorHAnsi" w:hAnsiTheme="minorHAnsi" w:cstheme="minorHAnsi"/>
                <w:sz w:val="20"/>
                <w:szCs w:val="20"/>
                <w:lang w:val="es-ES"/>
              </w:rPr>
            </w:pPr>
          </w:p>
        </w:tc>
        <w:tc>
          <w:tcPr>
            <w:tcW w:w="1276" w:type="dxa"/>
            <w:shd w:val="clear" w:color="auto" w:fill="auto"/>
          </w:tcPr>
          <w:p w14:paraId="03A2E9E1" w14:textId="77777777" w:rsidR="009F75C9" w:rsidRPr="00ED7594" w:rsidRDefault="009F75C9" w:rsidP="00555886">
            <w:pPr>
              <w:jc w:val="left"/>
              <w:rPr>
                <w:rFonts w:asciiTheme="minorHAnsi" w:eastAsiaTheme="minorEastAsia" w:hAnsiTheme="minorHAnsi" w:cstheme="minorHAnsi"/>
                <w:sz w:val="20"/>
                <w:szCs w:val="20"/>
                <w:lang w:val="es-PE" w:eastAsia="es-PE"/>
              </w:rPr>
            </w:pPr>
            <w:r w:rsidRPr="00ED7594">
              <w:rPr>
                <w:rFonts w:asciiTheme="minorHAnsi" w:eastAsia="Calibri" w:hAnsiTheme="minorHAnsi" w:cstheme="minorHAnsi"/>
                <w:b/>
                <w:bCs/>
                <w:color w:val="000000"/>
                <w:sz w:val="20"/>
                <w:szCs w:val="20"/>
                <w:u w:color="000000"/>
                <w:lang w:val="es-MX"/>
                <w14:textOutline w14:w="0" w14:cap="flat" w14:cmpd="sng" w14:algn="ctr">
                  <w14:noFill/>
                  <w14:prstDash w14:val="solid"/>
                  <w14:bevel/>
                </w14:textOutline>
              </w:rPr>
              <w:t>Riesgo 4</w:t>
            </w:r>
            <w:r w:rsidRPr="00ED7594">
              <w:rPr>
                <w:rFonts w:asciiTheme="minorHAnsi" w:eastAsia="Calibri" w:hAnsiTheme="minorHAnsi" w:cstheme="minorHAnsi"/>
                <w:bCs/>
                <w:color w:val="000000"/>
                <w:sz w:val="20"/>
                <w:szCs w:val="20"/>
                <w:u w:color="000000"/>
                <w:lang w:val="es-MX"/>
                <w14:textOutline w14:w="0" w14:cap="flat" w14:cmpd="sng" w14:algn="ctr">
                  <w14:noFill/>
                  <w14:prstDash w14:val="solid"/>
                  <w14:bevel/>
                </w14:textOutline>
              </w:rPr>
              <w:t>. Las actividades y los resultados del Proyecto pueden ser sensibles o vulnerables a los impactos potenciales del cambio climático, lo que podría socavar los esfuerzos para conservar y lograr un manejo sostenible de la tierra.</w:t>
            </w:r>
          </w:p>
        </w:tc>
        <w:tc>
          <w:tcPr>
            <w:tcW w:w="1134" w:type="dxa"/>
            <w:shd w:val="clear" w:color="auto" w:fill="auto"/>
          </w:tcPr>
          <w:p w14:paraId="1BF31503" w14:textId="77777777" w:rsidR="009F75C9" w:rsidRPr="00ED7594" w:rsidRDefault="009F75C9" w:rsidP="00555886">
            <w:pPr>
              <w:jc w:val="left"/>
              <w:rPr>
                <w:rFonts w:asciiTheme="minorHAnsi" w:eastAsiaTheme="minorEastAsia" w:hAnsiTheme="minorHAnsi" w:cstheme="minorHAnsi"/>
                <w:sz w:val="20"/>
                <w:szCs w:val="20"/>
                <w:lang w:val="es-PE" w:eastAsia="es-PE"/>
              </w:rPr>
            </w:pPr>
            <w:r>
              <w:rPr>
                <w:rFonts w:asciiTheme="minorHAnsi" w:eastAsiaTheme="minorEastAsia" w:hAnsiTheme="minorHAnsi" w:cstheme="minorHAnsi"/>
                <w:sz w:val="20"/>
                <w:szCs w:val="20"/>
                <w:lang w:val="es-PE" w:eastAsia="es-PE"/>
              </w:rPr>
              <w:t>Impactos del cambio climático</w:t>
            </w:r>
          </w:p>
        </w:tc>
        <w:tc>
          <w:tcPr>
            <w:tcW w:w="992" w:type="dxa"/>
            <w:shd w:val="clear" w:color="auto" w:fill="auto"/>
          </w:tcPr>
          <w:p w14:paraId="5779D760" w14:textId="77777777" w:rsidR="009F75C9" w:rsidRPr="00ED7594" w:rsidRDefault="009F75C9" w:rsidP="00555886">
            <w:pPr>
              <w:spacing w:after="0"/>
              <w:jc w:val="left"/>
              <w:rPr>
                <w:rFonts w:asciiTheme="minorHAnsi" w:eastAsia="Calibri" w:hAnsiTheme="minorHAnsi" w:cstheme="minorHAnsi"/>
                <w:color w:val="000000"/>
                <w:sz w:val="20"/>
                <w:szCs w:val="20"/>
                <w:lang w:val="es-MX"/>
                <w14:textOutline w14:w="0" w14:cap="flat" w14:cmpd="sng" w14:algn="ctr">
                  <w14:noFill/>
                  <w14:prstDash w14:val="solid"/>
                  <w14:bevel/>
                </w14:textOutline>
              </w:rPr>
            </w:pPr>
            <w:r w:rsidRPr="00ED7594">
              <w:rPr>
                <w:rFonts w:asciiTheme="minorHAnsi" w:eastAsia="Calibri" w:hAnsiTheme="minorHAnsi" w:cstheme="minorHAnsi"/>
                <w:color w:val="000000"/>
                <w:sz w:val="20"/>
                <w:szCs w:val="20"/>
                <w:lang w:val="es-MX"/>
                <w14:textOutline w14:w="0" w14:cap="flat" w14:cmpd="sng" w14:algn="ctr">
                  <w14:noFill/>
                  <w14:prstDash w14:val="solid"/>
                  <w14:bevel/>
                </w14:textOutline>
              </w:rPr>
              <w:t xml:space="preserve">El cambio climático está teniendo un impacto cada vez mayor en los Andes de Perú. Como tal, podría afectar los resultados del Proyecto debido a la fragilidad de los ecosistemas locales. Los períodos </w:t>
            </w:r>
            <w:r w:rsidRPr="00ED7594">
              <w:rPr>
                <w:rFonts w:asciiTheme="minorHAnsi" w:eastAsia="Calibri" w:hAnsiTheme="minorHAnsi" w:cstheme="minorHAnsi"/>
                <w:color w:val="000000"/>
                <w:sz w:val="20"/>
                <w:szCs w:val="20"/>
                <w:lang w:val="es-MX"/>
                <w14:textOutline w14:w="0" w14:cap="flat" w14:cmpd="sng" w14:algn="ctr">
                  <w14:noFill/>
                  <w14:prstDash w14:val="solid"/>
                  <w14:bevel/>
                </w14:textOutline>
              </w:rPr>
              <w:lastRenderedPageBreak/>
              <w:t>de sequía, los cambios en la distribución o frecuencia de las precipitaciones, el aumento de los eventos de heladas y los cambios de temperatura podrían afectar los sistemas agroecológicos innovadores y la resiliencia del paisaje.</w:t>
            </w:r>
          </w:p>
          <w:p w14:paraId="78485C0F" w14:textId="77777777" w:rsidR="009F75C9" w:rsidRPr="00ED7594" w:rsidRDefault="009F75C9" w:rsidP="00555886">
            <w:pPr>
              <w:spacing w:afterAutospacing="1"/>
              <w:jc w:val="left"/>
              <w:rPr>
                <w:rFonts w:asciiTheme="minorHAnsi" w:eastAsiaTheme="minorEastAsia" w:hAnsiTheme="minorHAnsi" w:cstheme="minorHAnsi"/>
                <w:sz w:val="20"/>
                <w:szCs w:val="20"/>
                <w:lang w:val="es-PE" w:eastAsia="es-PE"/>
              </w:rPr>
            </w:pPr>
            <w:r w:rsidRPr="00ED7594">
              <w:rPr>
                <w:rFonts w:asciiTheme="minorHAnsi" w:eastAsia="Calibri" w:hAnsiTheme="minorHAnsi" w:cstheme="minorHAnsi"/>
                <w:color w:val="000000"/>
                <w:sz w:val="20"/>
                <w:szCs w:val="20"/>
                <w14:textOutline w14:w="0" w14:cap="flat" w14:cmpd="sng" w14:algn="ctr">
                  <w14:noFill/>
                  <w14:prstDash w14:val="solid"/>
                  <w14:bevel/>
                </w14:textOutline>
              </w:rPr>
              <w:t>MODERADO</w:t>
            </w:r>
          </w:p>
        </w:tc>
        <w:tc>
          <w:tcPr>
            <w:tcW w:w="992" w:type="dxa"/>
            <w:shd w:val="clear" w:color="auto" w:fill="auto"/>
          </w:tcPr>
          <w:p w14:paraId="0B0091A8" w14:textId="77777777" w:rsidR="009F75C9" w:rsidRPr="00ED7594" w:rsidRDefault="009F75C9" w:rsidP="00555886">
            <w:pPr>
              <w:ind w:left="-18" w:right="-108"/>
              <w:jc w:val="left"/>
              <w:rPr>
                <w:rFonts w:asciiTheme="minorHAnsi" w:eastAsiaTheme="minorEastAsia" w:hAnsiTheme="minorHAnsi" w:cstheme="minorHAnsi"/>
                <w:sz w:val="20"/>
                <w:szCs w:val="20"/>
                <w:lang w:val="es-PE" w:eastAsia="es-PE"/>
              </w:rPr>
            </w:pPr>
            <w:r w:rsidRPr="00ED7594">
              <w:rPr>
                <w:rFonts w:asciiTheme="minorHAnsi" w:eastAsiaTheme="minorEastAsia" w:hAnsiTheme="minorHAnsi" w:cstheme="minorHAnsi"/>
                <w:sz w:val="20"/>
                <w:szCs w:val="20"/>
                <w:lang w:val="es-PE" w:eastAsia="es-PE"/>
              </w:rPr>
              <w:lastRenderedPageBreak/>
              <w:t>Moderado</w:t>
            </w:r>
          </w:p>
        </w:tc>
        <w:tc>
          <w:tcPr>
            <w:tcW w:w="851" w:type="dxa"/>
          </w:tcPr>
          <w:p w14:paraId="2FE08438" w14:textId="77777777" w:rsidR="009F75C9" w:rsidRPr="00ED7594" w:rsidRDefault="009F75C9" w:rsidP="00555886">
            <w:pPr>
              <w:ind w:left="-18" w:right="-108"/>
              <w:jc w:val="left"/>
              <w:rPr>
                <w:rFonts w:asciiTheme="minorHAnsi" w:eastAsiaTheme="minorEastAsia" w:hAnsiTheme="minorHAnsi" w:cstheme="minorHAnsi"/>
                <w:sz w:val="20"/>
                <w:szCs w:val="20"/>
                <w:lang w:val="es-PE" w:eastAsia="es-PE"/>
              </w:rPr>
            </w:pPr>
            <w:r w:rsidRPr="00ED7594">
              <w:rPr>
                <w:rFonts w:asciiTheme="minorHAnsi" w:eastAsiaTheme="minorEastAsia" w:hAnsiTheme="minorHAnsi" w:cstheme="minorHAnsi"/>
                <w:sz w:val="20"/>
                <w:szCs w:val="20"/>
                <w:lang w:val="es-PE" w:eastAsia="es-PE"/>
              </w:rPr>
              <w:t>Baja</w:t>
            </w:r>
          </w:p>
        </w:tc>
        <w:tc>
          <w:tcPr>
            <w:tcW w:w="850" w:type="dxa"/>
          </w:tcPr>
          <w:p w14:paraId="533D15EF" w14:textId="77777777" w:rsidR="009F75C9" w:rsidRPr="00ED7594" w:rsidRDefault="009F75C9" w:rsidP="00555886">
            <w:pPr>
              <w:ind w:left="-18" w:right="-108"/>
              <w:jc w:val="left"/>
              <w:rPr>
                <w:rFonts w:asciiTheme="minorHAnsi" w:eastAsiaTheme="minorEastAsia" w:hAnsiTheme="minorHAnsi" w:cstheme="minorHAnsi"/>
                <w:b/>
                <w:bCs/>
                <w:sz w:val="20"/>
                <w:szCs w:val="20"/>
                <w:lang w:val="es-PE" w:eastAsia="es-PE"/>
              </w:rPr>
            </w:pPr>
            <w:r w:rsidRPr="00ED7594">
              <w:rPr>
                <w:rFonts w:asciiTheme="minorHAnsi" w:eastAsiaTheme="minorEastAsia" w:hAnsiTheme="minorHAnsi" w:cstheme="minorHAnsi"/>
                <w:sz w:val="20"/>
                <w:szCs w:val="20"/>
                <w:lang w:val="es-PE" w:eastAsia="es-PE"/>
              </w:rPr>
              <w:t>08-2021</w:t>
            </w:r>
          </w:p>
        </w:tc>
        <w:tc>
          <w:tcPr>
            <w:tcW w:w="851" w:type="dxa"/>
          </w:tcPr>
          <w:p w14:paraId="697F5780" w14:textId="77777777" w:rsidR="009F75C9" w:rsidRPr="00ED7594" w:rsidRDefault="009F75C9" w:rsidP="00555886">
            <w:pPr>
              <w:ind w:left="-18" w:right="-108"/>
              <w:jc w:val="left"/>
              <w:rPr>
                <w:rFonts w:asciiTheme="minorHAnsi" w:eastAsiaTheme="minorEastAsia" w:hAnsiTheme="minorHAnsi" w:cstheme="minorHAnsi"/>
                <w:sz w:val="20"/>
                <w:szCs w:val="20"/>
                <w:lang w:val="es-PE" w:eastAsia="es-PE"/>
              </w:rPr>
            </w:pPr>
            <w:r w:rsidRPr="00ED7594">
              <w:rPr>
                <w:rFonts w:asciiTheme="minorHAnsi" w:eastAsiaTheme="minorEastAsia" w:hAnsiTheme="minorHAnsi" w:cstheme="minorHAnsi"/>
                <w:sz w:val="20"/>
                <w:szCs w:val="20"/>
                <w:lang w:val="es-PE" w:eastAsia="es-PE"/>
              </w:rPr>
              <w:t>07-2025</w:t>
            </w:r>
          </w:p>
        </w:tc>
        <w:tc>
          <w:tcPr>
            <w:tcW w:w="1701" w:type="dxa"/>
          </w:tcPr>
          <w:p w14:paraId="554CB5FF" w14:textId="77777777" w:rsidR="009F75C9" w:rsidRPr="00ED7594" w:rsidRDefault="009F75C9" w:rsidP="00555886">
            <w:pPr>
              <w:spacing w:after="0"/>
              <w:jc w:val="left"/>
              <w:rPr>
                <w:rFonts w:asciiTheme="minorHAnsi" w:eastAsia="Calibri" w:hAnsiTheme="minorHAnsi" w:cstheme="minorHAnsi"/>
                <w:color w:val="000000"/>
                <w:sz w:val="20"/>
                <w:szCs w:val="20"/>
                <w:lang w:val="es-MX"/>
                <w14:textOutline w14:w="0" w14:cap="flat" w14:cmpd="sng" w14:algn="ctr">
                  <w14:noFill/>
                  <w14:prstDash w14:val="solid"/>
                  <w14:bevel/>
                </w14:textOutline>
              </w:rPr>
            </w:pPr>
            <w:r w:rsidRPr="00ED7594">
              <w:rPr>
                <w:rFonts w:asciiTheme="minorHAnsi" w:eastAsia="Calibri" w:hAnsiTheme="minorHAnsi" w:cstheme="minorHAnsi"/>
                <w:color w:val="000000"/>
                <w:sz w:val="20"/>
                <w:szCs w:val="20"/>
                <w:lang w:val="es-MX"/>
                <w14:textOutline w14:w="0" w14:cap="flat" w14:cmpd="sng" w14:algn="ctr">
                  <w14:noFill/>
                  <w14:prstDash w14:val="solid"/>
                  <w14:bevel/>
                </w14:textOutline>
              </w:rPr>
              <w:t>Todos los proyectos relacionados con el uso de la tierra y los recursos (agroecosistemas, en particular) identificarán e incorporarán medidas en su diseño que mejoren la resiliencia a la variabilidad de las lluvias. Estas pueden incluir medidas que aborden un riego más eficiente, la diversificación de cultivos, la agrosilvicultura, el manejo mejorado de los pastos, las técnicas de conservación del suelo y el agua y otras.</w:t>
            </w:r>
          </w:p>
          <w:p w14:paraId="7AEED212" w14:textId="77777777" w:rsidR="009F75C9" w:rsidRPr="00ED7594" w:rsidRDefault="009F75C9" w:rsidP="00555886">
            <w:pPr>
              <w:spacing w:after="0"/>
              <w:jc w:val="left"/>
              <w:rPr>
                <w:rFonts w:asciiTheme="minorHAnsi" w:eastAsia="Calibri" w:hAnsiTheme="minorHAnsi" w:cstheme="minorHAnsi"/>
                <w:color w:val="000000"/>
                <w:sz w:val="20"/>
                <w:szCs w:val="20"/>
                <w:lang w:val="es-MX"/>
                <w14:textOutline w14:w="0" w14:cap="flat" w14:cmpd="sng" w14:algn="ctr">
                  <w14:noFill/>
                  <w14:prstDash w14:val="solid"/>
                  <w14:bevel/>
                </w14:textOutline>
              </w:rPr>
            </w:pPr>
          </w:p>
          <w:p w14:paraId="36FE05F5" w14:textId="77777777" w:rsidR="009F75C9" w:rsidRPr="00ED7594" w:rsidRDefault="009F75C9" w:rsidP="00555886">
            <w:pPr>
              <w:spacing w:after="0"/>
              <w:jc w:val="left"/>
              <w:rPr>
                <w:rFonts w:asciiTheme="minorHAnsi" w:eastAsia="Calibri" w:hAnsiTheme="minorHAnsi" w:cstheme="minorHAnsi"/>
                <w:color w:val="000000"/>
                <w:sz w:val="20"/>
                <w:szCs w:val="20"/>
                <w:lang w:val="es-MX"/>
                <w14:textOutline w14:w="0" w14:cap="flat" w14:cmpd="sng" w14:algn="ctr">
                  <w14:noFill/>
                  <w14:prstDash w14:val="solid"/>
                  <w14:bevel/>
                </w14:textOutline>
              </w:rPr>
            </w:pPr>
            <w:r w:rsidRPr="00ED7594">
              <w:rPr>
                <w:rFonts w:asciiTheme="minorHAnsi" w:eastAsia="Calibri" w:hAnsiTheme="minorHAnsi" w:cstheme="minorHAnsi"/>
                <w:color w:val="000000"/>
                <w:sz w:val="20"/>
                <w:szCs w:val="20"/>
                <w:lang w:val="es-MX"/>
                <w14:textOutline w14:w="0" w14:cap="flat" w14:cmpd="sng" w14:algn="ctr">
                  <w14:noFill/>
                  <w14:prstDash w14:val="solid"/>
                  <w14:bevel/>
                </w14:textOutline>
              </w:rPr>
              <w:t>El PPD Perú financia expresamente proyectos que construyen resiliencia climática tanto a nivel comunitario como paisajístico, además, el enfoque paisajístico implementado bajo el proyecto promoverá la resiliencia socioecológica.</w:t>
            </w:r>
          </w:p>
          <w:p w14:paraId="4A3766CA" w14:textId="77777777" w:rsidR="009F75C9" w:rsidRPr="00ED7594" w:rsidRDefault="009F75C9" w:rsidP="00555886">
            <w:pPr>
              <w:spacing w:after="0"/>
              <w:jc w:val="left"/>
              <w:rPr>
                <w:rFonts w:asciiTheme="minorHAnsi" w:eastAsia="Calibri" w:hAnsiTheme="minorHAnsi" w:cstheme="minorHAnsi"/>
                <w:color w:val="000000"/>
                <w:sz w:val="20"/>
                <w:szCs w:val="20"/>
                <w:lang w:val="es-MX"/>
                <w14:textOutline w14:w="0" w14:cap="flat" w14:cmpd="sng" w14:algn="ctr">
                  <w14:noFill/>
                  <w14:prstDash w14:val="solid"/>
                  <w14:bevel/>
                </w14:textOutline>
              </w:rPr>
            </w:pPr>
          </w:p>
          <w:p w14:paraId="4A6F249B" w14:textId="77777777" w:rsidR="009F75C9" w:rsidRPr="00ED7594" w:rsidRDefault="009F75C9" w:rsidP="00555886">
            <w:pPr>
              <w:spacing w:after="0"/>
              <w:jc w:val="left"/>
              <w:rPr>
                <w:rFonts w:asciiTheme="minorHAnsi" w:eastAsia="Calibri" w:hAnsiTheme="minorHAnsi" w:cstheme="minorHAnsi"/>
                <w:color w:val="000000"/>
                <w:sz w:val="20"/>
                <w:szCs w:val="20"/>
                <w:lang w:val="es-MX"/>
                <w14:textOutline w14:w="0" w14:cap="flat" w14:cmpd="sng" w14:algn="ctr">
                  <w14:noFill/>
                  <w14:prstDash w14:val="solid"/>
                  <w14:bevel/>
                </w14:textOutline>
              </w:rPr>
            </w:pPr>
            <w:r w:rsidRPr="00ED7594">
              <w:rPr>
                <w:rFonts w:asciiTheme="minorHAnsi" w:eastAsia="Calibri" w:hAnsiTheme="minorHAnsi" w:cstheme="minorHAnsi"/>
                <w:color w:val="000000"/>
                <w:sz w:val="20"/>
                <w:szCs w:val="20"/>
                <w:lang w:val="es-MX"/>
                <w14:textOutline w14:w="0" w14:cap="flat" w14:cmpd="sng" w14:algn="ctr">
                  <w14:noFill/>
                  <w14:prstDash w14:val="solid"/>
                  <w14:bevel/>
                </w14:textOutline>
              </w:rPr>
              <w:t>Se promoverán prácticas que reduzcan la vulnerabilidad a las amenazas del cambio climático.</w:t>
            </w:r>
          </w:p>
          <w:p w14:paraId="24DC2441" w14:textId="77777777" w:rsidR="009F75C9" w:rsidRPr="00ED7594" w:rsidRDefault="009F75C9" w:rsidP="00555886">
            <w:pPr>
              <w:spacing w:after="0"/>
              <w:jc w:val="left"/>
              <w:rPr>
                <w:rFonts w:asciiTheme="minorHAnsi" w:eastAsia="Calibri" w:hAnsiTheme="minorHAnsi" w:cstheme="minorHAnsi"/>
                <w:color w:val="000000"/>
                <w:sz w:val="20"/>
                <w:szCs w:val="20"/>
                <w:lang w:val="es-MX"/>
                <w14:textOutline w14:w="0" w14:cap="flat" w14:cmpd="sng" w14:algn="ctr">
                  <w14:noFill/>
                  <w14:prstDash w14:val="solid"/>
                  <w14:bevel/>
                </w14:textOutline>
              </w:rPr>
            </w:pPr>
          </w:p>
          <w:p w14:paraId="2C679234" w14:textId="77777777" w:rsidR="009F75C9" w:rsidRPr="00ED7594" w:rsidRDefault="009F75C9" w:rsidP="00555886">
            <w:pPr>
              <w:ind w:left="-18" w:right="-108"/>
              <w:jc w:val="left"/>
              <w:rPr>
                <w:rFonts w:asciiTheme="minorHAnsi" w:eastAsiaTheme="minorEastAsia" w:hAnsiTheme="minorHAnsi" w:cstheme="minorHAnsi"/>
                <w:sz w:val="20"/>
                <w:szCs w:val="20"/>
                <w:lang w:val="es-PE" w:eastAsia="es-PE"/>
              </w:rPr>
            </w:pPr>
            <w:r w:rsidRPr="00ED7594">
              <w:rPr>
                <w:rFonts w:asciiTheme="minorHAnsi" w:eastAsia="Calibri" w:hAnsiTheme="minorHAnsi" w:cstheme="minorHAnsi"/>
                <w:color w:val="000000"/>
                <w:sz w:val="20"/>
                <w:szCs w:val="20"/>
                <w:lang w:val="es-MX"/>
                <w14:textOutline w14:w="0" w14:cap="flat" w14:cmpd="sng" w14:algn="ctr">
                  <w14:noFill/>
                  <w14:prstDash w14:val="solid"/>
                  <w14:bevel/>
                </w14:textOutline>
              </w:rPr>
              <w:t>Los peligros del cambio climático también se abordarán mediante el seguimiento periódico de los riesgos y la actualización de las medidas de mitigación descritas en los proyectos.</w:t>
            </w:r>
          </w:p>
        </w:tc>
        <w:tc>
          <w:tcPr>
            <w:tcW w:w="1134" w:type="dxa"/>
          </w:tcPr>
          <w:p w14:paraId="1C609E66" w14:textId="77777777" w:rsidR="009F75C9" w:rsidRPr="00ED7594" w:rsidRDefault="009F75C9" w:rsidP="00555886">
            <w:pPr>
              <w:ind w:left="-18" w:right="-108"/>
              <w:jc w:val="left"/>
              <w:rPr>
                <w:rFonts w:asciiTheme="minorHAnsi" w:eastAsiaTheme="minorEastAsia" w:hAnsiTheme="minorHAnsi" w:cstheme="minorHAnsi"/>
                <w:sz w:val="20"/>
                <w:szCs w:val="20"/>
                <w:lang w:val="es-PE" w:eastAsia="es-PE"/>
              </w:rPr>
            </w:pPr>
            <w:r w:rsidRPr="00ED7594">
              <w:rPr>
                <w:rFonts w:asciiTheme="minorHAnsi" w:eastAsiaTheme="minorEastAsia" w:hAnsiTheme="minorHAnsi" w:cstheme="minorHAnsi"/>
                <w:sz w:val="20"/>
                <w:szCs w:val="20"/>
                <w:lang w:val="es-PE" w:eastAsia="es-PE"/>
              </w:rPr>
              <w:lastRenderedPageBreak/>
              <w:t>4 años</w:t>
            </w:r>
          </w:p>
        </w:tc>
        <w:tc>
          <w:tcPr>
            <w:tcW w:w="992" w:type="dxa"/>
          </w:tcPr>
          <w:p w14:paraId="41A969CC" w14:textId="77777777" w:rsidR="009F75C9" w:rsidRPr="00ED7594" w:rsidRDefault="009F75C9" w:rsidP="00555886">
            <w:pPr>
              <w:ind w:left="-18" w:right="-108"/>
              <w:jc w:val="left"/>
              <w:rPr>
                <w:rFonts w:asciiTheme="minorHAnsi" w:eastAsiaTheme="minorEastAsia" w:hAnsiTheme="minorHAnsi" w:cstheme="minorHAnsi"/>
                <w:sz w:val="20"/>
                <w:szCs w:val="20"/>
                <w:lang w:val="es-PE" w:eastAsia="es-PE"/>
              </w:rPr>
            </w:pPr>
            <w:r w:rsidRPr="00ED7594">
              <w:rPr>
                <w:rFonts w:asciiTheme="minorHAnsi" w:hAnsiTheme="minorHAnsi" w:cstheme="minorHAnsi"/>
                <w:sz w:val="20"/>
                <w:szCs w:val="20"/>
                <w:lang w:val="es-PE"/>
              </w:rPr>
              <w:t>Coordinador Nacional</w:t>
            </w:r>
          </w:p>
        </w:tc>
        <w:tc>
          <w:tcPr>
            <w:tcW w:w="850" w:type="dxa"/>
          </w:tcPr>
          <w:p w14:paraId="1B4CA089" w14:textId="77777777" w:rsidR="009F75C9" w:rsidRPr="00ED7594" w:rsidRDefault="009F75C9" w:rsidP="00555886">
            <w:pPr>
              <w:ind w:left="-18" w:right="-108"/>
              <w:jc w:val="left"/>
              <w:rPr>
                <w:rFonts w:asciiTheme="minorHAnsi" w:eastAsiaTheme="minorEastAsia" w:hAnsiTheme="minorHAnsi" w:cstheme="minorHAnsi"/>
                <w:sz w:val="20"/>
                <w:szCs w:val="20"/>
                <w:lang w:val="es-PE" w:eastAsia="es-PE"/>
              </w:rPr>
            </w:pPr>
            <w:r w:rsidRPr="00ED7594">
              <w:rPr>
                <w:rFonts w:asciiTheme="minorHAnsi" w:hAnsiTheme="minorHAnsi" w:cstheme="minorHAnsi"/>
                <w:sz w:val="20"/>
                <w:szCs w:val="20"/>
                <w:lang w:val="es-PE"/>
              </w:rPr>
              <w:t>Activo</w:t>
            </w:r>
          </w:p>
        </w:tc>
        <w:tc>
          <w:tcPr>
            <w:tcW w:w="1418" w:type="dxa"/>
          </w:tcPr>
          <w:p w14:paraId="65B7710C" w14:textId="77777777" w:rsidR="009F75C9" w:rsidRPr="00ED7594" w:rsidRDefault="009F75C9" w:rsidP="00555886">
            <w:pPr>
              <w:ind w:left="-18" w:right="-108"/>
              <w:jc w:val="left"/>
              <w:rPr>
                <w:rFonts w:asciiTheme="minorHAnsi" w:eastAsiaTheme="minorEastAsia" w:hAnsiTheme="minorHAnsi" w:cstheme="minorHAnsi"/>
                <w:sz w:val="20"/>
                <w:szCs w:val="20"/>
                <w:lang w:val="es-PE" w:eastAsia="es-PE"/>
              </w:rPr>
            </w:pPr>
          </w:p>
        </w:tc>
      </w:tr>
      <w:tr w:rsidR="009F75C9" w:rsidRPr="00ED7594" w14:paraId="5B9F06AC" w14:textId="77777777" w:rsidTr="00555886">
        <w:tc>
          <w:tcPr>
            <w:tcW w:w="284" w:type="dxa"/>
            <w:shd w:val="clear" w:color="auto" w:fill="auto"/>
          </w:tcPr>
          <w:p w14:paraId="3A341286" w14:textId="77777777" w:rsidR="009F75C9" w:rsidRPr="00ED7594" w:rsidRDefault="009F75C9" w:rsidP="00555886">
            <w:pPr>
              <w:rPr>
                <w:rFonts w:asciiTheme="minorHAnsi" w:eastAsiaTheme="minorEastAsia" w:hAnsiTheme="minorHAnsi" w:cstheme="minorHAnsi"/>
                <w:sz w:val="20"/>
                <w:szCs w:val="20"/>
                <w:lang w:eastAsia="es-PE"/>
              </w:rPr>
            </w:pPr>
          </w:p>
        </w:tc>
        <w:tc>
          <w:tcPr>
            <w:tcW w:w="1134" w:type="dxa"/>
            <w:shd w:val="clear" w:color="auto" w:fill="auto"/>
          </w:tcPr>
          <w:p w14:paraId="7AB766D5" w14:textId="77777777" w:rsidR="009F75C9" w:rsidRPr="00ED7594" w:rsidRDefault="009F75C9" w:rsidP="00555886">
            <w:pPr>
              <w:jc w:val="left"/>
              <w:rPr>
                <w:rFonts w:asciiTheme="minorHAnsi" w:eastAsiaTheme="minorEastAsia" w:hAnsiTheme="minorHAnsi" w:cstheme="minorHAnsi"/>
                <w:sz w:val="20"/>
                <w:szCs w:val="20"/>
                <w:lang w:val="es-PE" w:eastAsia="es-PE"/>
              </w:rPr>
            </w:pPr>
            <w:r w:rsidRPr="00ED7594">
              <w:rPr>
                <w:rFonts w:asciiTheme="minorHAnsi" w:hAnsiTheme="minorHAnsi" w:cstheme="minorHAnsi"/>
                <w:sz w:val="20"/>
                <w:szCs w:val="20"/>
                <w:lang w:val="es-PE"/>
              </w:rPr>
              <w:t>Social y Ambiental</w:t>
            </w:r>
          </w:p>
        </w:tc>
        <w:tc>
          <w:tcPr>
            <w:tcW w:w="1418" w:type="dxa"/>
            <w:shd w:val="clear" w:color="auto" w:fill="auto"/>
          </w:tcPr>
          <w:p w14:paraId="68F0F682" w14:textId="77777777" w:rsidR="009F75C9" w:rsidRPr="00ED7594" w:rsidRDefault="009F75C9" w:rsidP="00555886">
            <w:pPr>
              <w:spacing w:after="0"/>
              <w:rPr>
                <w:rFonts w:asciiTheme="minorHAnsi" w:hAnsiTheme="minorHAnsi" w:cstheme="minorHAnsi"/>
                <w:sz w:val="20"/>
                <w:szCs w:val="20"/>
                <w:lang w:val="es-ES"/>
              </w:rPr>
            </w:pPr>
            <w:r w:rsidRPr="00ED7594">
              <w:rPr>
                <w:rFonts w:asciiTheme="minorHAnsi" w:hAnsiTheme="minorHAnsi" w:cstheme="minorHAnsi"/>
                <w:sz w:val="20"/>
                <w:szCs w:val="20"/>
                <w:lang w:val="es-ES"/>
              </w:rPr>
              <w:t>Salud y seguridad comunitarias</w:t>
            </w:r>
          </w:p>
          <w:p w14:paraId="7F2DC019" w14:textId="77777777" w:rsidR="009F75C9" w:rsidRPr="00ED7594" w:rsidRDefault="009F75C9" w:rsidP="00555886">
            <w:pPr>
              <w:spacing w:after="0"/>
              <w:rPr>
                <w:rFonts w:asciiTheme="minorHAnsi" w:hAnsiTheme="minorHAnsi" w:cstheme="minorHAnsi"/>
                <w:sz w:val="20"/>
                <w:szCs w:val="20"/>
                <w:lang w:val="es-ES"/>
              </w:rPr>
            </w:pPr>
          </w:p>
        </w:tc>
        <w:tc>
          <w:tcPr>
            <w:tcW w:w="1276" w:type="dxa"/>
            <w:shd w:val="clear" w:color="auto" w:fill="auto"/>
          </w:tcPr>
          <w:p w14:paraId="192F8E59" w14:textId="77777777" w:rsidR="009F75C9" w:rsidRPr="00ED7594" w:rsidRDefault="009F75C9" w:rsidP="00555886">
            <w:pPr>
              <w:jc w:val="left"/>
              <w:rPr>
                <w:rFonts w:asciiTheme="minorHAnsi" w:eastAsiaTheme="minorEastAsia" w:hAnsiTheme="minorHAnsi" w:cstheme="minorHAnsi"/>
                <w:sz w:val="20"/>
                <w:szCs w:val="20"/>
                <w:lang w:val="es-PE" w:eastAsia="es-PE"/>
              </w:rPr>
            </w:pPr>
            <w:r w:rsidRPr="00ED7594">
              <w:rPr>
                <w:rFonts w:asciiTheme="minorHAnsi" w:eastAsia="Calibri" w:hAnsiTheme="minorHAnsi" w:cstheme="minorHAnsi"/>
                <w:b/>
                <w:bCs/>
                <w:color w:val="000000"/>
                <w:sz w:val="20"/>
                <w:szCs w:val="20"/>
                <w:u w:color="000000"/>
                <w:lang w:val="es-PE"/>
                <w14:textOutline w14:w="0" w14:cap="flat" w14:cmpd="sng" w14:algn="ctr">
                  <w14:noFill/>
                  <w14:prstDash w14:val="solid"/>
                  <w14:bevel/>
                </w14:textOutline>
              </w:rPr>
              <w:t xml:space="preserve">Riesgo 5. </w:t>
            </w:r>
            <w:r w:rsidRPr="00ED7594">
              <w:rPr>
                <w:rFonts w:asciiTheme="minorHAnsi" w:eastAsia="Calibri" w:hAnsiTheme="minorHAnsi" w:cstheme="minorHAnsi"/>
                <w:color w:val="000000"/>
                <w:sz w:val="20"/>
                <w:szCs w:val="20"/>
                <w:u w:color="000000"/>
                <w:lang w:val="es-MX"/>
                <w14:textOutline w14:w="0" w14:cap="flat" w14:cmpd="sng" w14:algn="ctr">
                  <w14:noFill/>
                  <w14:prstDash w14:val="solid"/>
                  <w14:bevel/>
                </w14:textOutline>
              </w:rPr>
              <w:t>La posible extensión de la pandemia COVID-19 puede interferir con la implementación del Proyecto, afectando la salud de los beneficiarios, limitando las consultas cara a cara entre las partes interesadas y agravando aún más las condiciones de las personas marginadas que tienen acceso limitado a servicios, recursos y tecnología de salud.</w:t>
            </w:r>
          </w:p>
        </w:tc>
        <w:tc>
          <w:tcPr>
            <w:tcW w:w="1134" w:type="dxa"/>
            <w:shd w:val="clear" w:color="auto" w:fill="auto"/>
          </w:tcPr>
          <w:p w14:paraId="5074AB32" w14:textId="77777777" w:rsidR="009F75C9" w:rsidRPr="00ED7594" w:rsidRDefault="009F75C9" w:rsidP="00555886">
            <w:pPr>
              <w:jc w:val="left"/>
              <w:rPr>
                <w:rFonts w:asciiTheme="minorHAnsi" w:eastAsiaTheme="minorEastAsia" w:hAnsiTheme="minorHAnsi" w:cstheme="minorHAnsi"/>
                <w:sz w:val="20"/>
                <w:szCs w:val="20"/>
                <w:lang w:val="es-PE" w:eastAsia="es-PE"/>
              </w:rPr>
            </w:pPr>
            <w:r>
              <w:rPr>
                <w:rFonts w:asciiTheme="minorHAnsi" w:eastAsiaTheme="minorEastAsia" w:hAnsiTheme="minorHAnsi" w:cstheme="minorHAnsi"/>
                <w:sz w:val="20"/>
                <w:szCs w:val="20"/>
                <w:lang w:val="es-PE" w:eastAsia="es-PE"/>
              </w:rPr>
              <w:t>Continuación del COVID-19</w:t>
            </w:r>
          </w:p>
        </w:tc>
        <w:tc>
          <w:tcPr>
            <w:tcW w:w="992" w:type="dxa"/>
            <w:shd w:val="clear" w:color="auto" w:fill="auto"/>
          </w:tcPr>
          <w:p w14:paraId="26D88637" w14:textId="77777777" w:rsidR="009F75C9" w:rsidRPr="00ED7594" w:rsidRDefault="009F75C9" w:rsidP="00555886">
            <w:pPr>
              <w:spacing w:afterAutospacing="1"/>
              <w:jc w:val="left"/>
              <w:rPr>
                <w:rFonts w:asciiTheme="minorHAnsi" w:eastAsiaTheme="minorEastAsia" w:hAnsiTheme="minorHAnsi" w:cstheme="minorHAnsi"/>
                <w:sz w:val="20"/>
                <w:szCs w:val="20"/>
                <w:lang w:val="es-PE" w:eastAsia="es-PE"/>
              </w:rPr>
            </w:pPr>
            <w:r w:rsidRPr="00ED7594">
              <w:rPr>
                <w:rFonts w:asciiTheme="minorHAnsi" w:eastAsia="Calibri" w:hAnsiTheme="minorHAnsi" w:cstheme="minorHAnsi"/>
                <w:color w:val="000000"/>
                <w:sz w:val="20"/>
                <w:szCs w:val="20"/>
                <w:lang w:val="es-MX"/>
                <w14:textOutline w14:w="0" w14:cap="flat" w14:cmpd="sng" w14:algn="ctr">
                  <w14:noFill/>
                  <w14:prstDash w14:val="solid"/>
                  <w14:bevel/>
                </w14:textOutline>
              </w:rPr>
              <w:t xml:space="preserve">La posible extensión de la pandemia COVID-19 puede interferir con la implementación del Proyecto, afectando la salud de los beneficiarios, limitando las consultas cara a cara entre las partes interesadas y agravando aún más las condiciones de las personas marginadas que tienen acceso limitado a servicios </w:t>
            </w:r>
            <w:r w:rsidRPr="00ED7594">
              <w:rPr>
                <w:rFonts w:asciiTheme="minorHAnsi" w:eastAsia="Calibri" w:hAnsiTheme="minorHAnsi" w:cstheme="minorHAnsi"/>
                <w:color w:val="000000"/>
                <w:sz w:val="20"/>
                <w:szCs w:val="20"/>
                <w:lang w:val="es-MX"/>
                <w14:textOutline w14:w="0" w14:cap="flat" w14:cmpd="sng" w14:algn="ctr">
                  <w14:noFill/>
                  <w14:prstDash w14:val="solid"/>
                  <w14:bevel/>
                </w14:textOutline>
              </w:rPr>
              <w:lastRenderedPageBreak/>
              <w:t>, recursos y tecnología de salud</w:t>
            </w:r>
          </w:p>
        </w:tc>
        <w:tc>
          <w:tcPr>
            <w:tcW w:w="992" w:type="dxa"/>
            <w:shd w:val="clear" w:color="auto" w:fill="auto"/>
          </w:tcPr>
          <w:p w14:paraId="5BA1B8C8" w14:textId="77777777" w:rsidR="009F75C9" w:rsidRPr="00ED7594" w:rsidRDefault="009F75C9" w:rsidP="00555886">
            <w:pPr>
              <w:ind w:left="-18" w:right="-108"/>
              <w:jc w:val="left"/>
              <w:rPr>
                <w:rFonts w:asciiTheme="minorHAnsi" w:eastAsiaTheme="minorEastAsia" w:hAnsiTheme="minorHAnsi" w:cstheme="minorHAnsi"/>
                <w:sz w:val="20"/>
                <w:szCs w:val="20"/>
                <w:lang w:val="es-PE" w:eastAsia="es-PE"/>
              </w:rPr>
            </w:pPr>
            <w:r w:rsidRPr="00ED7594">
              <w:rPr>
                <w:rFonts w:asciiTheme="minorHAnsi" w:eastAsiaTheme="minorEastAsia" w:hAnsiTheme="minorHAnsi" w:cstheme="minorHAnsi"/>
                <w:sz w:val="20"/>
                <w:szCs w:val="20"/>
                <w:lang w:val="es-PE" w:eastAsia="es-PE"/>
              </w:rPr>
              <w:lastRenderedPageBreak/>
              <w:t>Moderado</w:t>
            </w:r>
          </w:p>
        </w:tc>
        <w:tc>
          <w:tcPr>
            <w:tcW w:w="851" w:type="dxa"/>
          </w:tcPr>
          <w:p w14:paraId="663AB176" w14:textId="77777777" w:rsidR="009F75C9" w:rsidRPr="00ED7594" w:rsidRDefault="009F75C9" w:rsidP="00555886">
            <w:pPr>
              <w:ind w:left="-18" w:right="-108"/>
              <w:jc w:val="left"/>
              <w:rPr>
                <w:rFonts w:asciiTheme="minorHAnsi" w:eastAsiaTheme="minorEastAsia" w:hAnsiTheme="minorHAnsi" w:cstheme="minorHAnsi"/>
                <w:sz w:val="20"/>
                <w:szCs w:val="20"/>
                <w:lang w:val="es-PE" w:eastAsia="es-PE"/>
              </w:rPr>
            </w:pPr>
            <w:r w:rsidRPr="00ED7594">
              <w:rPr>
                <w:rFonts w:asciiTheme="minorHAnsi" w:eastAsiaTheme="minorEastAsia" w:hAnsiTheme="minorHAnsi" w:cstheme="minorHAnsi"/>
                <w:sz w:val="20"/>
                <w:szCs w:val="20"/>
                <w:lang w:val="es-PE" w:eastAsia="es-PE"/>
              </w:rPr>
              <w:t>Moderada</w:t>
            </w:r>
          </w:p>
        </w:tc>
        <w:tc>
          <w:tcPr>
            <w:tcW w:w="850" w:type="dxa"/>
          </w:tcPr>
          <w:p w14:paraId="74B6EFC7" w14:textId="77777777" w:rsidR="009F75C9" w:rsidRPr="00ED7594" w:rsidRDefault="009F75C9" w:rsidP="00555886">
            <w:pPr>
              <w:ind w:left="-18" w:right="-108"/>
              <w:jc w:val="left"/>
              <w:rPr>
                <w:rFonts w:asciiTheme="minorHAnsi" w:eastAsiaTheme="minorEastAsia" w:hAnsiTheme="minorHAnsi" w:cstheme="minorHAnsi"/>
                <w:sz w:val="20"/>
                <w:szCs w:val="20"/>
                <w:lang w:val="es-PE" w:eastAsia="es-PE"/>
              </w:rPr>
            </w:pPr>
            <w:r w:rsidRPr="00ED7594">
              <w:rPr>
                <w:rFonts w:asciiTheme="minorHAnsi" w:eastAsiaTheme="minorEastAsia" w:hAnsiTheme="minorHAnsi" w:cstheme="minorHAnsi"/>
                <w:sz w:val="20"/>
                <w:szCs w:val="20"/>
                <w:lang w:val="es-PE" w:eastAsia="es-PE"/>
              </w:rPr>
              <w:t>08-2021</w:t>
            </w:r>
          </w:p>
        </w:tc>
        <w:tc>
          <w:tcPr>
            <w:tcW w:w="851" w:type="dxa"/>
          </w:tcPr>
          <w:p w14:paraId="2919A56C" w14:textId="77777777" w:rsidR="009F75C9" w:rsidRPr="00ED7594" w:rsidRDefault="009F75C9" w:rsidP="00555886">
            <w:pPr>
              <w:ind w:left="-18" w:right="-108"/>
              <w:jc w:val="left"/>
              <w:rPr>
                <w:rFonts w:asciiTheme="minorHAnsi" w:eastAsiaTheme="minorEastAsia" w:hAnsiTheme="minorHAnsi" w:cstheme="minorHAnsi"/>
                <w:sz w:val="20"/>
                <w:szCs w:val="20"/>
                <w:lang w:val="es-PE" w:eastAsia="es-PE"/>
              </w:rPr>
            </w:pPr>
            <w:r w:rsidRPr="00ED7594">
              <w:rPr>
                <w:rFonts w:asciiTheme="minorHAnsi" w:eastAsiaTheme="minorEastAsia" w:hAnsiTheme="minorHAnsi" w:cstheme="minorHAnsi"/>
                <w:sz w:val="20"/>
                <w:szCs w:val="20"/>
                <w:lang w:val="es-PE" w:eastAsia="es-PE"/>
              </w:rPr>
              <w:t>07-2025</w:t>
            </w:r>
          </w:p>
        </w:tc>
        <w:tc>
          <w:tcPr>
            <w:tcW w:w="1701" w:type="dxa"/>
          </w:tcPr>
          <w:p w14:paraId="57EBEAF0" w14:textId="77777777" w:rsidR="009F75C9" w:rsidRPr="00ED7594" w:rsidRDefault="009F75C9" w:rsidP="00555886">
            <w:pPr>
              <w:spacing w:after="0"/>
              <w:jc w:val="left"/>
              <w:rPr>
                <w:rFonts w:asciiTheme="minorHAnsi" w:eastAsia="Calibri" w:hAnsiTheme="minorHAnsi" w:cstheme="minorHAnsi"/>
                <w:color w:val="000000"/>
                <w:sz w:val="20"/>
                <w:szCs w:val="20"/>
                <w:lang w:val="es-MX"/>
                <w14:textOutline w14:w="0" w14:cap="flat" w14:cmpd="sng" w14:algn="ctr">
                  <w14:noFill/>
                  <w14:prstDash w14:val="solid"/>
                  <w14:bevel/>
                </w14:textOutline>
              </w:rPr>
            </w:pPr>
            <w:r w:rsidRPr="00ED7594">
              <w:rPr>
                <w:rFonts w:asciiTheme="minorHAnsi" w:eastAsia="Calibri" w:hAnsiTheme="minorHAnsi" w:cstheme="minorHAnsi"/>
                <w:color w:val="000000"/>
                <w:sz w:val="20"/>
                <w:szCs w:val="20"/>
                <w:lang w:val="es-MX"/>
                <w14:textOutline w14:w="0" w14:cap="flat" w14:cmpd="sng" w14:algn="ctr">
                  <w14:noFill/>
                  <w14:prstDash w14:val="solid"/>
                  <w14:bevel/>
                </w14:textOutline>
              </w:rPr>
              <w:t>El proyecto cumplirá con todas las medidas de seguridad y protocolos sanitarios nacionales y locales aplicables.</w:t>
            </w:r>
          </w:p>
          <w:p w14:paraId="10A0D6B4" w14:textId="77777777" w:rsidR="009F75C9" w:rsidRPr="00ED7594" w:rsidRDefault="009F75C9" w:rsidP="00555886">
            <w:pPr>
              <w:spacing w:after="0"/>
              <w:jc w:val="left"/>
              <w:rPr>
                <w:rFonts w:asciiTheme="minorHAnsi" w:eastAsia="Calibri" w:hAnsiTheme="minorHAnsi" w:cstheme="minorHAnsi"/>
                <w:color w:val="000000"/>
                <w:sz w:val="20"/>
                <w:szCs w:val="20"/>
                <w:lang w:val="es-MX"/>
                <w14:textOutline w14:w="0" w14:cap="flat" w14:cmpd="sng" w14:algn="ctr">
                  <w14:noFill/>
                  <w14:prstDash w14:val="solid"/>
                  <w14:bevel/>
                </w14:textOutline>
              </w:rPr>
            </w:pPr>
          </w:p>
          <w:p w14:paraId="05595EE2" w14:textId="77777777" w:rsidR="009F75C9" w:rsidRPr="00ED7594" w:rsidRDefault="009F75C9" w:rsidP="00555886">
            <w:pPr>
              <w:spacing w:after="0"/>
              <w:jc w:val="left"/>
              <w:rPr>
                <w:rFonts w:asciiTheme="minorHAnsi" w:eastAsia="Calibri" w:hAnsiTheme="minorHAnsi" w:cstheme="minorHAnsi"/>
                <w:color w:val="000000"/>
                <w:sz w:val="20"/>
                <w:szCs w:val="20"/>
                <w:lang w:val="es-MX"/>
                <w14:textOutline w14:w="0" w14:cap="flat" w14:cmpd="sng" w14:algn="ctr">
                  <w14:noFill/>
                  <w14:prstDash w14:val="solid"/>
                  <w14:bevel/>
                </w14:textOutline>
              </w:rPr>
            </w:pPr>
            <w:r w:rsidRPr="00ED7594">
              <w:rPr>
                <w:rFonts w:asciiTheme="minorHAnsi" w:eastAsia="Calibri" w:hAnsiTheme="minorHAnsi" w:cstheme="minorHAnsi"/>
                <w:color w:val="000000"/>
                <w:sz w:val="20"/>
                <w:szCs w:val="20"/>
                <w:lang w:val="es-MX"/>
                <w14:textOutline w14:w="0" w14:cap="flat" w14:cmpd="sng" w14:algn="ctr">
                  <w14:noFill/>
                  <w14:prstDash w14:val="solid"/>
                  <w14:bevel/>
                </w14:textOutline>
              </w:rPr>
              <w:t>Se implementarán medidas de manejo adaptativo para reducir el riesgo de exposición al virus durante la pandemia COVID-19; el foco de las medidas estará en la comunicación y operacionalización de las actividades, con medidas, incluyendo el distanciamiento físico y evitar viajes no esenciales, etc.</w:t>
            </w:r>
          </w:p>
          <w:p w14:paraId="5099AD03" w14:textId="77777777" w:rsidR="009F75C9" w:rsidRPr="00ED7594" w:rsidRDefault="009F75C9" w:rsidP="00555886">
            <w:pPr>
              <w:spacing w:after="0"/>
              <w:jc w:val="left"/>
              <w:rPr>
                <w:rFonts w:asciiTheme="minorHAnsi" w:eastAsia="Calibri" w:hAnsiTheme="minorHAnsi" w:cstheme="minorHAnsi"/>
                <w:color w:val="000000"/>
                <w:sz w:val="20"/>
                <w:szCs w:val="20"/>
                <w:lang w:val="es-MX"/>
                <w14:textOutline w14:w="0" w14:cap="flat" w14:cmpd="sng" w14:algn="ctr">
                  <w14:noFill/>
                  <w14:prstDash w14:val="solid"/>
                  <w14:bevel/>
                </w14:textOutline>
              </w:rPr>
            </w:pPr>
          </w:p>
          <w:p w14:paraId="328F2CAC" w14:textId="77777777" w:rsidR="009F75C9" w:rsidRPr="00ED7594" w:rsidRDefault="009F75C9" w:rsidP="00555886">
            <w:pPr>
              <w:spacing w:after="0"/>
              <w:jc w:val="left"/>
              <w:rPr>
                <w:rFonts w:asciiTheme="minorHAnsi" w:eastAsia="Calibri" w:hAnsiTheme="minorHAnsi" w:cstheme="minorHAnsi"/>
                <w:color w:val="000000"/>
                <w:sz w:val="20"/>
                <w:szCs w:val="20"/>
                <w:lang w:val="es-MX"/>
                <w14:textOutline w14:w="0" w14:cap="flat" w14:cmpd="sng" w14:algn="ctr">
                  <w14:noFill/>
                  <w14:prstDash w14:val="solid"/>
                  <w14:bevel/>
                </w14:textOutline>
              </w:rPr>
            </w:pPr>
            <w:r w:rsidRPr="00ED7594">
              <w:rPr>
                <w:rFonts w:asciiTheme="minorHAnsi" w:eastAsia="Calibri" w:hAnsiTheme="minorHAnsi" w:cstheme="minorHAnsi"/>
                <w:color w:val="000000"/>
                <w:sz w:val="20"/>
                <w:szCs w:val="20"/>
                <w:lang w:val="es-MX"/>
                <w14:textOutline w14:w="0" w14:cap="flat" w14:cmpd="sng" w14:algn="ctr">
                  <w14:noFill/>
                  <w14:prstDash w14:val="solid"/>
                  <w14:bevel/>
                </w14:textOutline>
              </w:rPr>
              <w:t xml:space="preserve">En relación con las comunicaciones, se priorizarán las reuniones virtuales y se realizarán cuando sea posible, se brindará </w:t>
            </w:r>
            <w:r w:rsidRPr="00ED7594">
              <w:rPr>
                <w:rFonts w:asciiTheme="minorHAnsi" w:eastAsia="Calibri" w:hAnsiTheme="minorHAnsi" w:cstheme="minorHAnsi"/>
                <w:color w:val="000000"/>
                <w:sz w:val="20"/>
                <w:szCs w:val="20"/>
                <w:lang w:val="es-MX"/>
                <w14:textOutline w14:w="0" w14:cap="flat" w14:cmpd="sng" w14:algn="ctr">
                  <w14:noFill/>
                  <w14:prstDash w14:val="solid"/>
                  <w14:bevel/>
                </w14:textOutline>
              </w:rPr>
              <w:lastRenderedPageBreak/>
              <w:t>desarrollo de habilidades en Internet a grupos indígenas y mujeres, en particular, y cuando sea posible se facilitará el acceso a Internet.</w:t>
            </w:r>
          </w:p>
          <w:p w14:paraId="39B1A17F" w14:textId="77777777" w:rsidR="009F75C9" w:rsidRPr="00ED7594" w:rsidRDefault="009F75C9" w:rsidP="00555886">
            <w:pPr>
              <w:spacing w:after="0"/>
              <w:jc w:val="left"/>
              <w:rPr>
                <w:rFonts w:asciiTheme="minorHAnsi" w:eastAsia="Calibri" w:hAnsiTheme="minorHAnsi" w:cstheme="minorHAnsi"/>
                <w:color w:val="000000"/>
                <w:sz w:val="20"/>
                <w:szCs w:val="20"/>
                <w:lang w:val="es-MX"/>
                <w14:textOutline w14:w="0" w14:cap="flat" w14:cmpd="sng" w14:algn="ctr">
                  <w14:noFill/>
                  <w14:prstDash w14:val="solid"/>
                  <w14:bevel/>
                </w14:textOutline>
              </w:rPr>
            </w:pPr>
          </w:p>
          <w:p w14:paraId="6E8D44E6" w14:textId="77777777" w:rsidR="009F75C9" w:rsidRPr="00ED7594" w:rsidRDefault="009F75C9" w:rsidP="00555886">
            <w:pPr>
              <w:spacing w:after="0"/>
              <w:jc w:val="left"/>
              <w:rPr>
                <w:rFonts w:asciiTheme="minorHAnsi" w:eastAsia="Calibri" w:hAnsiTheme="minorHAnsi" w:cstheme="minorHAnsi"/>
                <w:color w:val="000000"/>
                <w:sz w:val="20"/>
                <w:szCs w:val="20"/>
                <w:lang w:val="es-MX"/>
                <w14:textOutline w14:w="0" w14:cap="flat" w14:cmpd="sng" w14:algn="ctr">
                  <w14:noFill/>
                  <w14:prstDash w14:val="solid"/>
                  <w14:bevel/>
                </w14:textOutline>
              </w:rPr>
            </w:pPr>
            <w:r w:rsidRPr="00ED7594">
              <w:rPr>
                <w:rFonts w:asciiTheme="minorHAnsi" w:eastAsia="Calibri" w:hAnsiTheme="minorHAnsi" w:cstheme="minorHAnsi"/>
                <w:color w:val="000000"/>
                <w:sz w:val="20"/>
                <w:szCs w:val="20"/>
                <w:lang w:val="es-MX"/>
                <w14:textOutline w14:w="0" w14:cap="flat" w14:cmpd="sng" w14:algn="ctr">
                  <w14:noFill/>
                  <w14:prstDash w14:val="solid"/>
                  <w14:bevel/>
                </w14:textOutline>
              </w:rPr>
              <w:t>Las medidas de seguridad sanitaria se actualizarán continuamente con cualquier indicación del gobierno durante la implementación del proyecto.</w:t>
            </w:r>
          </w:p>
          <w:p w14:paraId="3C991B80" w14:textId="77777777" w:rsidR="009F75C9" w:rsidRPr="00ED7594" w:rsidRDefault="009F75C9" w:rsidP="00555886">
            <w:pPr>
              <w:spacing w:after="0"/>
              <w:jc w:val="left"/>
              <w:rPr>
                <w:rFonts w:asciiTheme="minorHAnsi" w:eastAsia="Calibri" w:hAnsiTheme="minorHAnsi" w:cstheme="minorHAnsi"/>
                <w:color w:val="000000"/>
                <w:sz w:val="20"/>
                <w:szCs w:val="20"/>
                <w:lang w:val="es-MX"/>
                <w14:textOutline w14:w="0" w14:cap="flat" w14:cmpd="sng" w14:algn="ctr">
                  <w14:noFill/>
                  <w14:prstDash w14:val="solid"/>
                  <w14:bevel/>
                </w14:textOutline>
              </w:rPr>
            </w:pPr>
            <w:r w:rsidRPr="00ED7594">
              <w:rPr>
                <w:rFonts w:asciiTheme="minorHAnsi" w:eastAsia="Calibri" w:hAnsiTheme="minorHAnsi" w:cstheme="minorHAnsi"/>
                <w:color w:val="000000"/>
                <w:sz w:val="20"/>
                <w:szCs w:val="20"/>
                <w:lang w:val="es-MX"/>
                <w14:textOutline w14:w="0" w14:cap="flat" w14:cmpd="sng" w14:algn="ctr">
                  <w14:noFill/>
                  <w14:prstDash w14:val="solid"/>
                  <w14:bevel/>
                </w14:textOutline>
              </w:rPr>
              <w:t xml:space="preserve">Se requerirán evaluaciones de peligros para las propuestas de proyectos que involucren reuniones de varias personas, y las medidas de mitigación se implementarán en consecuencia, por ejemplo, asegurando el distanciamiento físico, proporcionando equipo de protección </w:t>
            </w:r>
            <w:r w:rsidRPr="00ED7594">
              <w:rPr>
                <w:rFonts w:asciiTheme="minorHAnsi" w:eastAsia="Calibri" w:hAnsiTheme="minorHAnsi" w:cstheme="minorHAnsi"/>
                <w:color w:val="000000"/>
                <w:sz w:val="20"/>
                <w:szCs w:val="20"/>
                <w:lang w:val="es-MX"/>
                <w14:textOutline w14:w="0" w14:cap="flat" w14:cmpd="sng" w14:algn="ctr">
                  <w14:noFill/>
                  <w14:prstDash w14:val="solid"/>
                  <w14:bevel/>
                </w14:textOutline>
              </w:rPr>
              <w:lastRenderedPageBreak/>
              <w:t>personal, evitando viajes no esenciales, impartiendo capacitación sobre riesgos y reconocimiento de síntomas, etc.</w:t>
            </w:r>
          </w:p>
          <w:p w14:paraId="58C0BF36" w14:textId="77777777" w:rsidR="009F75C9" w:rsidRPr="00ED7594" w:rsidRDefault="009F75C9" w:rsidP="00555886">
            <w:pPr>
              <w:spacing w:after="0"/>
              <w:jc w:val="left"/>
              <w:rPr>
                <w:rFonts w:asciiTheme="minorHAnsi" w:eastAsia="Calibri" w:hAnsiTheme="minorHAnsi" w:cstheme="minorHAnsi"/>
                <w:color w:val="000000"/>
                <w:sz w:val="20"/>
                <w:szCs w:val="20"/>
                <w:lang w:val="es-MX"/>
                <w14:textOutline w14:w="0" w14:cap="flat" w14:cmpd="sng" w14:algn="ctr">
                  <w14:noFill/>
                  <w14:prstDash w14:val="solid"/>
                  <w14:bevel/>
                </w14:textOutline>
              </w:rPr>
            </w:pPr>
          </w:p>
          <w:p w14:paraId="75745FEB" w14:textId="77777777" w:rsidR="009F75C9" w:rsidRPr="00ED7594" w:rsidRDefault="009F75C9" w:rsidP="00555886">
            <w:pPr>
              <w:ind w:left="-18" w:right="-108"/>
              <w:jc w:val="left"/>
              <w:rPr>
                <w:rFonts w:asciiTheme="minorHAnsi" w:eastAsiaTheme="minorEastAsia" w:hAnsiTheme="minorHAnsi" w:cstheme="minorHAnsi"/>
                <w:sz w:val="20"/>
                <w:szCs w:val="20"/>
                <w:lang w:val="es-PE" w:eastAsia="es-PE"/>
              </w:rPr>
            </w:pPr>
            <w:r w:rsidRPr="00ED7594">
              <w:rPr>
                <w:rFonts w:asciiTheme="minorHAnsi" w:eastAsia="Calibri" w:hAnsiTheme="minorHAnsi" w:cstheme="minorHAnsi"/>
                <w:color w:val="000000"/>
                <w:sz w:val="20"/>
                <w:szCs w:val="20"/>
                <w:lang w:val="es-MX"/>
                <w14:textOutline w14:w="0" w14:cap="flat" w14:cmpd="sng" w14:algn="ctr">
                  <w14:noFill/>
                  <w14:prstDash w14:val="solid"/>
                  <w14:bevel/>
                </w14:textOutline>
              </w:rPr>
              <w:t>La estrategia de comunicaciones del proyecto incluirá consideraciones específicas para la comunicación, la conciencia pública y el intercambio de información en estas circunstancias. Como COVID-19 es una situación en evolución y podría exacerbar otras vulnerabilidades y riesgos, será importante estar al tanto de la situación durante la implementación del proyecto y revisar periódicamente el riesgo y actualizar las medidas de mitigación según sea necesario.</w:t>
            </w:r>
          </w:p>
        </w:tc>
        <w:tc>
          <w:tcPr>
            <w:tcW w:w="1134" w:type="dxa"/>
          </w:tcPr>
          <w:p w14:paraId="0C90AA64" w14:textId="77777777" w:rsidR="009F75C9" w:rsidRPr="00ED7594" w:rsidRDefault="009F75C9" w:rsidP="00555886">
            <w:pPr>
              <w:ind w:left="-18" w:right="-108"/>
              <w:jc w:val="left"/>
              <w:rPr>
                <w:rFonts w:asciiTheme="minorHAnsi" w:eastAsiaTheme="minorEastAsia" w:hAnsiTheme="minorHAnsi" w:cstheme="minorHAnsi"/>
                <w:sz w:val="20"/>
                <w:szCs w:val="20"/>
                <w:lang w:val="es-PE" w:eastAsia="es-PE"/>
              </w:rPr>
            </w:pPr>
            <w:r w:rsidRPr="00ED7594">
              <w:rPr>
                <w:rFonts w:asciiTheme="minorHAnsi" w:eastAsiaTheme="minorEastAsia" w:hAnsiTheme="minorHAnsi" w:cstheme="minorHAnsi"/>
                <w:sz w:val="20"/>
                <w:szCs w:val="20"/>
                <w:lang w:val="es-PE" w:eastAsia="es-PE"/>
              </w:rPr>
              <w:lastRenderedPageBreak/>
              <w:t>4 años</w:t>
            </w:r>
          </w:p>
        </w:tc>
        <w:tc>
          <w:tcPr>
            <w:tcW w:w="992" w:type="dxa"/>
          </w:tcPr>
          <w:p w14:paraId="24E58716" w14:textId="77777777" w:rsidR="009F75C9" w:rsidRPr="00ED7594" w:rsidRDefault="009F75C9" w:rsidP="00555886">
            <w:pPr>
              <w:spacing w:after="0"/>
              <w:jc w:val="left"/>
              <w:rPr>
                <w:rFonts w:asciiTheme="minorHAnsi" w:hAnsiTheme="minorHAnsi" w:cstheme="minorHAnsi"/>
                <w:sz w:val="20"/>
                <w:szCs w:val="20"/>
                <w:lang w:val="es-PE"/>
              </w:rPr>
            </w:pPr>
            <w:r w:rsidRPr="00ED7594">
              <w:rPr>
                <w:rFonts w:asciiTheme="minorHAnsi" w:hAnsiTheme="minorHAnsi" w:cstheme="minorHAnsi"/>
                <w:sz w:val="20"/>
                <w:szCs w:val="20"/>
                <w:lang w:val="es-PE"/>
              </w:rPr>
              <w:t xml:space="preserve">Coordinador Nacional </w:t>
            </w:r>
          </w:p>
          <w:p w14:paraId="147C18C8" w14:textId="77777777" w:rsidR="009F75C9" w:rsidRPr="00ED7594" w:rsidRDefault="009F75C9" w:rsidP="00555886">
            <w:pPr>
              <w:ind w:left="-18" w:right="-108"/>
              <w:jc w:val="left"/>
              <w:rPr>
                <w:rFonts w:asciiTheme="minorHAnsi" w:eastAsiaTheme="minorEastAsia" w:hAnsiTheme="minorHAnsi" w:cstheme="minorHAnsi"/>
                <w:sz w:val="20"/>
                <w:szCs w:val="20"/>
                <w:lang w:val="es-PE" w:eastAsia="es-PE"/>
              </w:rPr>
            </w:pPr>
          </w:p>
        </w:tc>
        <w:tc>
          <w:tcPr>
            <w:tcW w:w="850" w:type="dxa"/>
          </w:tcPr>
          <w:p w14:paraId="77CF7690" w14:textId="77777777" w:rsidR="009F75C9" w:rsidRPr="00ED7594" w:rsidRDefault="009F75C9" w:rsidP="00555886">
            <w:pPr>
              <w:ind w:left="-18" w:right="-108"/>
              <w:jc w:val="left"/>
              <w:rPr>
                <w:rFonts w:asciiTheme="minorHAnsi" w:eastAsiaTheme="minorEastAsia" w:hAnsiTheme="minorHAnsi" w:cstheme="minorHAnsi"/>
                <w:sz w:val="20"/>
                <w:szCs w:val="20"/>
                <w:lang w:val="es-PE" w:eastAsia="es-PE"/>
              </w:rPr>
            </w:pPr>
            <w:r>
              <w:rPr>
                <w:rFonts w:asciiTheme="minorHAnsi" w:hAnsiTheme="minorHAnsi" w:cstheme="minorHAnsi"/>
                <w:sz w:val="20"/>
                <w:szCs w:val="20"/>
                <w:lang w:val="es-PE"/>
              </w:rPr>
              <w:t>Inactivo</w:t>
            </w:r>
          </w:p>
        </w:tc>
        <w:tc>
          <w:tcPr>
            <w:tcW w:w="1418" w:type="dxa"/>
          </w:tcPr>
          <w:p w14:paraId="6D045E35" w14:textId="77777777" w:rsidR="009F75C9" w:rsidRPr="00ED7594" w:rsidRDefault="009F75C9" w:rsidP="00555886">
            <w:pPr>
              <w:ind w:left="-18" w:right="-108"/>
              <w:jc w:val="left"/>
              <w:rPr>
                <w:rFonts w:asciiTheme="minorHAnsi" w:eastAsiaTheme="minorEastAsia" w:hAnsiTheme="minorHAnsi" w:cstheme="minorHAnsi"/>
                <w:sz w:val="20"/>
                <w:szCs w:val="20"/>
                <w:lang w:val="es-PE" w:eastAsia="es-PE"/>
              </w:rPr>
            </w:pPr>
            <w:r>
              <w:rPr>
                <w:rFonts w:asciiTheme="minorHAnsi" w:eastAsiaTheme="minorEastAsia" w:hAnsiTheme="minorHAnsi" w:cstheme="minorHAnsi"/>
                <w:sz w:val="20"/>
                <w:szCs w:val="20"/>
                <w:lang w:val="es-PE" w:eastAsia="es-PE"/>
              </w:rPr>
              <w:t xml:space="preserve">La pandemia y la emergencia culminó, restableciéndose la normalidad en las actividades y economía. El portafolio de 21 proyectos comunitarios ha culminado oportunamente. </w:t>
            </w:r>
          </w:p>
        </w:tc>
      </w:tr>
      <w:tr w:rsidR="009F75C9" w:rsidRPr="00ED7594" w14:paraId="48F1E64E" w14:textId="77777777" w:rsidTr="00555886">
        <w:tc>
          <w:tcPr>
            <w:tcW w:w="284" w:type="dxa"/>
            <w:shd w:val="clear" w:color="auto" w:fill="auto"/>
          </w:tcPr>
          <w:p w14:paraId="7ECFD237" w14:textId="77777777" w:rsidR="009F75C9" w:rsidRPr="00ED7594" w:rsidRDefault="009F75C9" w:rsidP="00555886">
            <w:pPr>
              <w:rPr>
                <w:rFonts w:asciiTheme="minorHAnsi" w:eastAsiaTheme="minorEastAsia" w:hAnsiTheme="minorHAnsi" w:cstheme="minorHAnsi"/>
                <w:sz w:val="20"/>
                <w:szCs w:val="20"/>
                <w:lang w:eastAsia="es-PE"/>
              </w:rPr>
            </w:pPr>
          </w:p>
        </w:tc>
        <w:tc>
          <w:tcPr>
            <w:tcW w:w="1134" w:type="dxa"/>
            <w:shd w:val="clear" w:color="auto" w:fill="auto"/>
          </w:tcPr>
          <w:p w14:paraId="05C0911A" w14:textId="77777777" w:rsidR="009F75C9" w:rsidRPr="00ED7594" w:rsidRDefault="009F75C9" w:rsidP="00555886">
            <w:pPr>
              <w:jc w:val="left"/>
              <w:rPr>
                <w:rFonts w:asciiTheme="minorHAnsi" w:eastAsiaTheme="minorEastAsia" w:hAnsiTheme="minorHAnsi" w:cstheme="minorHAnsi"/>
                <w:sz w:val="20"/>
                <w:szCs w:val="20"/>
                <w:lang w:val="es-PE" w:eastAsia="es-PE"/>
              </w:rPr>
            </w:pPr>
            <w:r w:rsidRPr="00ED7594">
              <w:rPr>
                <w:rFonts w:asciiTheme="minorHAnsi" w:hAnsiTheme="minorHAnsi" w:cstheme="minorHAnsi"/>
                <w:sz w:val="20"/>
                <w:szCs w:val="20"/>
                <w:lang w:val="es-PE"/>
              </w:rPr>
              <w:t>Social y Ambiental</w:t>
            </w:r>
          </w:p>
        </w:tc>
        <w:tc>
          <w:tcPr>
            <w:tcW w:w="1418" w:type="dxa"/>
            <w:shd w:val="clear" w:color="auto" w:fill="auto"/>
          </w:tcPr>
          <w:p w14:paraId="478B555B" w14:textId="77777777" w:rsidR="009F75C9" w:rsidRPr="00ED7594" w:rsidRDefault="009F75C9" w:rsidP="00555886">
            <w:pPr>
              <w:spacing w:after="0"/>
              <w:rPr>
                <w:rFonts w:asciiTheme="minorHAnsi" w:hAnsiTheme="minorHAnsi" w:cstheme="minorHAnsi"/>
                <w:sz w:val="20"/>
                <w:szCs w:val="20"/>
                <w:lang w:val="es-ES"/>
              </w:rPr>
            </w:pPr>
            <w:r w:rsidRPr="00ED7594">
              <w:rPr>
                <w:rFonts w:asciiTheme="minorHAnsi" w:hAnsiTheme="minorHAnsi" w:cstheme="minorHAnsi"/>
                <w:sz w:val="20"/>
                <w:szCs w:val="20"/>
                <w:lang w:val="es-ES"/>
              </w:rPr>
              <w:t>Patrimonio cultural</w:t>
            </w:r>
          </w:p>
          <w:p w14:paraId="475665C4" w14:textId="77777777" w:rsidR="009F75C9" w:rsidRPr="00ED7594" w:rsidRDefault="009F75C9" w:rsidP="00555886">
            <w:pPr>
              <w:spacing w:after="0"/>
              <w:rPr>
                <w:rFonts w:asciiTheme="minorHAnsi" w:hAnsiTheme="minorHAnsi" w:cstheme="minorHAnsi"/>
                <w:sz w:val="20"/>
                <w:szCs w:val="20"/>
                <w:lang w:val="es-ES"/>
              </w:rPr>
            </w:pPr>
          </w:p>
        </w:tc>
        <w:tc>
          <w:tcPr>
            <w:tcW w:w="1276" w:type="dxa"/>
            <w:shd w:val="clear" w:color="auto" w:fill="auto"/>
          </w:tcPr>
          <w:p w14:paraId="588AE4A5" w14:textId="77777777" w:rsidR="009F75C9" w:rsidRPr="00ED7594" w:rsidRDefault="009F75C9" w:rsidP="00555886">
            <w:pPr>
              <w:spacing w:after="0"/>
              <w:jc w:val="left"/>
              <w:rPr>
                <w:rFonts w:asciiTheme="minorHAnsi" w:eastAsia="Calibri" w:hAnsiTheme="minorHAnsi" w:cstheme="minorHAnsi"/>
                <w:color w:val="000000"/>
                <w:sz w:val="20"/>
                <w:szCs w:val="20"/>
                <w:u w:color="000000"/>
                <w:lang w:val="es-MX"/>
                <w14:textOutline w14:w="0" w14:cap="flat" w14:cmpd="sng" w14:algn="ctr">
                  <w14:noFill/>
                  <w14:prstDash w14:val="solid"/>
                  <w14:bevel/>
                </w14:textOutline>
              </w:rPr>
            </w:pPr>
            <w:r w:rsidRPr="00ED7594">
              <w:rPr>
                <w:rFonts w:asciiTheme="minorHAnsi" w:eastAsia="Calibri" w:hAnsiTheme="minorHAnsi" w:cstheme="minorHAnsi"/>
                <w:b/>
                <w:bCs/>
                <w:color w:val="000000"/>
                <w:sz w:val="20"/>
                <w:szCs w:val="20"/>
                <w:u w:color="000000"/>
                <w:lang w:val="es-MX"/>
                <w14:textOutline w14:w="0" w14:cap="flat" w14:cmpd="sng" w14:algn="ctr">
                  <w14:noFill/>
                  <w14:prstDash w14:val="solid"/>
                  <w14:bevel/>
                </w14:textOutline>
              </w:rPr>
              <w:t>Riesgo 6.</w:t>
            </w:r>
            <w:r w:rsidRPr="00ED7594">
              <w:rPr>
                <w:rFonts w:asciiTheme="minorHAnsi" w:eastAsia="Calibri" w:hAnsiTheme="minorHAnsi" w:cstheme="minorHAnsi"/>
                <w:color w:val="000000"/>
                <w:sz w:val="20"/>
                <w:szCs w:val="20"/>
                <w:u w:color="000000"/>
                <w:lang w:val="es-MX"/>
                <w14:textOutline w14:w="0" w14:cap="flat" w14:cmpd="sng" w14:algn="ctr">
                  <w14:noFill/>
                  <w14:prstDash w14:val="solid"/>
                  <w14:bevel/>
                </w14:textOutline>
              </w:rPr>
              <w:t xml:space="preserve"> </w:t>
            </w:r>
            <w:r w:rsidRPr="00ED7594">
              <w:rPr>
                <w:rFonts w:asciiTheme="minorHAnsi" w:eastAsia="Calibri" w:hAnsiTheme="minorHAnsi" w:cstheme="minorHAnsi"/>
                <w:color w:val="000000"/>
                <w:sz w:val="20"/>
                <w:szCs w:val="20"/>
                <w:u w:color="000000"/>
                <w:bdr w:val="nil"/>
                <w:lang w:val="es-MX"/>
                <w14:textOutline w14:w="0" w14:cap="flat" w14:cmpd="sng" w14:algn="ctr">
                  <w14:noFill/>
                  <w14:prstDash w14:val="solid"/>
                  <w14:bevel/>
                </w14:textOutline>
              </w:rPr>
              <w:t xml:space="preserve">Las intervenciones del proyecto </w:t>
            </w:r>
            <w:r w:rsidRPr="00ED7594">
              <w:rPr>
                <w:rFonts w:asciiTheme="minorHAnsi" w:eastAsia="Calibri" w:hAnsiTheme="minorHAnsi" w:cstheme="minorHAnsi"/>
                <w:color w:val="000000"/>
                <w:sz w:val="20"/>
                <w:szCs w:val="20"/>
                <w:u w:color="000000"/>
                <w:bdr w:val="nil"/>
                <w:lang w:val="es-MX"/>
                <w14:textOutline w14:w="0" w14:cap="flat" w14:cmpd="sng" w14:algn="ctr">
                  <w14:noFill/>
                  <w14:prstDash w14:val="solid"/>
                  <w14:bevel/>
                </w14:textOutline>
              </w:rPr>
              <w:lastRenderedPageBreak/>
              <w:t>pueden tener un impacto adverso en formas intangibles de cultura, valores tradicionales o religiosos e infraestructuras históricas y culturales; y puede utilizarlos comercialmente.</w:t>
            </w:r>
          </w:p>
          <w:p w14:paraId="637282FA" w14:textId="77777777" w:rsidR="009F75C9" w:rsidRPr="00ED7594" w:rsidRDefault="009F75C9" w:rsidP="00555886">
            <w:pPr>
              <w:spacing w:after="0"/>
              <w:jc w:val="left"/>
              <w:rPr>
                <w:rFonts w:asciiTheme="minorHAnsi" w:eastAsia="Calibri" w:hAnsiTheme="minorHAnsi" w:cstheme="minorHAnsi"/>
                <w:color w:val="000000"/>
                <w:sz w:val="20"/>
                <w:szCs w:val="20"/>
                <w:u w:color="000000"/>
                <w:lang w:val="es-MX"/>
                <w14:textOutline w14:w="0" w14:cap="flat" w14:cmpd="sng" w14:algn="ctr">
                  <w14:noFill/>
                  <w14:prstDash w14:val="solid"/>
                  <w14:bevel/>
                </w14:textOutline>
              </w:rPr>
            </w:pPr>
          </w:p>
          <w:p w14:paraId="3B17A662" w14:textId="77777777" w:rsidR="009F75C9" w:rsidRPr="00ED7594" w:rsidRDefault="009F75C9" w:rsidP="00555886">
            <w:pPr>
              <w:spacing w:after="0"/>
              <w:jc w:val="left"/>
              <w:rPr>
                <w:rFonts w:asciiTheme="minorHAnsi" w:eastAsia="Calibri" w:hAnsiTheme="minorHAnsi" w:cstheme="minorHAnsi"/>
                <w:color w:val="000000"/>
                <w:sz w:val="20"/>
                <w:szCs w:val="20"/>
                <w:u w:color="000000"/>
                <w14:textOutline w14:w="0" w14:cap="flat" w14:cmpd="sng" w14:algn="ctr">
                  <w14:noFill/>
                  <w14:prstDash w14:val="solid"/>
                  <w14:bevel/>
                </w14:textOutline>
              </w:rPr>
            </w:pPr>
            <w:r w:rsidRPr="00ED7594">
              <w:rPr>
                <w:rFonts w:asciiTheme="minorHAnsi" w:eastAsia="Calibri" w:hAnsiTheme="minorHAnsi" w:cstheme="minorHAnsi"/>
                <w:color w:val="000000"/>
                <w:sz w:val="20"/>
                <w:szCs w:val="20"/>
                <w:u w:color="000000"/>
                <w14:textOutline w14:w="0" w14:cap="flat" w14:cmpd="sng" w14:algn="ctr">
                  <w14:noFill/>
                  <w14:prstDash w14:val="solid"/>
                  <w14:bevel/>
                </w14:textOutline>
              </w:rPr>
              <w:t>Principio 3 P4.1 and 4.2</w:t>
            </w:r>
          </w:p>
          <w:p w14:paraId="1556D738" w14:textId="77777777" w:rsidR="009F75C9" w:rsidRPr="00ED7594" w:rsidRDefault="009F75C9" w:rsidP="00555886">
            <w:pPr>
              <w:jc w:val="left"/>
              <w:rPr>
                <w:rFonts w:asciiTheme="minorHAnsi" w:eastAsiaTheme="minorEastAsia" w:hAnsiTheme="minorHAnsi" w:cstheme="minorHAnsi"/>
                <w:sz w:val="20"/>
                <w:szCs w:val="20"/>
                <w:lang w:val="es-PE" w:eastAsia="es-PE"/>
              </w:rPr>
            </w:pPr>
            <w:r w:rsidRPr="00ED7594">
              <w:rPr>
                <w:rFonts w:asciiTheme="minorHAnsi" w:eastAsia="Calibri" w:hAnsiTheme="minorHAnsi" w:cstheme="minorHAnsi"/>
                <w:color w:val="000000"/>
                <w:sz w:val="20"/>
                <w:szCs w:val="20"/>
                <w:u w:color="000000"/>
                <w14:textOutline w14:w="0" w14:cap="flat" w14:cmpd="sng" w14:algn="ctr">
                  <w14:noFill/>
                  <w14:prstDash w14:val="solid"/>
                  <w14:bevel/>
                </w14:textOutline>
              </w:rPr>
              <w:t>Principio 3 P6.9</w:t>
            </w:r>
          </w:p>
        </w:tc>
        <w:tc>
          <w:tcPr>
            <w:tcW w:w="1134" w:type="dxa"/>
            <w:shd w:val="clear" w:color="auto" w:fill="auto"/>
          </w:tcPr>
          <w:p w14:paraId="3F8B3C1C" w14:textId="77777777" w:rsidR="009F75C9" w:rsidRPr="00ED7594" w:rsidRDefault="009F75C9" w:rsidP="00555886">
            <w:pPr>
              <w:jc w:val="left"/>
              <w:rPr>
                <w:rFonts w:asciiTheme="minorHAnsi" w:eastAsiaTheme="minorEastAsia" w:hAnsiTheme="minorHAnsi" w:cstheme="minorHAnsi"/>
                <w:sz w:val="20"/>
                <w:szCs w:val="20"/>
                <w:lang w:val="es-PE" w:eastAsia="es-PE"/>
              </w:rPr>
            </w:pPr>
            <w:r>
              <w:rPr>
                <w:rFonts w:asciiTheme="minorHAnsi" w:eastAsiaTheme="minorEastAsia" w:hAnsiTheme="minorHAnsi" w:cstheme="minorHAnsi"/>
                <w:sz w:val="20"/>
                <w:szCs w:val="20"/>
                <w:lang w:val="es-PE" w:eastAsia="es-PE"/>
              </w:rPr>
              <w:lastRenderedPageBreak/>
              <w:t>Nuevas tecnologías e innovacion</w:t>
            </w:r>
            <w:r>
              <w:rPr>
                <w:rFonts w:asciiTheme="minorHAnsi" w:eastAsiaTheme="minorEastAsia" w:hAnsiTheme="minorHAnsi" w:cstheme="minorHAnsi"/>
                <w:sz w:val="20"/>
                <w:szCs w:val="20"/>
                <w:lang w:val="es-PE" w:eastAsia="es-PE"/>
              </w:rPr>
              <w:lastRenderedPageBreak/>
              <w:t>es que no tienen en cuenta conocimiento ancestral y enfoque de interculturalidad.</w:t>
            </w:r>
          </w:p>
        </w:tc>
        <w:tc>
          <w:tcPr>
            <w:tcW w:w="992" w:type="dxa"/>
            <w:shd w:val="clear" w:color="auto" w:fill="auto"/>
          </w:tcPr>
          <w:p w14:paraId="5B8DE3EC" w14:textId="77777777" w:rsidR="009F75C9" w:rsidRPr="00ED7594" w:rsidRDefault="009F75C9" w:rsidP="00555886">
            <w:pPr>
              <w:spacing w:after="0"/>
              <w:jc w:val="left"/>
              <w:rPr>
                <w:rFonts w:asciiTheme="minorHAnsi" w:eastAsia="Calibri" w:hAnsiTheme="minorHAnsi" w:cstheme="minorHAnsi"/>
                <w:color w:val="000000"/>
                <w:sz w:val="20"/>
                <w:szCs w:val="20"/>
                <w:lang w:val="es-MX"/>
                <w14:textOutline w14:w="0" w14:cap="flat" w14:cmpd="sng" w14:algn="ctr">
                  <w14:noFill/>
                  <w14:prstDash w14:val="solid"/>
                  <w14:bevel/>
                </w14:textOutline>
              </w:rPr>
            </w:pPr>
            <w:r w:rsidRPr="00ED7594">
              <w:rPr>
                <w:rFonts w:asciiTheme="minorHAnsi" w:eastAsia="Calibri" w:hAnsiTheme="minorHAnsi" w:cstheme="minorHAnsi"/>
                <w:color w:val="000000"/>
                <w:sz w:val="20"/>
                <w:szCs w:val="20"/>
                <w:lang w:val="es-MX"/>
                <w14:textOutline w14:w="0" w14:cap="flat" w14:cmpd="sng" w14:algn="ctr">
                  <w14:noFill/>
                  <w14:prstDash w14:val="solid"/>
                  <w14:bevel/>
                </w14:textOutline>
              </w:rPr>
              <w:lastRenderedPageBreak/>
              <w:t>Los proyectos comunita</w:t>
            </w:r>
            <w:r w:rsidRPr="00ED7594">
              <w:rPr>
                <w:rFonts w:asciiTheme="minorHAnsi" w:eastAsia="Calibri" w:hAnsiTheme="minorHAnsi" w:cstheme="minorHAnsi"/>
                <w:color w:val="000000"/>
                <w:sz w:val="20"/>
                <w:szCs w:val="20"/>
                <w:lang w:val="es-MX"/>
                <w14:textOutline w14:w="0" w14:cap="flat" w14:cmpd="sng" w14:algn="ctr">
                  <w14:noFill/>
                  <w14:prstDash w14:val="solid"/>
                  <w14:bevel/>
                </w14:textOutline>
              </w:rPr>
              <w:lastRenderedPageBreak/>
              <w:t xml:space="preserve">rios pueden introducir prácticas innovadoras de gestión de recursos naturales y paisajes que podrían reemplazar o modificar las prácticas agrícolas tradicionales. La demanda del mercado de productos de especies silvestres puede alterar los conocimientos tradicionales sobre productividad y </w:t>
            </w:r>
            <w:r w:rsidRPr="00ED7594">
              <w:rPr>
                <w:rFonts w:asciiTheme="minorHAnsi" w:eastAsia="Calibri" w:hAnsiTheme="minorHAnsi" w:cstheme="minorHAnsi"/>
                <w:color w:val="000000"/>
                <w:sz w:val="20"/>
                <w:szCs w:val="20"/>
                <w:lang w:val="es-MX"/>
                <w14:textOutline w14:w="0" w14:cap="flat" w14:cmpd="sng" w14:algn="ctr">
                  <w14:noFill/>
                  <w14:prstDash w14:val="solid"/>
                  <w14:bevel/>
                </w14:textOutline>
              </w:rPr>
              <w:lastRenderedPageBreak/>
              <w:t>sostenibilidad; y la ubicación de algunas actividades puede afectar el significado religioso de la tierra sagrada.</w:t>
            </w:r>
          </w:p>
          <w:p w14:paraId="6D6DC832" w14:textId="77777777" w:rsidR="009F75C9" w:rsidRPr="00ED7594" w:rsidRDefault="009F75C9" w:rsidP="00555886">
            <w:pPr>
              <w:spacing w:after="0"/>
              <w:jc w:val="left"/>
              <w:rPr>
                <w:rFonts w:asciiTheme="minorHAnsi" w:eastAsia="Calibri" w:hAnsiTheme="minorHAnsi" w:cstheme="minorHAnsi"/>
                <w:color w:val="000000"/>
                <w:sz w:val="20"/>
                <w:szCs w:val="20"/>
                <w:lang w:val="es-MX"/>
                <w14:textOutline w14:w="0" w14:cap="flat" w14:cmpd="sng" w14:algn="ctr">
                  <w14:noFill/>
                  <w14:prstDash w14:val="solid"/>
                  <w14:bevel/>
                </w14:textOutline>
              </w:rPr>
            </w:pPr>
            <w:r w:rsidRPr="00ED7594">
              <w:rPr>
                <w:rFonts w:asciiTheme="minorHAnsi" w:eastAsia="Calibri" w:hAnsiTheme="minorHAnsi" w:cstheme="minorHAnsi"/>
                <w:color w:val="000000"/>
                <w:sz w:val="20"/>
                <w:szCs w:val="20"/>
                <w:lang w:val="es-MX"/>
                <w14:textOutline w14:w="0" w14:cap="flat" w14:cmpd="sng" w14:algn="ctr">
                  <w14:noFill/>
                  <w14:prstDash w14:val="solid"/>
                  <w14:bevel/>
                </w14:textOutline>
              </w:rPr>
              <w:t>Las actividades turísticas podrían afectar a algunos sitios y conocimientos del patrimonio cultural, así como a las prácticas culturales.</w:t>
            </w:r>
          </w:p>
          <w:p w14:paraId="27A622D9" w14:textId="77777777" w:rsidR="009F75C9" w:rsidRPr="00ED7594" w:rsidRDefault="009F75C9" w:rsidP="00555886">
            <w:pPr>
              <w:spacing w:afterAutospacing="1"/>
              <w:jc w:val="left"/>
              <w:rPr>
                <w:rFonts w:asciiTheme="minorHAnsi" w:eastAsiaTheme="minorEastAsia" w:hAnsiTheme="minorHAnsi" w:cstheme="minorHAnsi"/>
                <w:sz w:val="20"/>
                <w:szCs w:val="20"/>
                <w:lang w:val="es-PE" w:eastAsia="es-PE"/>
              </w:rPr>
            </w:pPr>
            <w:r w:rsidRPr="00ED7594">
              <w:rPr>
                <w:rFonts w:asciiTheme="minorHAnsi" w:eastAsia="Calibri" w:hAnsiTheme="minorHAnsi" w:cstheme="minorHAnsi"/>
                <w:b/>
                <w:color w:val="000000"/>
                <w:sz w:val="20"/>
                <w:szCs w:val="20"/>
                <w14:textOutline w14:w="0" w14:cap="flat" w14:cmpd="sng" w14:algn="ctr">
                  <w14:noFill/>
                  <w14:prstDash w14:val="solid"/>
                  <w14:bevel/>
                </w14:textOutline>
              </w:rPr>
              <w:t>MODERADO</w:t>
            </w:r>
          </w:p>
        </w:tc>
        <w:tc>
          <w:tcPr>
            <w:tcW w:w="992" w:type="dxa"/>
            <w:shd w:val="clear" w:color="auto" w:fill="auto"/>
          </w:tcPr>
          <w:p w14:paraId="2B939BE6" w14:textId="3E8B1C48" w:rsidR="009F75C9" w:rsidRPr="00ED7594" w:rsidRDefault="00D265C7" w:rsidP="00555886">
            <w:pPr>
              <w:ind w:left="-18" w:right="-108"/>
              <w:jc w:val="left"/>
              <w:rPr>
                <w:rFonts w:asciiTheme="minorHAnsi" w:eastAsiaTheme="minorEastAsia" w:hAnsiTheme="minorHAnsi" w:cstheme="minorHAnsi"/>
                <w:sz w:val="20"/>
                <w:szCs w:val="20"/>
                <w:lang w:val="es-PE" w:eastAsia="es-PE"/>
              </w:rPr>
            </w:pPr>
            <w:r>
              <w:rPr>
                <w:rFonts w:asciiTheme="minorHAnsi" w:eastAsiaTheme="minorEastAsia" w:hAnsiTheme="minorHAnsi" w:cstheme="minorHAnsi"/>
                <w:sz w:val="20"/>
                <w:szCs w:val="20"/>
                <w:lang w:val="es-PE" w:eastAsia="es-PE"/>
              </w:rPr>
              <w:lastRenderedPageBreak/>
              <w:t>Bajo</w:t>
            </w:r>
          </w:p>
        </w:tc>
        <w:tc>
          <w:tcPr>
            <w:tcW w:w="851" w:type="dxa"/>
          </w:tcPr>
          <w:p w14:paraId="58D0A1D1" w14:textId="77777777" w:rsidR="009F75C9" w:rsidRPr="00ED7594" w:rsidRDefault="009F75C9" w:rsidP="00555886">
            <w:pPr>
              <w:ind w:left="-18" w:right="-108"/>
              <w:jc w:val="left"/>
              <w:rPr>
                <w:rFonts w:asciiTheme="minorHAnsi" w:eastAsiaTheme="minorEastAsia" w:hAnsiTheme="minorHAnsi" w:cstheme="minorHAnsi"/>
                <w:sz w:val="20"/>
                <w:szCs w:val="20"/>
                <w:lang w:val="es-PE" w:eastAsia="es-PE"/>
              </w:rPr>
            </w:pPr>
            <w:r w:rsidRPr="00ED7594">
              <w:rPr>
                <w:rFonts w:asciiTheme="minorHAnsi" w:eastAsiaTheme="minorEastAsia" w:hAnsiTheme="minorHAnsi" w:cstheme="minorHAnsi"/>
                <w:sz w:val="20"/>
                <w:szCs w:val="20"/>
                <w:lang w:val="es-PE" w:eastAsia="es-PE"/>
              </w:rPr>
              <w:t>Baja</w:t>
            </w:r>
          </w:p>
        </w:tc>
        <w:tc>
          <w:tcPr>
            <w:tcW w:w="850" w:type="dxa"/>
          </w:tcPr>
          <w:p w14:paraId="56DCB1E8" w14:textId="77777777" w:rsidR="009F75C9" w:rsidRPr="00ED7594" w:rsidRDefault="009F75C9" w:rsidP="00555886">
            <w:pPr>
              <w:ind w:left="-18" w:right="-108"/>
              <w:jc w:val="left"/>
              <w:rPr>
                <w:rFonts w:asciiTheme="minorHAnsi" w:eastAsiaTheme="minorEastAsia" w:hAnsiTheme="minorHAnsi" w:cstheme="minorHAnsi"/>
                <w:sz w:val="20"/>
                <w:szCs w:val="20"/>
                <w:lang w:val="es-PE" w:eastAsia="es-PE"/>
              </w:rPr>
            </w:pPr>
            <w:r w:rsidRPr="00ED7594">
              <w:rPr>
                <w:rFonts w:asciiTheme="minorHAnsi" w:eastAsiaTheme="minorEastAsia" w:hAnsiTheme="minorHAnsi" w:cstheme="minorHAnsi"/>
                <w:sz w:val="20"/>
                <w:szCs w:val="20"/>
                <w:lang w:val="es-PE" w:eastAsia="es-PE"/>
              </w:rPr>
              <w:t>08-2021</w:t>
            </w:r>
          </w:p>
        </w:tc>
        <w:tc>
          <w:tcPr>
            <w:tcW w:w="851" w:type="dxa"/>
          </w:tcPr>
          <w:p w14:paraId="6BA1E918" w14:textId="77777777" w:rsidR="009F75C9" w:rsidRPr="00ED7594" w:rsidRDefault="009F75C9" w:rsidP="00555886">
            <w:pPr>
              <w:ind w:left="-18" w:right="-108"/>
              <w:jc w:val="left"/>
              <w:rPr>
                <w:rFonts w:asciiTheme="minorHAnsi" w:eastAsiaTheme="minorEastAsia" w:hAnsiTheme="minorHAnsi" w:cstheme="minorHAnsi"/>
                <w:sz w:val="20"/>
                <w:szCs w:val="20"/>
                <w:lang w:val="es-PE" w:eastAsia="es-PE"/>
              </w:rPr>
            </w:pPr>
            <w:r w:rsidRPr="00ED7594">
              <w:rPr>
                <w:rFonts w:asciiTheme="minorHAnsi" w:eastAsiaTheme="minorEastAsia" w:hAnsiTheme="minorHAnsi" w:cstheme="minorHAnsi"/>
                <w:sz w:val="20"/>
                <w:szCs w:val="20"/>
                <w:lang w:val="es-PE" w:eastAsia="es-PE"/>
              </w:rPr>
              <w:t>07-2025</w:t>
            </w:r>
          </w:p>
        </w:tc>
        <w:tc>
          <w:tcPr>
            <w:tcW w:w="1701" w:type="dxa"/>
          </w:tcPr>
          <w:p w14:paraId="3D78396D" w14:textId="77777777" w:rsidR="009F75C9" w:rsidRPr="00ED7594" w:rsidRDefault="009F75C9" w:rsidP="00555886">
            <w:pPr>
              <w:spacing w:after="0"/>
              <w:jc w:val="left"/>
              <w:rPr>
                <w:rFonts w:asciiTheme="minorHAnsi" w:eastAsia="Calibri" w:hAnsiTheme="minorHAnsi" w:cstheme="minorHAnsi"/>
                <w:color w:val="000000"/>
                <w:sz w:val="20"/>
                <w:szCs w:val="20"/>
                <w:lang w:val="es-MX"/>
                <w14:textOutline w14:w="0" w14:cap="flat" w14:cmpd="sng" w14:algn="ctr">
                  <w14:noFill/>
                  <w14:prstDash w14:val="solid"/>
                  <w14:bevel/>
                </w14:textOutline>
              </w:rPr>
            </w:pPr>
            <w:r w:rsidRPr="00ED7594">
              <w:rPr>
                <w:rFonts w:asciiTheme="minorHAnsi" w:eastAsia="Calibri" w:hAnsiTheme="minorHAnsi" w:cstheme="minorHAnsi"/>
                <w:color w:val="000000"/>
                <w:sz w:val="20"/>
                <w:szCs w:val="20"/>
                <w:lang w:val="es-MX"/>
                <w14:textOutline w14:w="0" w14:cap="flat" w14:cmpd="sng" w14:algn="ctr">
                  <w14:noFill/>
                  <w14:prstDash w14:val="solid"/>
                  <w14:bevel/>
                </w14:textOutline>
              </w:rPr>
              <w:t xml:space="preserve">Las intervenciones de PPD Perú respetarán todas </w:t>
            </w:r>
            <w:r w:rsidRPr="00ED7594">
              <w:rPr>
                <w:rFonts w:asciiTheme="minorHAnsi" w:eastAsia="Calibri" w:hAnsiTheme="minorHAnsi" w:cstheme="minorHAnsi"/>
                <w:color w:val="000000"/>
                <w:sz w:val="20"/>
                <w:szCs w:val="20"/>
                <w:lang w:val="es-MX"/>
                <w14:textOutline w14:w="0" w14:cap="flat" w14:cmpd="sng" w14:algn="ctr">
                  <w14:noFill/>
                  <w14:prstDash w14:val="solid"/>
                  <w14:bevel/>
                </w14:textOutline>
              </w:rPr>
              <w:lastRenderedPageBreak/>
              <w:t>las formas tangibles o intangibles de valores tradicionales e infraestructuras históricas o culturales, incluidas las preocupaciones religiosas y el conocimiento ancestral, y seguirán todas las regulaciones y procedimientos nacionales y locales aplicables.</w:t>
            </w:r>
          </w:p>
          <w:p w14:paraId="483FE03E" w14:textId="77777777" w:rsidR="009F75C9" w:rsidRPr="00ED7594" w:rsidRDefault="009F75C9" w:rsidP="00555886">
            <w:pPr>
              <w:spacing w:after="0"/>
              <w:jc w:val="left"/>
              <w:rPr>
                <w:rFonts w:asciiTheme="minorHAnsi" w:eastAsia="Calibri" w:hAnsiTheme="minorHAnsi" w:cstheme="minorHAnsi"/>
                <w:color w:val="000000"/>
                <w:sz w:val="20"/>
                <w:szCs w:val="20"/>
                <w:lang w:val="es-MX"/>
                <w14:textOutline w14:w="0" w14:cap="flat" w14:cmpd="sng" w14:algn="ctr">
                  <w14:noFill/>
                  <w14:prstDash w14:val="solid"/>
                  <w14:bevel/>
                </w14:textOutline>
              </w:rPr>
            </w:pPr>
          </w:p>
          <w:p w14:paraId="558A759A" w14:textId="77777777" w:rsidR="009F75C9" w:rsidRPr="00ED7594" w:rsidRDefault="009F75C9" w:rsidP="00555886">
            <w:pPr>
              <w:spacing w:after="0"/>
              <w:jc w:val="left"/>
              <w:rPr>
                <w:rFonts w:asciiTheme="minorHAnsi" w:eastAsia="Calibri" w:hAnsiTheme="minorHAnsi" w:cstheme="minorHAnsi"/>
                <w:color w:val="000000"/>
                <w:sz w:val="20"/>
                <w:szCs w:val="20"/>
                <w:lang w:val="es-MX"/>
                <w14:textOutline w14:w="0" w14:cap="flat" w14:cmpd="sng" w14:algn="ctr">
                  <w14:noFill/>
                  <w14:prstDash w14:val="solid"/>
                  <w14:bevel/>
                </w14:textOutline>
              </w:rPr>
            </w:pPr>
            <w:r w:rsidRPr="00ED7594">
              <w:rPr>
                <w:rFonts w:asciiTheme="minorHAnsi" w:eastAsia="Calibri" w:hAnsiTheme="minorHAnsi" w:cstheme="minorHAnsi"/>
                <w:color w:val="000000"/>
                <w:sz w:val="20"/>
                <w:szCs w:val="20"/>
                <w:lang w:val="es-MX"/>
                <w14:textOutline w14:w="0" w14:cap="flat" w14:cmpd="sng" w14:algn="ctr">
                  <w14:noFill/>
                  <w14:prstDash w14:val="solid"/>
                  <w14:bevel/>
                </w14:textOutline>
              </w:rPr>
              <w:t>El Comité Directivo Nacional incluirá el respeto por las formas tangibles e intangibles de valores e infraestructuras tradicionales en sus evaluaciones de elegibilidad de proyectos.</w:t>
            </w:r>
          </w:p>
          <w:p w14:paraId="3BCE6EEF" w14:textId="77777777" w:rsidR="009F75C9" w:rsidRPr="00ED7594" w:rsidRDefault="009F75C9" w:rsidP="00555886">
            <w:pPr>
              <w:spacing w:after="0"/>
              <w:jc w:val="left"/>
              <w:rPr>
                <w:rFonts w:asciiTheme="minorHAnsi" w:eastAsia="Calibri" w:hAnsiTheme="minorHAnsi" w:cstheme="minorHAnsi"/>
                <w:color w:val="000000"/>
                <w:sz w:val="20"/>
                <w:szCs w:val="20"/>
                <w:lang w:val="es-MX"/>
                <w14:textOutline w14:w="0" w14:cap="flat" w14:cmpd="sng" w14:algn="ctr">
                  <w14:noFill/>
                  <w14:prstDash w14:val="solid"/>
                  <w14:bevel/>
                </w14:textOutline>
              </w:rPr>
            </w:pPr>
          </w:p>
          <w:p w14:paraId="7982A66E" w14:textId="77777777" w:rsidR="009F75C9" w:rsidRPr="00ED7594" w:rsidRDefault="009F75C9" w:rsidP="00555886">
            <w:pPr>
              <w:spacing w:after="0"/>
              <w:jc w:val="left"/>
              <w:rPr>
                <w:rFonts w:asciiTheme="minorHAnsi" w:eastAsia="Calibri" w:hAnsiTheme="minorHAnsi" w:cstheme="minorHAnsi"/>
                <w:color w:val="000000"/>
                <w:sz w:val="20"/>
                <w:szCs w:val="20"/>
                <w:lang w:val="es-MX"/>
                <w14:textOutline w14:w="0" w14:cap="flat" w14:cmpd="sng" w14:algn="ctr">
                  <w14:noFill/>
                  <w14:prstDash w14:val="solid"/>
                  <w14:bevel/>
                </w14:textOutline>
              </w:rPr>
            </w:pPr>
            <w:r w:rsidRPr="00ED7594">
              <w:rPr>
                <w:rFonts w:asciiTheme="minorHAnsi" w:eastAsia="Calibri" w:hAnsiTheme="minorHAnsi" w:cstheme="minorHAnsi"/>
                <w:color w:val="000000"/>
                <w:sz w:val="20"/>
                <w:szCs w:val="20"/>
                <w:lang w:val="es-MX"/>
                <w14:textOutline w14:w="0" w14:cap="flat" w14:cmpd="sng" w14:algn="ctr">
                  <w14:noFill/>
                  <w14:prstDash w14:val="solid"/>
                  <w14:bevel/>
                </w14:textOutline>
              </w:rPr>
              <w:t xml:space="preserve">Todas las preocupaciones tradicionales y culturales se mencionarán en las convocatorias de propuestas, se incluirán en los criterios de </w:t>
            </w:r>
            <w:r w:rsidRPr="00ED7594">
              <w:rPr>
                <w:rFonts w:asciiTheme="minorHAnsi" w:eastAsia="Calibri" w:hAnsiTheme="minorHAnsi" w:cstheme="minorHAnsi"/>
                <w:color w:val="000000"/>
                <w:sz w:val="20"/>
                <w:szCs w:val="20"/>
                <w:lang w:val="es-MX"/>
                <w14:textOutline w14:w="0" w14:cap="flat" w14:cmpd="sng" w14:algn="ctr">
                  <w14:noFill/>
                  <w14:prstDash w14:val="solid"/>
                  <w14:bevel/>
                </w14:textOutline>
              </w:rPr>
              <w:lastRenderedPageBreak/>
              <w:t>elegibilidad del proyecto y se abordarán durante el diseño, la participación y la implementación de los proyectos de subvención.</w:t>
            </w:r>
          </w:p>
          <w:p w14:paraId="2437C179" w14:textId="77777777" w:rsidR="009F75C9" w:rsidRPr="00ED7594" w:rsidRDefault="009F75C9" w:rsidP="00555886">
            <w:pPr>
              <w:spacing w:after="0"/>
              <w:jc w:val="left"/>
              <w:rPr>
                <w:rFonts w:asciiTheme="minorHAnsi" w:eastAsia="Calibri" w:hAnsiTheme="minorHAnsi" w:cstheme="minorHAnsi"/>
                <w:color w:val="000000"/>
                <w:sz w:val="20"/>
                <w:szCs w:val="20"/>
                <w:lang w:val="es-MX"/>
                <w14:textOutline w14:w="0" w14:cap="flat" w14:cmpd="sng" w14:algn="ctr">
                  <w14:noFill/>
                  <w14:prstDash w14:val="solid"/>
                  <w14:bevel/>
                </w14:textOutline>
              </w:rPr>
            </w:pPr>
          </w:p>
          <w:p w14:paraId="0A060E03" w14:textId="77777777" w:rsidR="009F75C9" w:rsidRPr="00ED7594" w:rsidRDefault="009F75C9" w:rsidP="00555886">
            <w:pPr>
              <w:spacing w:after="0"/>
              <w:jc w:val="left"/>
              <w:rPr>
                <w:rFonts w:asciiTheme="minorHAnsi" w:eastAsia="Calibri" w:hAnsiTheme="minorHAnsi" w:cstheme="minorHAnsi"/>
                <w:color w:val="000000"/>
                <w:sz w:val="20"/>
                <w:szCs w:val="20"/>
                <w:lang w:val="es-MX"/>
                <w14:textOutline w14:w="0" w14:cap="flat" w14:cmpd="sng" w14:algn="ctr">
                  <w14:noFill/>
                  <w14:prstDash w14:val="solid"/>
                  <w14:bevel/>
                </w14:textOutline>
              </w:rPr>
            </w:pPr>
            <w:r w:rsidRPr="00ED7594">
              <w:rPr>
                <w:rFonts w:asciiTheme="minorHAnsi" w:eastAsia="Calibri" w:hAnsiTheme="minorHAnsi" w:cstheme="minorHAnsi"/>
                <w:color w:val="000000"/>
                <w:sz w:val="20"/>
                <w:szCs w:val="20"/>
                <w:lang w:val="es-MX"/>
                <w14:textOutline w14:w="0" w14:cap="flat" w14:cmpd="sng" w14:algn="ctr">
                  <w14:noFill/>
                  <w14:prstDash w14:val="solid"/>
                  <w14:bevel/>
                </w14:textOutline>
              </w:rPr>
              <w:t>Los proyectos que proponen actividades turísticas en o alrededor de monumentos o sitios históricos incorporarán planes de gestión apropiados de acuerdo con las regulaciones gubernamentales.</w:t>
            </w:r>
          </w:p>
          <w:p w14:paraId="25542E68" w14:textId="77777777" w:rsidR="009F75C9" w:rsidRPr="00ED7594" w:rsidRDefault="009F75C9" w:rsidP="00555886">
            <w:pPr>
              <w:spacing w:after="0"/>
              <w:jc w:val="left"/>
              <w:rPr>
                <w:rFonts w:asciiTheme="minorHAnsi" w:eastAsia="Calibri" w:hAnsiTheme="minorHAnsi" w:cstheme="minorHAnsi"/>
                <w:color w:val="000000"/>
                <w:sz w:val="20"/>
                <w:szCs w:val="20"/>
                <w:lang w:val="es-MX"/>
                <w14:textOutline w14:w="0" w14:cap="flat" w14:cmpd="sng" w14:algn="ctr">
                  <w14:noFill/>
                  <w14:prstDash w14:val="solid"/>
                  <w14:bevel/>
                </w14:textOutline>
              </w:rPr>
            </w:pPr>
          </w:p>
          <w:p w14:paraId="298510CB" w14:textId="77777777" w:rsidR="009F75C9" w:rsidRPr="00ED7594" w:rsidRDefault="009F75C9" w:rsidP="00555886">
            <w:pPr>
              <w:spacing w:after="0"/>
              <w:jc w:val="left"/>
              <w:rPr>
                <w:rFonts w:asciiTheme="minorHAnsi" w:eastAsia="Calibri" w:hAnsiTheme="minorHAnsi" w:cstheme="minorHAnsi"/>
                <w:color w:val="000000"/>
                <w:sz w:val="20"/>
                <w:szCs w:val="20"/>
                <w:lang w:val="es-MX"/>
                <w14:textOutline w14:w="0" w14:cap="flat" w14:cmpd="sng" w14:algn="ctr">
                  <w14:noFill/>
                  <w14:prstDash w14:val="solid"/>
                  <w14:bevel/>
                </w14:textOutline>
              </w:rPr>
            </w:pPr>
            <w:r w:rsidRPr="00ED7594">
              <w:rPr>
                <w:rFonts w:asciiTheme="minorHAnsi" w:eastAsia="Calibri" w:hAnsiTheme="minorHAnsi" w:cstheme="minorHAnsi"/>
                <w:color w:val="000000"/>
                <w:sz w:val="20"/>
                <w:szCs w:val="20"/>
                <w:lang w:val="es-MX"/>
                <w14:textOutline w14:w="0" w14:cap="flat" w14:cmpd="sng" w14:algn="ctr">
                  <w14:noFill/>
                  <w14:prstDash w14:val="solid"/>
                  <w14:bevel/>
                </w14:textOutline>
              </w:rPr>
              <w:t>Los hallazgos fortuitos no serán alterados hasta que se realice una evaluación por parte de un especialista competente y se identifiquen las acciones consistentes con estos requisitos.</w:t>
            </w:r>
          </w:p>
          <w:p w14:paraId="70E1FA62" w14:textId="77777777" w:rsidR="009F75C9" w:rsidRPr="00ED7594" w:rsidRDefault="009F75C9" w:rsidP="00555886">
            <w:pPr>
              <w:spacing w:after="0"/>
              <w:jc w:val="left"/>
              <w:rPr>
                <w:rFonts w:asciiTheme="minorHAnsi" w:eastAsia="Calibri" w:hAnsiTheme="minorHAnsi" w:cstheme="minorHAnsi"/>
                <w:color w:val="000000"/>
                <w:sz w:val="20"/>
                <w:szCs w:val="20"/>
                <w:lang w:val="es-MX"/>
                <w14:textOutline w14:w="0" w14:cap="flat" w14:cmpd="sng" w14:algn="ctr">
                  <w14:noFill/>
                  <w14:prstDash w14:val="solid"/>
                  <w14:bevel/>
                </w14:textOutline>
              </w:rPr>
            </w:pPr>
          </w:p>
          <w:p w14:paraId="284F7C1C" w14:textId="77777777" w:rsidR="009F75C9" w:rsidRPr="00ED7594" w:rsidRDefault="009F75C9" w:rsidP="00555886">
            <w:pPr>
              <w:spacing w:after="0"/>
              <w:jc w:val="left"/>
              <w:rPr>
                <w:rFonts w:asciiTheme="minorHAnsi" w:eastAsia="Calibri" w:hAnsiTheme="minorHAnsi" w:cstheme="minorHAnsi"/>
                <w:color w:val="000000"/>
                <w:sz w:val="20"/>
                <w:szCs w:val="20"/>
                <w:lang w:val="es-MX"/>
                <w14:textOutline w14:w="0" w14:cap="flat" w14:cmpd="sng" w14:algn="ctr">
                  <w14:noFill/>
                  <w14:prstDash w14:val="solid"/>
                  <w14:bevel/>
                </w14:textOutline>
              </w:rPr>
            </w:pPr>
            <w:r w:rsidRPr="00ED7594">
              <w:rPr>
                <w:rFonts w:asciiTheme="minorHAnsi" w:eastAsia="Calibri" w:hAnsiTheme="minorHAnsi" w:cstheme="minorHAnsi"/>
                <w:color w:val="000000"/>
                <w:sz w:val="20"/>
                <w:szCs w:val="20"/>
                <w:lang w:val="es-MX"/>
                <w14:textOutline w14:w="0" w14:cap="flat" w14:cmpd="sng" w14:algn="ctr">
                  <w14:noFill/>
                  <w14:prstDash w14:val="solid"/>
                  <w14:bevel/>
                </w14:textOutline>
              </w:rPr>
              <w:t xml:space="preserve">Cualquier hallazgo fortuito activará los requisitos de la </w:t>
            </w:r>
            <w:r w:rsidRPr="00ED7594">
              <w:rPr>
                <w:rFonts w:asciiTheme="minorHAnsi" w:eastAsia="Calibri" w:hAnsiTheme="minorHAnsi" w:cstheme="minorHAnsi"/>
                <w:color w:val="000000"/>
                <w:sz w:val="20"/>
                <w:szCs w:val="20"/>
                <w:lang w:val="es-MX"/>
                <w14:textOutline w14:w="0" w14:cap="flat" w14:cmpd="sng" w14:algn="ctr">
                  <w14:noFill/>
                  <w14:prstDash w14:val="solid"/>
                  <w14:bevel/>
                </w14:textOutline>
              </w:rPr>
              <w:lastRenderedPageBreak/>
              <w:t>Norma 4 de SES que deben seguirse durante la evaluación además de los requisitos nacionales.</w:t>
            </w:r>
          </w:p>
          <w:p w14:paraId="0C59176A" w14:textId="77777777" w:rsidR="009F75C9" w:rsidRPr="00ED7594" w:rsidRDefault="009F75C9" w:rsidP="00555886">
            <w:pPr>
              <w:spacing w:after="0"/>
              <w:jc w:val="left"/>
              <w:rPr>
                <w:rFonts w:asciiTheme="minorHAnsi" w:eastAsia="Calibri" w:hAnsiTheme="minorHAnsi" w:cstheme="minorHAnsi"/>
                <w:color w:val="000000"/>
                <w:sz w:val="20"/>
                <w:szCs w:val="20"/>
                <w:lang w:val="es-MX"/>
                <w14:textOutline w14:w="0" w14:cap="flat" w14:cmpd="sng" w14:algn="ctr">
                  <w14:noFill/>
                  <w14:prstDash w14:val="solid"/>
                  <w14:bevel/>
                </w14:textOutline>
              </w:rPr>
            </w:pPr>
          </w:p>
          <w:p w14:paraId="50E3FDCC" w14:textId="77777777" w:rsidR="009F75C9" w:rsidRPr="00ED7594" w:rsidRDefault="009F75C9" w:rsidP="00555886">
            <w:pPr>
              <w:ind w:left="-18" w:right="-108"/>
              <w:jc w:val="left"/>
              <w:rPr>
                <w:rFonts w:asciiTheme="minorHAnsi" w:eastAsiaTheme="minorEastAsia" w:hAnsiTheme="minorHAnsi" w:cstheme="minorHAnsi"/>
                <w:sz w:val="20"/>
                <w:szCs w:val="20"/>
                <w:lang w:val="es-PE" w:eastAsia="es-PE"/>
              </w:rPr>
            </w:pPr>
            <w:r w:rsidRPr="00ED7594">
              <w:rPr>
                <w:rFonts w:asciiTheme="minorHAnsi" w:eastAsia="Calibri" w:hAnsiTheme="minorHAnsi" w:cstheme="minorHAnsi"/>
                <w:color w:val="000000"/>
                <w:sz w:val="20"/>
                <w:szCs w:val="20"/>
                <w:lang w:val="es-MX"/>
                <w14:textOutline w14:w="0" w14:cap="flat" w14:cmpd="sng" w14:algn="ctr">
                  <w14:noFill/>
                  <w14:prstDash w14:val="solid"/>
                  <w14:bevel/>
                </w14:textOutline>
              </w:rPr>
              <w:t>Los procedimientos y directrices sobre el patrimonio histórico o cultural basado</w:t>
            </w:r>
            <w:r w:rsidRPr="00ED7594">
              <w:rPr>
                <w:rFonts w:eastAsia="Calibri" w:cs="Arial"/>
                <w:color w:val="000000"/>
                <w:sz w:val="20"/>
                <w:szCs w:val="20"/>
                <w:lang w:val="es-MX"/>
                <w14:textOutline w14:w="0" w14:cap="flat" w14:cmpd="sng" w14:algn="ctr">
                  <w14:noFill/>
                  <w14:prstDash w14:val="solid"/>
                  <w14:bevel/>
                </w14:textOutline>
              </w:rPr>
              <w:t>​</w:t>
            </w:r>
            <w:r w:rsidRPr="00ED7594">
              <w:rPr>
                <w:rFonts w:asciiTheme="minorHAnsi" w:eastAsia="Calibri" w:hAnsiTheme="minorHAnsi" w:cstheme="minorHAnsi"/>
                <w:color w:val="000000"/>
                <w:sz w:val="20"/>
                <w:szCs w:val="20"/>
                <w:lang w:val="es-MX"/>
                <w14:textOutline w14:w="0" w14:cap="flat" w14:cmpd="sng" w14:algn="ctr">
                  <w14:noFill/>
                  <w14:prstDash w14:val="solid"/>
                  <w14:bevel/>
                </w14:textOutline>
              </w:rPr>
              <w:t xml:space="preserve">en las regulaciones nacionales se describen en los Procedimientos para hallazgos fortuitos desarrollados durante la preparación del proyecto e incluidos en el Documento del proyecto como Anexo 16. Los procedimientos de hallazgos fortuitos anexos al ProDoc se basan en la Ley No. 28296 Ley General del Patrimonio Cultural de la Nación, que establece la política nacional para la defensa, protección, promoción, régimen </w:t>
            </w:r>
            <w:r w:rsidRPr="00ED7594">
              <w:rPr>
                <w:rFonts w:asciiTheme="minorHAnsi" w:eastAsia="Calibri" w:hAnsiTheme="minorHAnsi" w:cstheme="minorHAnsi"/>
                <w:color w:val="000000"/>
                <w:sz w:val="20"/>
                <w:szCs w:val="20"/>
                <w:lang w:val="es-MX"/>
                <w14:textOutline w14:w="0" w14:cap="flat" w14:cmpd="sng" w14:algn="ctr">
                  <w14:noFill/>
                  <w14:prstDash w14:val="solid"/>
                  <w14:bevel/>
                </w14:textOutline>
              </w:rPr>
              <w:lastRenderedPageBreak/>
              <w:t>patrimonial y jurídico y destino de los bienes que constituyen el Patrimonio Cultural de la Nación.</w:t>
            </w:r>
          </w:p>
        </w:tc>
        <w:tc>
          <w:tcPr>
            <w:tcW w:w="1134" w:type="dxa"/>
          </w:tcPr>
          <w:p w14:paraId="558C4F1A" w14:textId="77777777" w:rsidR="009F75C9" w:rsidRPr="00ED7594" w:rsidRDefault="009F75C9" w:rsidP="00555886">
            <w:pPr>
              <w:ind w:left="-18" w:right="-108"/>
              <w:jc w:val="left"/>
              <w:rPr>
                <w:rFonts w:asciiTheme="minorHAnsi" w:eastAsiaTheme="minorEastAsia" w:hAnsiTheme="minorHAnsi" w:cstheme="minorHAnsi"/>
                <w:sz w:val="20"/>
                <w:szCs w:val="20"/>
                <w:lang w:val="es-PE" w:eastAsia="es-PE"/>
              </w:rPr>
            </w:pPr>
            <w:r w:rsidRPr="00ED7594">
              <w:rPr>
                <w:rFonts w:asciiTheme="minorHAnsi" w:eastAsiaTheme="minorEastAsia" w:hAnsiTheme="minorHAnsi" w:cstheme="minorHAnsi"/>
                <w:sz w:val="20"/>
                <w:szCs w:val="20"/>
                <w:lang w:val="es-PE" w:eastAsia="es-PE"/>
              </w:rPr>
              <w:lastRenderedPageBreak/>
              <w:t>4 años</w:t>
            </w:r>
          </w:p>
        </w:tc>
        <w:tc>
          <w:tcPr>
            <w:tcW w:w="992" w:type="dxa"/>
          </w:tcPr>
          <w:p w14:paraId="02C38A0A" w14:textId="77777777" w:rsidR="009F75C9" w:rsidRPr="00ED7594" w:rsidRDefault="009F75C9" w:rsidP="00555886">
            <w:pPr>
              <w:ind w:left="-18" w:right="-108"/>
              <w:jc w:val="left"/>
              <w:rPr>
                <w:rFonts w:asciiTheme="minorHAnsi" w:eastAsiaTheme="minorEastAsia" w:hAnsiTheme="minorHAnsi" w:cstheme="minorHAnsi"/>
                <w:sz w:val="20"/>
                <w:szCs w:val="20"/>
                <w:lang w:val="es-PE" w:eastAsia="es-PE"/>
              </w:rPr>
            </w:pPr>
            <w:r w:rsidRPr="00ED7594">
              <w:rPr>
                <w:rFonts w:asciiTheme="minorHAnsi" w:hAnsiTheme="minorHAnsi" w:cstheme="minorHAnsi"/>
                <w:sz w:val="20"/>
                <w:szCs w:val="20"/>
                <w:lang w:val="es-PE"/>
              </w:rPr>
              <w:t>Coordinador Nacional</w:t>
            </w:r>
          </w:p>
        </w:tc>
        <w:tc>
          <w:tcPr>
            <w:tcW w:w="850" w:type="dxa"/>
          </w:tcPr>
          <w:p w14:paraId="22936332" w14:textId="4F42AF79" w:rsidR="009F75C9" w:rsidRPr="00ED7594" w:rsidRDefault="009F75C9" w:rsidP="00555886">
            <w:pPr>
              <w:ind w:left="-18" w:right="-108"/>
              <w:jc w:val="left"/>
              <w:rPr>
                <w:rFonts w:asciiTheme="minorHAnsi" w:eastAsiaTheme="minorEastAsia" w:hAnsiTheme="minorHAnsi" w:cstheme="minorHAnsi"/>
                <w:sz w:val="20"/>
                <w:szCs w:val="20"/>
                <w:lang w:val="es-PE" w:eastAsia="es-PE"/>
              </w:rPr>
            </w:pPr>
            <w:r>
              <w:rPr>
                <w:rFonts w:asciiTheme="minorHAnsi" w:hAnsiTheme="minorHAnsi" w:cstheme="minorHAnsi"/>
                <w:sz w:val="20"/>
                <w:szCs w:val="20"/>
                <w:lang w:val="es-PE"/>
              </w:rPr>
              <w:t>Inactivo</w:t>
            </w:r>
          </w:p>
        </w:tc>
        <w:tc>
          <w:tcPr>
            <w:tcW w:w="1418" w:type="dxa"/>
          </w:tcPr>
          <w:p w14:paraId="0B514C89" w14:textId="77777777" w:rsidR="009F75C9" w:rsidRPr="00ED7594" w:rsidRDefault="009F75C9" w:rsidP="00555886">
            <w:pPr>
              <w:ind w:left="-18" w:right="-108"/>
              <w:jc w:val="left"/>
              <w:rPr>
                <w:rFonts w:asciiTheme="minorHAnsi" w:eastAsiaTheme="minorEastAsia" w:hAnsiTheme="minorHAnsi" w:cstheme="minorHAnsi"/>
                <w:sz w:val="20"/>
                <w:szCs w:val="20"/>
                <w:lang w:val="es-PE" w:eastAsia="es-PE"/>
              </w:rPr>
            </w:pPr>
          </w:p>
        </w:tc>
      </w:tr>
      <w:tr w:rsidR="009F75C9" w:rsidRPr="00265E98" w14:paraId="40D9A0EC" w14:textId="77777777" w:rsidTr="00555886">
        <w:tc>
          <w:tcPr>
            <w:tcW w:w="284" w:type="dxa"/>
            <w:shd w:val="clear" w:color="auto" w:fill="auto"/>
          </w:tcPr>
          <w:p w14:paraId="031D2391" w14:textId="77777777" w:rsidR="009F75C9" w:rsidRPr="00ED7594" w:rsidRDefault="009F75C9" w:rsidP="00555886">
            <w:pPr>
              <w:rPr>
                <w:rFonts w:asciiTheme="minorHAnsi" w:eastAsiaTheme="minorEastAsia" w:hAnsiTheme="minorHAnsi" w:cstheme="minorHAnsi"/>
                <w:sz w:val="20"/>
                <w:szCs w:val="20"/>
                <w:lang w:eastAsia="es-PE"/>
              </w:rPr>
            </w:pPr>
          </w:p>
        </w:tc>
        <w:tc>
          <w:tcPr>
            <w:tcW w:w="1134" w:type="dxa"/>
            <w:shd w:val="clear" w:color="auto" w:fill="auto"/>
          </w:tcPr>
          <w:p w14:paraId="0FEA345D" w14:textId="77777777" w:rsidR="009F75C9" w:rsidRPr="00ED7594" w:rsidRDefault="009F75C9" w:rsidP="00555886">
            <w:pPr>
              <w:jc w:val="left"/>
              <w:rPr>
                <w:rFonts w:asciiTheme="minorHAnsi" w:eastAsiaTheme="minorEastAsia" w:hAnsiTheme="minorHAnsi" w:cstheme="minorHAnsi"/>
                <w:sz w:val="20"/>
                <w:szCs w:val="20"/>
                <w:lang w:val="es-PE" w:eastAsia="es-PE"/>
              </w:rPr>
            </w:pPr>
            <w:r w:rsidRPr="00ED7594">
              <w:rPr>
                <w:rFonts w:asciiTheme="minorHAnsi" w:hAnsiTheme="minorHAnsi" w:cstheme="minorHAnsi"/>
                <w:sz w:val="20"/>
                <w:szCs w:val="20"/>
                <w:lang w:val="es-PE"/>
              </w:rPr>
              <w:t>Social y Ambiental</w:t>
            </w:r>
          </w:p>
        </w:tc>
        <w:tc>
          <w:tcPr>
            <w:tcW w:w="1418" w:type="dxa"/>
            <w:shd w:val="clear" w:color="auto" w:fill="auto"/>
          </w:tcPr>
          <w:p w14:paraId="26E7A097" w14:textId="77777777" w:rsidR="009F75C9" w:rsidRPr="00ED7594" w:rsidRDefault="009F75C9" w:rsidP="00555886">
            <w:pPr>
              <w:spacing w:after="0"/>
              <w:rPr>
                <w:rFonts w:asciiTheme="minorHAnsi" w:hAnsiTheme="minorHAnsi" w:cstheme="minorHAnsi"/>
                <w:sz w:val="20"/>
                <w:szCs w:val="20"/>
                <w:lang w:val="es-ES"/>
              </w:rPr>
            </w:pPr>
            <w:r w:rsidRPr="00ED7594">
              <w:rPr>
                <w:rFonts w:asciiTheme="minorHAnsi" w:hAnsiTheme="minorHAnsi" w:cstheme="minorHAnsi"/>
                <w:sz w:val="20"/>
                <w:szCs w:val="20"/>
                <w:lang w:val="es-ES"/>
              </w:rPr>
              <w:t>Derechos humanos;</w:t>
            </w:r>
          </w:p>
          <w:p w14:paraId="1F08924E" w14:textId="77777777" w:rsidR="009F75C9" w:rsidRPr="00ED7594" w:rsidRDefault="009F75C9" w:rsidP="00555886">
            <w:pPr>
              <w:spacing w:after="0"/>
              <w:rPr>
                <w:rFonts w:asciiTheme="minorHAnsi" w:eastAsia="SimSun" w:hAnsiTheme="minorHAnsi" w:cstheme="minorHAnsi"/>
                <w:sz w:val="20"/>
                <w:szCs w:val="20"/>
                <w:lang w:val="es-ES"/>
              </w:rPr>
            </w:pPr>
            <w:r w:rsidRPr="00ED7594">
              <w:rPr>
                <w:rFonts w:asciiTheme="minorHAnsi" w:eastAsia="SimSun" w:hAnsiTheme="minorHAnsi" w:cstheme="minorHAnsi"/>
                <w:sz w:val="20"/>
                <w:szCs w:val="20"/>
                <w:lang w:val="es-ES"/>
              </w:rPr>
              <w:t>Biodiversidad y uso de los recursos naturales</w:t>
            </w:r>
            <w:r w:rsidRPr="00ED7594">
              <w:rPr>
                <w:rFonts w:asciiTheme="minorHAnsi" w:hAnsiTheme="minorHAnsi" w:cstheme="minorHAnsi"/>
                <w:sz w:val="20"/>
                <w:szCs w:val="20"/>
                <w:lang w:val="es-ES"/>
              </w:rPr>
              <w:t>;</w:t>
            </w:r>
          </w:p>
          <w:p w14:paraId="26E17ED2" w14:textId="77777777" w:rsidR="009F75C9" w:rsidRPr="00ED7594" w:rsidRDefault="009F75C9" w:rsidP="00555886">
            <w:pPr>
              <w:spacing w:after="0"/>
              <w:rPr>
                <w:rFonts w:asciiTheme="minorHAnsi" w:eastAsia="SimSun" w:hAnsiTheme="minorHAnsi" w:cstheme="minorHAnsi"/>
                <w:sz w:val="20"/>
                <w:szCs w:val="20"/>
                <w:lang w:val="es-ES"/>
              </w:rPr>
            </w:pPr>
            <w:r w:rsidRPr="00ED7594">
              <w:rPr>
                <w:rFonts w:asciiTheme="minorHAnsi" w:eastAsia="SimSun" w:hAnsiTheme="minorHAnsi" w:cstheme="minorHAnsi"/>
                <w:sz w:val="20"/>
                <w:szCs w:val="20"/>
                <w:lang w:val="es-ES"/>
              </w:rPr>
              <w:t>Patrimonio cultural</w:t>
            </w:r>
            <w:r w:rsidRPr="00ED7594">
              <w:rPr>
                <w:rFonts w:asciiTheme="minorHAnsi" w:hAnsiTheme="minorHAnsi" w:cstheme="minorHAnsi"/>
                <w:sz w:val="20"/>
                <w:szCs w:val="20"/>
                <w:lang w:val="es-ES"/>
              </w:rPr>
              <w:t>;</w:t>
            </w:r>
          </w:p>
          <w:p w14:paraId="33CB18E1" w14:textId="77777777" w:rsidR="009F75C9" w:rsidRPr="00ED7594" w:rsidRDefault="009F75C9" w:rsidP="00555886">
            <w:pPr>
              <w:spacing w:after="0"/>
              <w:rPr>
                <w:rFonts w:asciiTheme="minorHAnsi" w:eastAsia="SimSun" w:hAnsiTheme="minorHAnsi" w:cstheme="minorHAnsi"/>
                <w:sz w:val="20"/>
                <w:szCs w:val="20"/>
                <w:lang w:val="es-ES"/>
              </w:rPr>
            </w:pPr>
            <w:r w:rsidRPr="00ED7594">
              <w:rPr>
                <w:rFonts w:asciiTheme="minorHAnsi" w:eastAsia="SimSun" w:hAnsiTheme="minorHAnsi" w:cstheme="minorHAnsi"/>
                <w:sz w:val="20"/>
                <w:szCs w:val="20"/>
                <w:lang w:val="es-ES"/>
              </w:rPr>
              <w:t>Derechos de los</w:t>
            </w:r>
            <w:r w:rsidRPr="00ED7594">
              <w:rPr>
                <w:rFonts w:asciiTheme="minorHAnsi" w:hAnsiTheme="minorHAnsi" w:cstheme="minorHAnsi"/>
                <w:sz w:val="20"/>
                <w:szCs w:val="20"/>
                <w:lang w:val="es-ES"/>
              </w:rPr>
              <w:t xml:space="preserve"> </w:t>
            </w:r>
            <w:r w:rsidRPr="00ED7594">
              <w:rPr>
                <w:rFonts w:asciiTheme="minorHAnsi" w:eastAsia="SimSun" w:hAnsiTheme="minorHAnsi" w:cstheme="minorHAnsi"/>
                <w:sz w:val="20"/>
                <w:szCs w:val="20"/>
                <w:lang w:val="es-ES"/>
              </w:rPr>
              <w:t>Pueblos Indígenas</w:t>
            </w:r>
            <w:r w:rsidRPr="00ED7594">
              <w:rPr>
                <w:rFonts w:asciiTheme="minorHAnsi" w:hAnsiTheme="minorHAnsi" w:cstheme="minorHAnsi"/>
                <w:sz w:val="20"/>
                <w:szCs w:val="20"/>
                <w:lang w:val="es-ES"/>
              </w:rPr>
              <w:t>;</w:t>
            </w:r>
          </w:p>
          <w:p w14:paraId="11863A5F" w14:textId="77777777" w:rsidR="009F75C9" w:rsidRPr="00ED7594" w:rsidRDefault="009F75C9" w:rsidP="00555886">
            <w:pPr>
              <w:spacing w:after="0"/>
              <w:rPr>
                <w:rFonts w:asciiTheme="minorHAnsi" w:hAnsiTheme="minorHAnsi" w:cstheme="minorHAnsi"/>
                <w:sz w:val="20"/>
                <w:szCs w:val="20"/>
                <w:lang w:val="es-ES"/>
              </w:rPr>
            </w:pPr>
          </w:p>
          <w:p w14:paraId="6579FEB0" w14:textId="77777777" w:rsidR="009F75C9" w:rsidRPr="00ED7594" w:rsidRDefault="009F75C9" w:rsidP="00555886">
            <w:pPr>
              <w:spacing w:after="0"/>
              <w:rPr>
                <w:rFonts w:asciiTheme="minorHAnsi" w:hAnsiTheme="minorHAnsi" w:cstheme="minorHAnsi"/>
                <w:sz w:val="20"/>
                <w:szCs w:val="20"/>
                <w:lang w:val="es-ES"/>
              </w:rPr>
            </w:pPr>
          </w:p>
        </w:tc>
        <w:tc>
          <w:tcPr>
            <w:tcW w:w="1276" w:type="dxa"/>
            <w:shd w:val="clear" w:color="auto" w:fill="auto"/>
          </w:tcPr>
          <w:p w14:paraId="142C9E46" w14:textId="77777777" w:rsidR="009F75C9" w:rsidRPr="00ED7594" w:rsidRDefault="009F75C9" w:rsidP="00555886">
            <w:pPr>
              <w:spacing w:after="0"/>
              <w:jc w:val="left"/>
              <w:rPr>
                <w:rFonts w:asciiTheme="minorHAnsi" w:eastAsia="Calibri" w:hAnsiTheme="minorHAnsi" w:cstheme="minorHAnsi"/>
                <w:color w:val="000000"/>
                <w:sz w:val="20"/>
                <w:szCs w:val="20"/>
                <w:lang w:val="es-MX"/>
                <w14:textOutline w14:w="0" w14:cap="flat" w14:cmpd="sng" w14:algn="ctr">
                  <w14:noFill/>
                  <w14:prstDash w14:val="solid"/>
                  <w14:bevel/>
                </w14:textOutline>
              </w:rPr>
            </w:pPr>
            <w:r w:rsidRPr="00ED7594">
              <w:rPr>
                <w:rFonts w:asciiTheme="minorHAnsi" w:eastAsia="Calibri" w:hAnsiTheme="minorHAnsi" w:cstheme="minorHAnsi"/>
                <w:b/>
                <w:bCs/>
                <w:color w:val="000000"/>
                <w:sz w:val="20"/>
                <w:szCs w:val="20"/>
                <w:lang w:val="es-MX"/>
                <w14:textOutline w14:w="0" w14:cap="flat" w14:cmpd="sng" w14:algn="ctr">
                  <w14:noFill/>
                  <w14:prstDash w14:val="solid"/>
                  <w14:bevel/>
                </w14:textOutline>
              </w:rPr>
              <w:t xml:space="preserve">Riesgo 7. </w:t>
            </w:r>
            <w:r w:rsidRPr="00ED7594">
              <w:rPr>
                <w:rFonts w:asciiTheme="minorHAnsi" w:eastAsia="Calibri" w:hAnsiTheme="minorHAnsi" w:cstheme="minorHAnsi"/>
                <w:color w:val="000000"/>
                <w:sz w:val="20"/>
                <w:szCs w:val="20"/>
                <w:lang w:val="es-MX"/>
                <w14:textOutline w14:w="0" w14:cap="flat" w14:cmpd="sng" w14:algn="ctr">
                  <w14:noFill/>
                  <w14:prstDash w14:val="solid"/>
                  <w14:bevel/>
                </w14:textOutline>
              </w:rPr>
              <w:t>El Proyecto puede afectar potencialmente los derechos humanos, las tierras, los recursos naturales, los territorios y los medios de vida tradicionales de las comunidades quechuas y aymaras.</w:t>
            </w:r>
          </w:p>
          <w:p w14:paraId="0EC0B255" w14:textId="77777777" w:rsidR="009F75C9" w:rsidRPr="00ED7594" w:rsidRDefault="009F75C9" w:rsidP="00555886">
            <w:pPr>
              <w:jc w:val="left"/>
              <w:rPr>
                <w:rFonts w:asciiTheme="minorHAnsi" w:eastAsiaTheme="minorEastAsia" w:hAnsiTheme="minorHAnsi" w:cstheme="minorHAnsi"/>
                <w:sz w:val="20"/>
                <w:szCs w:val="20"/>
                <w:lang w:val="es-PE" w:eastAsia="es-PE"/>
              </w:rPr>
            </w:pPr>
          </w:p>
        </w:tc>
        <w:tc>
          <w:tcPr>
            <w:tcW w:w="1134" w:type="dxa"/>
            <w:shd w:val="clear" w:color="auto" w:fill="auto"/>
          </w:tcPr>
          <w:p w14:paraId="335240E7" w14:textId="77777777" w:rsidR="003E6DEA" w:rsidRPr="003E6DEA" w:rsidRDefault="003E6DEA" w:rsidP="003E6DEA">
            <w:pPr>
              <w:jc w:val="left"/>
              <w:rPr>
                <w:rFonts w:asciiTheme="minorHAnsi" w:eastAsiaTheme="minorEastAsia" w:hAnsiTheme="minorHAnsi" w:cstheme="minorHAnsi"/>
                <w:sz w:val="20"/>
                <w:szCs w:val="20"/>
                <w:lang w:val="es-PE" w:eastAsia="es-PE"/>
              </w:rPr>
            </w:pPr>
            <w:r w:rsidRPr="003E6DEA">
              <w:rPr>
                <w:rFonts w:asciiTheme="minorHAnsi" w:eastAsiaTheme="minorEastAsia" w:hAnsiTheme="minorHAnsi" w:cstheme="minorHAnsi"/>
                <w:sz w:val="20"/>
                <w:szCs w:val="20"/>
                <w:lang w:val="es-PE" w:eastAsia="es-PE"/>
              </w:rPr>
              <w:t>El Proyecto podría impactar los derechos humanos y la cultura tradicional, especialmente en poblaciones rurales indígenas en situación de vulnerabilidad social.</w:t>
            </w:r>
          </w:p>
          <w:p w14:paraId="1186249F" w14:textId="7A734606" w:rsidR="009F75C9" w:rsidRPr="00ED7594" w:rsidRDefault="009F75C9" w:rsidP="00555886">
            <w:pPr>
              <w:jc w:val="left"/>
              <w:rPr>
                <w:rFonts w:asciiTheme="minorHAnsi" w:eastAsiaTheme="minorEastAsia" w:hAnsiTheme="minorHAnsi" w:cstheme="minorHAnsi"/>
                <w:sz w:val="20"/>
                <w:szCs w:val="20"/>
                <w:lang w:val="es-PE" w:eastAsia="es-PE"/>
              </w:rPr>
            </w:pPr>
          </w:p>
        </w:tc>
        <w:tc>
          <w:tcPr>
            <w:tcW w:w="992" w:type="dxa"/>
            <w:shd w:val="clear" w:color="auto" w:fill="auto"/>
          </w:tcPr>
          <w:p w14:paraId="6237B503" w14:textId="77777777" w:rsidR="009F75C9" w:rsidRPr="00ED7594" w:rsidRDefault="009F75C9" w:rsidP="00555886">
            <w:pPr>
              <w:spacing w:after="0"/>
              <w:jc w:val="left"/>
              <w:rPr>
                <w:rFonts w:asciiTheme="minorHAnsi" w:eastAsia="Calibri" w:hAnsiTheme="minorHAnsi" w:cstheme="minorHAnsi"/>
                <w:color w:val="000000"/>
                <w:sz w:val="20"/>
                <w:szCs w:val="20"/>
                <w:lang w:val="es-MX"/>
                <w14:textOutline w14:w="0" w14:cap="flat" w14:cmpd="sng" w14:algn="ctr">
                  <w14:noFill/>
                  <w14:prstDash w14:val="solid"/>
                  <w14:bevel/>
                </w14:textOutline>
              </w:rPr>
            </w:pPr>
            <w:r w:rsidRPr="00ED7594">
              <w:rPr>
                <w:rFonts w:asciiTheme="minorHAnsi" w:eastAsia="Calibri" w:hAnsiTheme="minorHAnsi" w:cstheme="minorHAnsi"/>
                <w:color w:val="000000"/>
                <w:sz w:val="20"/>
                <w:szCs w:val="20"/>
                <w:lang w:val="es-MX"/>
                <w14:textOutline w14:w="0" w14:cap="flat" w14:cmpd="sng" w14:algn="ctr">
                  <w14:noFill/>
                  <w14:prstDash w14:val="solid"/>
                  <w14:bevel/>
                </w14:textOutline>
              </w:rPr>
              <w:t xml:space="preserve">El conocimiento tradicional de los grupos indígenas puede verse afectado por las innovaciones patrocinadas por el Proyecto, especialmente las relacionadas con las prácticas de gestión del paisaje y los sistemas de cultivo. La implementación </w:t>
            </w:r>
            <w:r w:rsidRPr="00ED7594">
              <w:rPr>
                <w:rFonts w:asciiTheme="minorHAnsi" w:eastAsia="Calibri" w:hAnsiTheme="minorHAnsi" w:cstheme="minorHAnsi"/>
                <w:color w:val="000000"/>
                <w:sz w:val="20"/>
                <w:szCs w:val="20"/>
                <w:lang w:val="es-MX"/>
                <w14:textOutline w14:w="0" w14:cap="flat" w14:cmpd="sng" w14:algn="ctr">
                  <w14:noFill/>
                  <w14:prstDash w14:val="solid"/>
                  <w14:bevel/>
                </w14:textOutline>
              </w:rPr>
              <w:lastRenderedPageBreak/>
              <w:t>de plataformas de gobernanza de múltiples partes interesadas puede afectar los procesos tradicionales de toma de decisiones.</w:t>
            </w:r>
          </w:p>
          <w:p w14:paraId="0E281859" w14:textId="77777777" w:rsidR="009F75C9" w:rsidRPr="00ED7594" w:rsidRDefault="009F75C9" w:rsidP="00555886">
            <w:pPr>
              <w:spacing w:after="0"/>
              <w:jc w:val="left"/>
              <w:rPr>
                <w:rFonts w:asciiTheme="minorHAnsi" w:eastAsia="Calibri" w:hAnsiTheme="minorHAnsi" w:cstheme="minorHAnsi"/>
                <w:color w:val="000000"/>
                <w:sz w:val="20"/>
                <w:szCs w:val="20"/>
                <w:lang w:val="es-MX"/>
                <w14:textOutline w14:w="0" w14:cap="flat" w14:cmpd="sng" w14:algn="ctr">
                  <w14:noFill/>
                  <w14:prstDash w14:val="solid"/>
                  <w14:bevel/>
                </w14:textOutline>
              </w:rPr>
            </w:pPr>
          </w:p>
          <w:p w14:paraId="333AC328" w14:textId="77777777" w:rsidR="009F75C9" w:rsidRPr="00ED7594" w:rsidRDefault="009F75C9" w:rsidP="00555886">
            <w:pPr>
              <w:spacing w:after="0"/>
              <w:jc w:val="left"/>
              <w:rPr>
                <w:rFonts w:asciiTheme="minorHAnsi" w:eastAsia="Calibri" w:hAnsiTheme="minorHAnsi" w:cstheme="minorHAnsi"/>
                <w:color w:val="000000"/>
                <w:sz w:val="20"/>
                <w:szCs w:val="20"/>
                <w:lang w:val="es-MX"/>
                <w14:textOutline w14:w="0" w14:cap="flat" w14:cmpd="sng" w14:algn="ctr">
                  <w14:noFill/>
                  <w14:prstDash w14:val="solid"/>
                  <w14:bevel/>
                </w14:textOutline>
              </w:rPr>
            </w:pPr>
            <w:r w:rsidRPr="00ED7594">
              <w:rPr>
                <w:rFonts w:asciiTheme="minorHAnsi" w:eastAsia="Calibri" w:hAnsiTheme="minorHAnsi" w:cstheme="minorHAnsi"/>
                <w:color w:val="000000"/>
                <w:sz w:val="20"/>
                <w:szCs w:val="20"/>
                <w:lang w:val="es-MX"/>
                <w14:textOutline w14:w="0" w14:cap="flat" w14:cmpd="sng" w14:algn="ctr">
                  <w14:noFill/>
                  <w14:prstDash w14:val="solid"/>
                  <w14:bevel/>
                </w14:textOutline>
              </w:rPr>
              <w:t xml:space="preserve">El Comité Directivo Nacional ha demostrado durante las últimas dos décadas del Programa de País del PPD en Perú que los derechos, los medios de vida, la cultura y los </w:t>
            </w:r>
            <w:r w:rsidRPr="00ED7594">
              <w:rPr>
                <w:rFonts w:asciiTheme="minorHAnsi" w:eastAsia="Calibri" w:hAnsiTheme="minorHAnsi" w:cstheme="minorHAnsi"/>
                <w:color w:val="000000"/>
                <w:sz w:val="20"/>
                <w:szCs w:val="20"/>
                <w:lang w:val="es-MX"/>
                <w14:textOutline w14:w="0" w14:cap="flat" w14:cmpd="sng" w14:algn="ctr">
                  <w14:noFill/>
                  <w14:prstDash w14:val="solid"/>
                  <w14:bevel/>
                </w14:textOutline>
              </w:rPr>
              <w:lastRenderedPageBreak/>
              <w:t>recursos de los pueblos indígenas son preocupaciones fundamentales al evaluar las propuestas de proyectos de subvención para la aprobación de financiamiento. Este seguirá siendo uno de los principios rectores del NSC.</w:t>
            </w:r>
          </w:p>
          <w:p w14:paraId="705DB18A" w14:textId="77777777" w:rsidR="009F75C9" w:rsidRPr="00ED7594" w:rsidRDefault="009F75C9" w:rsidP="00555886">
            <w:pPr>
              <w:rPr>
                <w:rFonts w:asciiTheme="minorHAnsi" w:eastAsia="Calibri" w:hAnsiTheme="minorHAnsi" w:cstheme="minorHAnsi"/>
                <w:color w:val="000000"/>
                <w:sz w:val="20"/>
                <w:szCs w:val="20"/>
                <w:lang w:val="es-PE"/>
                <w14:textOutline w14:w="0" w14:cap="flat" w14:cmpd="sng" w14:algn="ctr">
                  <w14:noFill/>
                  <w14:prstDash w14:val="solid"/>
                  <w14:bevel/>
                </w14:textOutline>
              </w:rPr>
            </w:pPr>
          </w:p>
          <w:p w14:paraId="5570FD6F" w14:textId="77777777" w:rsidR="009F75C9" w:rsidRPr="00ED7594" w:rsidRDefault="009F75C9" w:rsidP="00555886">
            <w:pPr>
              <w:spacing w:afterAutospacing="1"/>
              <w:jc w:val="left"/>
              <w:rPr>
                <w:rFonts w:asciiTheme="minorHAnsi" w:eastAsiaTheme="minorEastAsia" w:hAnsiTheme="minorHAnsi" w:cstheme="minorHAnsi"/>
                <w:sz w:val="20"/>
                <w:szCs w:val="20"/>
                <w:lang w:val="es-PE" w:eastAsia="es-PE"/>
              </w:rPr>
            </w:pPr>
            <w:r w:rsidRPr="00ED7594">
              <w:rPr>
                <w:rFonts w:asciiTheme="minorHAnsi" w:eastAsia="Calibri" w:hAnsiTheme="minorHAnsi" w:cstheme="minorHAnsi"/>
                <w:b/>
                <w:color w:val="000000"/>
                <w:sz w:val="20"/>
                <w:szCs w:val="20"/>
                <w14:textOutline w14:w="0" w14:cap="flat" w14:cmpd="sng" w14:algn="ctr">
                  <w14:noFill/>
                  <w14:prstDash w14:val="solid"/>
                  <w14:bevel/>
                </w14:textOutline>
              </w:rPr>
              <w:t>MODERADO</w:t>
            </w:r>
          </w:p>
        </w:tc>
        <w:tc>
          <w:tcPr>
            <w:tcW w:w="992" w:type="dxa"/>
            <w:shd w:val="clear" w:color="auto" w:fill="auto"/>
          </w:tcPr>
          <w:p w14:paraId="6AB7605E" w14:textId="77777777" w:rsidR="009F75C9" w:rsidRPr="00ED7594" w:rsidRDefault="009F75C9" w:rsidP="00555886">
            <w:pPr>
              <w:ind w:left="-18" w:right="-108"/>
              <w:jc w:val="left"/>
              <w:rPr>
                <w:rFonts w:asciiTheme="minorHAnsi" w:eastAsiaTheme="minorEastAsia" w:hAnsiTheme="minorHAnsi" w:cstheme="minorHAnsi"/>
                <w:sz w:val="20"/>
                <w:szCs w:val="20"/>
                <w:lang w:val="es-PE" w:eastAsia="es-PE"/>
              </w:rPr>
            </w:pPr>
            <w:r w:rsidRPr="00ED7594">
              <w:rPr>
                <w:rFonts w:asciiTheme="minorHAnsi" w:eastAsiaTheme="minorEastAsia" w:hAnsiTheme="minorHAnsi" w:cstheme="minorHAnsi"/>
                <w:sz w:val="20"/>
                <w:szCs w:val="20"/>
                <w:lang w:val="es-PE" w:eastAsia="es-PE"/>
              </w:rPr>
              <w:lastRenderedPageBreak/>
              <w:t>Moderado</w:t>
            </w:r>
          </w:p>
        </w:tc>
        <w:tc>
          <w:tcPr>
            <w:tcW w:w="851" w:type="dxa"/>
          </w:tcPr>
          <w:p w14:paraId="17F8D636" w14:textId="77777777" w:rsidR="009F75C9" w:rsidRPr="00ED7594" w:rsidRDefault="009F75C9" w:rsidP="00555886">
            <w:pPr>
              <w:ind w:left="-18" w:right="-108"/>
              <w:jc w:val="left"/>
              <w:rPr>
                <w:rFonts w:asciiTheme="minorHAnsi" w:eastAsiaTheme="minorEastAsia" w:hAnsiTheme="minorHAnsi" w:cstheme="minorHAnsi"/>
                <w:sz w:val="20"/>
                <w:szCs w:val="20"/>
                <w:lang w:val="es-PE" w:eastAsia="es-PE"/>
              </w:rPr>
            </w:pPr>
            <w:r>
              <w:rPr>
                <w:rFonts w:asciiTheme="minorHAnsi" w:eastAsiaTheme="minorEastAsia" w:hAnsiTheme="minorHAnsi" w:cstheme="minorHAnsi"/>
                <w:sz w:val="20"/>
                <w:szCs w:val="20"/>
                <w:lang w:val="es-PE" w:eastAsia="es-PE"/>
              </w:rPr>
              <w:t>Moderada</w:t>
            </w:r>
          </w:p>
        </w:tc>
        <w:tc>
          <w:tcPr>
            <w:tcW w:w="850" w:type="dxa"/>
          </w:tcPr>
          <w:p w14:paraId="403E83D9" w14:textId="77777777" w:rsidR="009F75C9" w:rsidRPr="00ED7594" w:rsidRDefault="009F75C9" w:rsidP="00555886">
            <w:pPr>
              <w:ind w:left="-18" w:right="-108"/>
              <w:jc w:val="left"/>
              <w:rPr>
                <w:rFonts w:asciiTheme="minorHAnsi" w:eastAsiaTheme="minorEastAsia" w:hAnsiTheme="minorHAnsi" w:cstheme="minorHAnsi"/>
                <w:sz w:val="20"/>
                <w:szCs w:val="20"/>
                <w:lang w:val="es-PE" w:eastAsia="es-PE"/>
              </w:rPr>
            </w:pPr>
            <w:r w:rsidRPr="00ED7594">
              <w:rPr>
                <w:rFonts w:asciiTheme="minorHAnsi" w:eastAsiaTheme="minorEastAsia" w:hAnsiTheme="minorHAnsi" w:cstheme="minorHAnsi"/>
                <w:sz w:val="20"/>
                <w:szCs w:val="20"/>
                <w:lang w:val="es-PE" w:eastAsia="es-PE"/>
              </w:rPr>
              <w:t>08-2021</w:t>
            </w:r>
          </w:p>
        </w:tc>
        <w:tc>
          <w:tcPr>
            <w:tcW w:w="851" w:type="dxa"/>
          </w:tcPr>
          <w:p w14:paraId="3954F872" w14:textId="77777777" w:rsidR="009F75C9" w:rsidRPr="00ED7594" w:rsidRDefault="009F75C9" w:rsidP="00555886">
            <w:pPr>
              <w:ind w:left="-18" w:right="-108"/>
              <w:jc w:val="left"/>
              <w:rPr>
                <w:rFonts w:asciiTheme="minorHAnsi" w:eastAsiaTheme="minorEastAsia" w:hAnsiTheme="minorHAnsi" w:cstheme="minorHAnsi"/>
                <w:sz w:val="20"/>
                <w:szCs w:val="20"/>
                <w:lang w:val="es-PE" w:eastAsia="es-PE"/>
              </w:rPr>
            </w:pPr>
            <w:r w:rsidRPr="00ED7594">
              <w:rPr>
                <w:rFonts w:asciiTheme="minorHAnsi" w:eastAsiaTheme="minorEastAsia" w:hAnsiTheme="minorHAnsi" w:cstheme="minorHAnsi"/>
                <w:sz w:val="20"/>
                <w:szCs w:val="20"/>
                <w:lang w:val="es-PE" w:eastAsia="es-PE"/>
              </w:rPr>
              <w:t>07-2025</w:t>
            </w:r>
          </w:p>
        </w:tc>
        <w:tc>
          <w:tcPr>
            <w:tcW w:w="1701" w:type="dxa"/>
          </w:tcPr>
          <w:p w14:paraId="0BCBF460" w14:textId="77777777" w:rsidR="009F75C9" w:rsidRPr="00D265C7" w:rsidRDefault="009F75C9" w:rsidP="00555886">
            <w:pPr>
              <w:spacing w:after="0"/>
              <w:jc w:val="left"/>
              <w:rPr>
                <w:rFonts w:asciiTheme="minorHAnsi" w:eastAsia="Calibri" w:hAnsiTheme="minorHAnsi" w:cstheme="minorHAnsi"/>
                <w:color w:val="000000"/>
                <w:sz w:val="20"/>
                <w:szCs w:val="20"/>
                <w:lang w:val="es-MX"/>
                <w14:textOutline w14:w="0" w14:cap="flat" w14:cmpd="sng" w14:algn="ctr">
                  <w14:noFill/>
                  <w14:prstDash w14:val="solid"/>
                  <w14:bevel/>
                </w14:textOutline>
              </w:rPr>
            </w:pPr>
            <w:r w:rsidRPr="00D265C7">
              <w:rPr>
                <w:rFonts w:asciiTheme="minorHAnsi" w:eastAsia="Calibri" w:hAnsiTheme="minorHAnsi" w:cstheme="minorHAnsi"/>
                <w:color w:val="000000"/>
                <w:sz w:val="20"/>
                <w:szCs w:val="20"/>
                <w:lang w:val="es-MX"/>
                <w14:textOutline w14:w="0" w14:cap="flat" w14:cmpd="sng" w14:algn="ctr">
                  <w14:noFill/>
                  <w14:prstDash w14:val="solid"/>
                  <w14:bevel/>
                </w14:textOutline>
              </w:rPr>
              <w:t xml:space="preserve">Se realizó un brief para RR PNUD Perú sobre la forma apropiada de la selección de proyectos estratégicos PPD-COMDEKS. Esta convocatoria no es de proyectos comunitarios que van directamente a la población, sino a ONG. </w:t>
            </w:r>
          </w:p>
          <w:p w14:paraId="2A6ABAE0" w14:textId="77777777" w:rsidR="009F75C9" w:rsidRPr="00D265C7" w:rsidRDefault="009F75C9" w:rsidP="00555886">
            <w:pPr>
              <w:spacing w:after="0"/>
              <w:jc w:val="left"/>
              <w:rPr>
                <w:rFonts w:asciiTheme="minorHAnsi" w:eastAsia="Calibri" w:hAnsiTheme="minorHAnsi" w:cstheme="minorHAnsi"/>
                <w:color w:val="000000"/>
                <w:sz w:val="20"/>
                <w:szCs w:val="20"/>
                <w:lang w:val="es-MX"/>
                <w14:textOutline w14:w="0" w14:cap="flat" w14:cmpd="sng" w14:algn="ctr">
                  <w14:noFill/>
                  <w14:prstDash w14:val="solid"/>
                  <w14:bevel/>
                </w14:textOutline>
              </w:rPr>
            </w:pPr>
          </w:p>
          <w:p w14:paraId="5B8FFF76" w14:textId="77777777" w:rsidR="009F75C9" w:rsidRPr="00D265C7" w:rsidRDefault="009F75C9" w:rsidP="00555886">
            <w:pPr>
              <w:spacing w:after="0"/>
              <w:jc w:val="left"/>
              <w:rPr>
                <w:rFonts w:asciiTheme="minorHAnsi" w:eastAsia="Calibri" w:hAnsiTheme="minorHAnsi" w:cstheme="minorHAnsi"/>
                <w:color w:val="000000"/>
                <w:sz w:val="20"/>
                <w:szCs w:val="20"/>
                <w:lang w:val="es-MX"/>
                <w14:textOutline w14:w="0" w14:cap="flat" w14:cmpd="sng" w14:algn="ctr">
                  <w14:noFill/>
                  <w14:prstDash w14:val="solid"/>
                  <w14:bevel/>
                </w14:textOutline>
              </w:rPr>
            </w:pPr>
            <w:r w:rsidRPr="00D265C7">
              <w:rPr>
                <w:rFonts w:asciiTheme="minorHAnsi" w:eastAsia="Calibri" w:hAnsiTheme="minorHAnsi" w:cstheme="minorHAnsi"/>
                <w:color w:val="000000"/>
                <w:sz w:val="20"/>
                <w:szCs w:val="20"/>
                <w:lang w:val="es-MX"/>
                <w14:textOutline w14:w="0" w14:cap="flat" w14:cmpd="sng" w14:algn="ctr">
                  <w14:noFill/>
                  <w14:prstDash w14:val="solid"/>
                  <w14:bevel/>
                </w14:textOutline>
              </w:rPr>
              <w:t xml:space="preserve">Se tuvo una reunión en el distrito de Lares con el Municipio, representantes de Comunidades, y equipo de proyecto MINAM- Agrobiodiversidad. Se invitó a la ONG, pero no participó. </w:t>
            </w:r>
          </w:p>
          <w:p w14:paraId="3E4834C6" w14:textId="77777777" w:rsidR="009F75C9" w:rsidRPr="00D265C7" w:rsidRDefault="009F75C9" w:rsidP="00555886">
            <w:pPr>
              <w:spacing w:after="0"/>
              <w:jc w:val="left"/>
              <w:rPr>
                <w:rFonts w:asciiTheme="minorHAnsi" w:eastAsia="Calibri" w:hAnsiTheme="minorHAnsi" w:cstheme="minorHAnsi"/>
                <w:color w:val="000000"/>
                <w:sz w:val="20"/>
                <w:szCs w:val="20"/>
                <w:lang w:val="es-MX"/>
                <w14:textOutline w14:w="0" w14:cap="flat" w14:cmpd="sng" w14:algn="ctr">
                  <w14:noFill/>
                  <w14:prstDash w14:val="solid"/>
                  <w14:bevel/>
                </w14:textOutline>
              </w:rPr>
            </w:pPr>
            <w:r w:rsidRPr="00D265C7">
              <w:rPr>
                <w:rFonts w:asciiTheme="minorHAnsi" w:eastAsia="Calibri" w:hAnsiTheme="minorHAnsi" w:cstheme="minorHAnsi"/>
                <w:color w:val="000000"/>
                <w:sz w:val="20"/>
                <w:szCs w:val="20"/>
                <w:lang w:val="es-MX"/>
                <w14:textOutline w14:w="0" w14:cap="flat" w14:cmpd="sng" w14:algn="ctr">
                  <w14:noFill/>
                  <w14:prstDash w14:val="solid"/>
                  <w14:bevel/>
                </w14:textOutline>
              </w:rPr>
              <w:t xml:space="preserve">No se detectó malestar local o manifestación del supuesto problema. </w:t>
            </w:r>
          </w:p>
          <w:p w14:paraId="731D60C6" w14:textId="77777777" w:rsidR="009F75C9" w:rsidRPr="00D265C7" w:rsidRDefault="009F75C9" w:rsidP="00555886">
            <w:pPr>
              <w:spacing w:after="0"/>
              <w:jc w:val="left"/>
              <w:rPr>
                <w:rFonts w:asciiTheme="minorHAnsi" w:eastAsia="Calibri" w:hAnsiTheme="minorHAnsi" w:cstheme="minorHAnsi"/>
                <w:color w:val="000000"/>
                <w:sz w:val="20"/>
                <w:szCs w:val="20"/>
                <w:lang w:val="es-MX"/>
                <w14:textOutline w14:w="0" w14:cap="flat" w14:cmpd="sng" w14:algn="ctr">
                  <w14:noFill/>
                  <w14:prstDash w14:val="solid"/>
                  <w14:bevel/>
                </w14:textOutline>
              </w:rPr>
            </w:pPr>
          </w:p>
          <w:p w14:paraId="49168BC2" w14:textId="77777777" w:rsidR="009F75C9" w:rsidRPr="00D265C7" w:rsidRDefault="009F75C9" w:rsidP="00555886">
            <w:pPr>
              <w:spacing w:after="0"/>
              <w:jc w:val="left"/>
              <w:rPr>
                <w:rFonts w:asciiTheme="minorHAnsi" w:eastAsia="Calibri" w:hAnsiTheme="minorHAnsi" w:cstheme="minorHAnsi"/>
                <w:color w:val="000000"/>
                <w:sz w:val="20"/>
                <w:szCs w:val="20"/>
                <w:lang w:val="es-MX"/>
                <w14:textOutline w14:w="0" w14:cap="flat" w14:cmpd="sng" w14:algn="ctr">
                  <w14:noFill/>
                  <w14:prstDash w14:val="solid"/>
                  <w14:bevel/>
                </w14:textOutline>
              </w:rPr>
            </w:pPr>
            <w:r w:rsidRPr="00D265C7">
              <w:rPr>
                <w:rFonts w:asciiTheme="minorHAnsi" w:eastAsia="Calibri" w:hAnsiTheme="minorHAnsi" w:cstheme="minorHAnsi"/>
                <w:color w:val="000000"/>
                <w:sz w:val="20"/>
                <w:szCs w:val="20"/>
                <w:lang w:val="es-MX"/>
                <w14:textOutline w14:w="0" w14:cap="flat" w14:cmpd="sng" w14:algn="ctr">
                  <w14:noFill/>
                  <w14:prstDash w14:val="solid"/>
                  <w14:bevel/>
                </w14:textOutline>
              </w:rPr>
              <w:t xml:space="preserve">En el sur de los Andes altos, la </w:t>
            </w:r>
            <w:r w:rsidRPr="00D265C7">
              <w:rPr>
                <w:rFonts w:asciiTheme="minorHAnsi" w:eastAsia="Calibri" w:hAnsiTheme="minorHAnsi" w:cstheme="minorHAnsi"/>
                <w:color w:val="000000"/>
                <w:sz w:val="20"/>
                <w:szCs w:val="20"/>
                <w:lang w:val="es-MX"/>
                <w14:textOutline w14:w="0" w14:cap="flat" w14:cmpd="sng" w14:algn="ctr">
                  <w14:noFill/>
                  <w14:prstDash w14:val="solid"/>
                  <w14:bevel/>
                </w14:textOutline>
              </w:rPr>
              <w:lastRenderedPageBreak/>
              <w:t>mayoría de las personas rurales y más vulnerables son indígenas y también son los principales beneficiarios del PPD Perú, que consideran los derechos de los pueblos indígenas, los medios de vida tradicionales, la cultura y los recursos locales como preocupaciones fundamentales al evaluar las propuestas de proyectos de subvención para aprobación de financiamiento.</w:t>
            </w:r>
          </w:p>
          <w:p w14:paraId="00FC66AD" w14:textId="77777777" w:rsidR="009F75C9" w:rsidRPr="00D265C7" w:rsidRDefault="009F75C9" w:rsidP="00555886">
            <w:pPr>
              <w:spacing w:after="0"/>
              <w:jc w:val="left"/>
              <w:rPr>
                <w:rFonts w:asciiTheme="minorHAnsi" w:eastAsia="Calibri" w:hAnsiTheme="minorHAnsi" w:cstheme="minorHAnsi"/>
                <w:color w:val="000000"/>
                <w:sz w:val="20"/>
                <w:szCs w:val="20"/>
                <w:lang w:val="es-MX"/>
                <w14:textOutline w14:w="0" w14:cap="flat" w14:cmpd="sng" w14:algn="ctr">
                  <w14:noFill/>
                  <w14:prstDash w14:val="solid"/>
                  <w14:bevel/>
                </w14:textOutline>
              </w:rPr>
            </w:pPr>
          </w:p>
          <w:p w14:paraId="6DFB9C1D" w14:textId="77777777" w:rsidR="009F75C9" w:rsidRPr="00D265C7" w:rsidRDefault="009F75C9" w:rsidP="00555886">
            <w:pPr>
              <w:spacing w:after="0"/>
              <w:jc w:val="left"/>
              <w:rPr>
                <w:rFonts w:asciiTheme="minorHAnsi" w:eastAsia="Calibri" w:hAnsiTheme="minorHAnsi" w:cstheme="minorHAnsi"/>
                <w:color w:val="000000"/>
                <w:sz w:val="20"/>
                <w:szCs w:val="20"/>
                <w:lang w:val="es-MX"/>
                <w14:textOutline w14:w="0" w14:cap="flat" w14:cmpd="sng" w14:algn="ctr">
                  <w14:noFill/>
                  <w14:prstDash w14:val="solid"/>
                  <w14:bevel/>
                </w14:textOutline>
              </w:rPr>
            </w:pPr>
            <w:r w:rsidRPr="00D265C7">
              <w:rPr>
                <w:rFonts w:asciiTheme="minorHAnsi" w:eastAsia="Calibri" w:hAnsiTheme="minorHAnsi" w:cstheme="minorHAnsi"/>
                <w:color w:val="000000"/>
                <w:sz w:val="20"/>
                <w:szCs w:val="20"/>
                <w:lang w:val="es-MX"/>
                <w14:textOutline w14:w="0" w14:cap="flat" w14:cmpd="sng" w14:algn="ctr">
                  <w14:noFill/>
                  <w14:prstDash w14:val="solid"/>
                  <w14:bevel/>
                </w14:textOutline>
              </w:rPr>
              <w:t xml:space="preserve">No se aceptan ni aprueban propuestas sin una revisión exhaustiva por parte del Coordinador Nacional y el Comité Directivo Nacional de la calidad de las consultas y la participación de las organizaciones proponentes y las </w:t>
            </w:r>
            <w:r w:rsidRPr="00D265C7">
              <w:rPr>
                <w:rFonts w:asciiTheme="minorHAnsi" w:eastAsia="Calibri" w:hAnsiTheme="minorHAnsi" w:cstheme="minorHAnsi"/>
                <w:color w:val="000000"/>
                <w:sz w:val="20"/>
                <w:szCs w:val="20"/>
                <w:lang w:val="es-MX"/>
                <w14:textOutline w14:w="0" w14:cap="flat" w14:cmpd="sng" w14:algn="ctr">
                  <w14:noFill/>
                  <w14:prstDash w14:val="solid"/>
                  <w14:bevel/>
                </w14:textOutline>
              </w:rPr>
              <w:lastRenderedPageBreak/>
              <w:t>comunidades indígenas. No se aceptan ni aprueban propuestas sin la consulta y participación de las comunidades. Los registros de todos los procesos participativos llevados a cabo en el desarrollo de propuestas comunitarias se adjuntarán a las propuestas de proyectos de subvenciones individuales.</w:t>
            </w:r>
          </w:p>
          <w:p w14:paraId="68A0F740" w14:textId="77777777" w:rsidR="009F75C9" w:rsidRPr="00D265C7" w:rsidRDefault="009F75C9" w:rsidP="00555886">
            <w:pPr>
              <w:spacing w:after="0"/>
              <w:jc w:val="left"/>
              <w:rPr>
                <w:rFonts w:asciiTheme="minorHAnsi" w:eastAsia="Calibri" w:hAnsiTheme="minorHAnsi" w:cstheme="minorHAnsi"/>
                <w:color w:val="000000"/>
                <w:sz w:val="20"/>
                <w:szCs w:val="20"/>
                <w:lang w:val="es-MX"/>
                <w14:textOutline w14:w="0" w14:cap="flat" w14:cmpd="sng" w14:algn="ctr">
                  <w14:noFill/>
                  <w14:prstDash w14:val="solid"/>
                  <w14:bevel/>
                </w14:textOutline>
              </w:rPr>
            </w:pPr>
          </w:p>
          <w:p w14:paraId="023A3B14" w14:textId="77777777" w:rsidR="009F75C9" w:rsidRPr="00D265C7" w:rsidRDefault="009F75C9" w:rsidP="00555886">
            <w:pPr>
              <w:spacing w:after="0"/>
              <w:jc w:val="left"/>
              <w:rPr>
                <w:rFonts w:asciiTheme="minorHAnsi" w:eastAsia="Calibri" w:hAnsiTheme="minorHAnsi" w:cstheme="minorHAnsi"/>
                <w:color w:val="000000"/>
                <w:sz w:val="20"/>
                <w:szCs w:val="20"/>
                <w:lang w:val="es-MX"/>
                <w14:textOutline w14:w="0" w14:cap="flat" w14:cmpd="sng" w14:algn="ctr">
                  <w14:noFill/>
                  <w14:prstDash w14:val="solid"/>
                  <w14:bevel/>
                </w14:textOutline>
              </w:rPr>
            </w:pPr>
            <w:r w:rsidRPr="00D265C7">
              <w:rPr>
                <w:rFonts w:asciiTheme="minorHAnsi" w:eastAsia="Calibri" w:hAnsiTheme="minorHAnsi" w:cstheme="minorHAnsi"/>
                <w:color w:val="000000"/>
                <w:sz w:val="20"/>
                <w:szCs w:val="20"/>
                <w:lang w:val="es-MX"/>
                <w14:textOutline w14:w="0" w14:cap="flat" w14:cmpd="sng" w14:algn="ctr">
                  <w14:noFill/>
                  <w14:prstDash w14:val="solid"/>
                  <w14:bevel/>
                </w14:textOutline>
              </w:rPr>
              <w:t xml:space="preserve">Como parte de la ejecución del proyecto, se garantizará la coherencia de las actividades con las normas de los pueblos indígenas, ya que las comunidades indígenas diseñarán y llevarán a cabo sus propias actividades durante la ejecución del proyecto. Las iniciativas de </w:t>
            </w:r>
            <w:r w:rsidRPr="00D265C7">
              <w:rPr>
                <w:rFonts w:asciiTheme="minorHAnsi" w:eastAsia="Calibri" w:hAnsiTheme="minorHAnsi" w:cstheme="minorHAnsi"/>
                <w:color w:val="000000"/>
                <w:sz w:val="20"/>
                <w:szCs w:val="20"/>
                <w:lang w:val="es-MX"/>
                <w14:textOutline w14:w="0" w14:cap="flat" w14:cmpd="sng" w14:algn="ctr">
                  <w14:noFill/>
                  <w14:prstDash w14:val="solid"/>
                  <w14:bevel/>
                </w14:textOutline>
              </w:rPr>
              <w:lastRenderedPageBreak/>
              <w:t>subvenciones del PPD nunca se imponen a las comunidades indígenas; más bien, se alienta a las comunidades indígenas a desarrollar sus propias propuestas para abordar sus necesidades e intereses mientras logran beneficios ambientales globales.</w:t>
            </w:r>
          </w:p>
          <w:p w14:paraId="0EF9262A" w14:textId="77777777" w:rsidR="009F75C9" w:rsidRPr="00D265C7" w:rsidRDefault="009F75C9" w:rsidP="00555886">
            <w:pPr>
              <w:spacing w:after="0"/>
              <w:jc w:val="left"/>
              <w:rPr>
                <w:rFonts w:asciiTheme="minorHAnsi" w:eastAsia="Calibri" w:hAnsiTheme="minorHAnsi" w:cstheme="minorHAnsi"/>
                <w:color w:val="000000"/>
                <w:sz w:val="20"/>
                <w:szCs w:val="20"/>
                <w:lang w:val="es-MX"/>
                <w14:textOutline w14:w="0" w14:cap="flat" w14:cmpd="sng" w14:algn="ctr">
                  <w14:noFill/>
                  <w14:prstDash w14:val="solid"/>
                  <w14:bevel/>
                </w14:textOutline>
              </w:rPr>
            </w:pPr>
          </w:p>
          <w:p w14:paraId="0739E012" w14:textId="77777777" w:rsidR="009F75C9" w:rsidRPr="00D265C7" w:rsidRDefault="009F75C9" w:rsidP="00555886">
            <w:pPr>
              <w:spacing w:after="0"/>
              <w:jc w:val="left"/>
              <w:rPr>
                <w:rFonts w:asciiTheme="minorHAnsi" w:eastAsia="Calibri" w:hAnsiTheme="minorHAnsi" w:cstheme="minorHAnsi"/>
                <w:color w:val="000000"/>
                <w:sz w:val="20"/>
                <w:szCs w:val="20"/>
                <w:lang w:val="es-MX"/>
                <w14:textOutline w14:w="0" w14:cap="flat" w14:cmpd="sng" w14:algn="ctr">
                  <w14:noFill/>
                  <w14:prstDash w14:val="solid"/>
                  <w14:bevel/>
                </w14:textOutline>
              </w:rPr>
            </w:pPr>
            <w:r w:rsidRPr="00D265C7">
              <w:rPr>
                <w:rFonts w:asciiTheme="minorHAnsi" w:eastAsia="Calibri" w:hAnsiTheme="minorHAnsi" w:cstheme="minorHAnsi"/>
                <w:color w:val="000000"/>
                <w:sz w:val="20"/>
                <w:szCs w:val="20"/>
                <w:lang w:val="es-MX"/>
                <w14:textOutline w14:w="0" w14:cap="flat" w14:cmpd="sng" w14:algn="ctr">
                  <w14:noFill/>
                  <w14:prstDash w14:val="solid"/>
                  <w14:bevel/>
                </w14:textOutline>
              </w:rPr>
              <w:t>Se ha elaborado un plan integral de participación de las partes interesadas en consulta con los grupos indígenas. El compromiso con los pueblos indígenas garantizará que:</w:t>
            </w:r>
          </w:p>
          <w:p w14:paraId="5255CF9B" w14:textId="77777777" w:rsidR="009F75C9" w:rsidRPr="00D265C7" w:rsidRDefault="009F75C9" w:rsidP="00555886">
            <w:pPr>
              <w:spacing w:after="0"/>
              <w:jc w:val="left"/>
              <w:rPr>
                <w:rFonts w:asciiTheme="minorHAnsi" w:eastAsia="Calibri" w:hAnsiTheme="minorHAnsi" w:cstheme="minorHAnsi"/>
                <w:color w:val="000000"/>
                <w:sz w:val="20"/>
                <w:szCs w:val="20"/>
                <w:lang w:val="es-MX"/>
                <w14:textOutline w14:w="0" w14:cap="flat" w14:cmpd="sng" w14:algn="ctr">
                  <w14:noFill/>
                  <w14:prstDash w14:val="solid"/>
                  <w14:bevel/>
                </w14:textOutline>
              </w:rPr>
            </w:pPr>
          </w:p>
          <w:p w14:paraId="410A4892" w14:textId="77777777" w:rsidR="009F75C9" w:rsidRPr="00D265C7" w:rsidRDefault="009F75C9" w:rsidP="00555886">
            <w:pPr>
              <w:spacing w:after="0"/>
              <w:jc w:val="left"/>
              <w:rPr>
                <w:rFonts w:asciiTheme="minorHAnsi" w:eastAsia="Calibri" w:hAnsiTheme="minorHAnsi" w:cstheme="minorHAnsi"/>
                <w:color w:val="000000"/>
                <w:sz w:val="20"/>
                <w:szCs w:val="20"/>
                <w:lang w:val="es-MX"/>
                <w14:textOutline w14:w="0" w14:cap="flat" w14:cmpd="sng" w14:algn="ctr">
                  <w14:noFill/>
                  <w14:prstDash w14:val="solid"/>
                  <w14:bevel/>
                </w14:textOutline>
              </w:rPr>
            </w:pPr>
            <w:r w:rsidRPr="00D265C7">
              <w:rPr>
                <w:rFonts w:asciiTheme="minorHAnsi" w:eastAsia="Calibri" w:hAnsiTheme="minorHAnsi" w:cstheme="minorHAnsi"/>
                <w:color w:val="000000"/>
                <w:sz w:val="20"/>
                <w:szCs w:val="20"/>
                <w:lang w:val="es-MX"/>
                <w14:textOutline w14:w="0" w14:cap="flat" w14:cmpd="sng" w14:algn="ctr">
                  <w14:noFill/>
                  <w14:prstDash w14:val="solid"/>
                  <w14:bevel/>
                </w14:textOutline>
              </w:rPr>
              <w:t>• La información del proyecto se comunica en los idiomas locales y mediante métodos culturalmente apropiados.</w:t>
            </w:r>
          </w:p>
          <w:p w14:paraId="428EEC05" w14:textId="77777777" w:rsidR="009F75C9" w:rsidRPr="00D265C7" w:rsidRDefault="009F75C9" w:rsidP="00555886">
            <w:pPr>
              <w:spacing w:after="0"/>
              <w:jc w:val="left"/>
              <w:rPr>
                <w:rFonts w:asciiTheme="minorHAnsi" w:eastAsia="Calibri" w:hAnsiTheme="minorHAnsi" w:cstheme="minorHAnsi"/>
                <w:color w:val="000000"/>
                <w:sz w:val="20"/>
                <w:szCs w:val="20"/>
                <w:lang w:val="es-MX"/>
                <w14:textOutline w14:w="0" w14:cap="flat" w14:cmpd="sng" w14:algn="ctr">
                  <w14:noFill/>
                  <w14:prstDash w14:val="solid"/>
                  <w14:bevel/>
                </w14:textOutline>
              </w:rPr>
            </w:pPr>
            <w:r w:rsidRPr="00D265C7">
              <w:rPr>
                <w:rFonts w:asciiTheme="minorHAnsi" w:eastAsia="Calibri" w:hAnsiTheme="minorHAnsi" w:cstheme="minorHAnsi"/>
                <w:color w:val="000000"/>
                <w:sz w:val="20"/>
                <w:szCs w:val="20"/>
                <w:lang w:val="es-MX"/>
                <w14:textOutline w14:w="0" w14:cap="flat" w14:cmpd="sng" w14:algn="ctr">
                  <w14:noFill/>
                  <w14:prstDash w14:val="solid"/>
                  <w14:bevel/>
                </w14:textOutline>
              </w:rPr>
              <w:t xml:space="preserve">• Los pueblos indígenas tienen </w:t>
            </w:r>
            <w:r w:rsidRPr="00D265C7">
              <w:rPr>
                <w:rFonts w:asciiTheme="minorHAnsi" w:eastAsia="Calibri" w:hAnsiTheme="minorHAnsi" w:cstheme="minorHAnsi"/>
                <w:color w:val="000000"/>
                <w:sz w:val="20"/>
                <w:szCs w:val="20"/>
                <w:lang w:val="es-MX"/>
                <w14:textOutline w14:w="0" w14:cap="flat" w14:cmpd="sng" w14:algn="ctr">
                  <w14:noFill/>
                  <w14:prstDash w14:val="solid"/>
                  <w14:bevel/>
                </w14:textOutline>
              </w:rPr>
              <w:lastRenderedPageBreak/>
              <w:t>una representación equitativa en los órganos de toma de decisiones asociados con las actividades del proyecto a nivel comunitario.</w:t>
            </w:r>
          </w:p>
          <w:p w14:paraId="000153A3" w14:textId="77777777" w:rsidR="009F75C9" w:rsidRPr="00D265C7" w:rsidRDefault="009F75C9" w:rsidP="00555886">
            <w:pPr>
              <w:spacing w:after="0"/>
              <w:jc w:val="left"/>
              <w:rPr>
                <w:rFonts w:asciiTheme="minorHAnsi" w:eastAsia="Calibri" w:hAnsiTheme="minorHAnsi" w:cstheme="minorHAnsi"/>
                <w:color w:val="000000"/>
                <w:sz w:val="20"/>
                <w:szCs w:val="20"/>
                <w:lang w:val="es-MX"/>
                <w14:textOutline w14:w="0" w14:cap="flat" w14:cmpd="sng" w14:algn="ctr">
                  <w14:noFill/>
                  <w14:prstDash w14:val="solid"/>
                  <w14:bevel/>
                </w14:textOutline>
              </w:rPr>
            </w:pPr>
            <w:r w:rsidRPr="00D265C7">
              <w:rPr>
                <w:rFonts w:asciiTheme="minorHAnsi" w:eastAsia="Calibri" w:hAnsiTheme="minorHAnsi" w:cstheme="minorHAnsi"/>
                <w:color w:val="000000"/>
                <w:sz w:val="20"/>
                <w:szCs w:val="20"/>
                <w:lang w:val="es-MX"/>
                <w14:textOutline w14:w="0" w14:cap="flat" w14:cmpd="sng" w14:algn="ctr">
                  <w14:noFill/>
                  <w14:prstDash w14:val="solid"/>
                  <w14:bevel/>
                </w14:textOutline>
              </w:rPr>
              <w:t>• La participación de los pueblos indígenas incluye el género y se adapta a las necesidades de los grupos desfavorecidos y vulnerables.</w:t>
            </w:r>
          </w:p>
          <w:p w14:paraId="4DF24332" w14:textId="77777777" w:rsidR="009F75C9" w:rsidRPr="00D265C7" w:rsidRDefault="009F75C9" w:rsidP="00555886">
            <w:pPr>
              <w:spacing w:after="0"/>
              <w:jc w:val="left"/>
              <w:rPr>
                <w:rFonts w:asciiTheme="minorHAnsi" w:eastAsia="Calibri" w:hAnsiTheme="minorHAnsi" w:cstheme="minorHAnsi"/>
                <w:color w:val="000000"/>
                <w:sz w:val="20"/>
                <w:szCs w:val="20"/>
                <w:lang w:val="es-MX"/>
                <w14:textOutline w14:w="0" w14:cap="flat" w14:cmpd="sng" w14:algn="ctr">
                  <w14:noFill/>
                  <w14:prstDash w14:val="solid"/>
                  <w14:bevel/>
                </w14:textOutline>
              </w:rPr>
            </w:pPr>
            <w:r w:rsidRPr="00D265C7">
              <w:rPr>
                <w:rFonts w:asciiTheme="minorHAnsi" w:eastAsia="Calibri" w:hAnsiTheme="minorHAnsi" w:cstheme="minorHAnsi"/>
                <w:color w:val="000000"/>
                <w:sz w:val="20"/>
                <w:szCs w:val="20"/>
                <w:lang w:val="es-MX"/>
                <w14:textOutline w14:w="0" w14:cap="flat" w14:cmpd="sng" w14:algn="ctr">
                  <w14:noFill/>
                  <w14:prstDash w14:val="solid"/>
                  <w14:bevel/>
                </w14:textOutline>
              </w:rPr>
              <w:t>• La atención se centra en brindar amplios beneficios de medios de vida sostenibles y aprovechar las estructuras sociales existentes.</w:t>
            </w:r>
          </w:p>
          <w:p w14:paraId="6208AABB" w14:textId="77777777" w:rsidR="009F75C9" w:rsidRPr="00D265C7" w:rsidRDefault="009F75C9" w:rsidP="00555886">
            <w:pPr>
              <w:spacing w:after="0"/>
              <w:jc w:val="left"/>
              <w:rPr>
                <w:rFonts w:asciiTheme="minorHAnsi" w:eastAsia="Calibri" w:hAnsiTheme="minorHAnsi" w:cstheme="minorHAnsi"/>
                <w:color w:val="000000"/>
                <w:sz w:val="20"/>
                <w:szCs w:val="20"/>
                <w:lang w:val="es-MX"/>
                <w14:textOutline w14:w="0" w14:cap="flat" w14:cmpd="sng" w14:algn="ctr">
                  <w14:noFill/>
                  <w14:prstDash w14:val="solid"/>
                  <w14:bevel/>
                </w14:textOutline>
              </w:rPr>
            </w:pPr>
            <w:r w:rsidRPr="00D265C7">
              <w:rPr>
                <w:rFonts w:asciiTheme="minorHAnsi" w:eastAsia="Calibri" w:hAnsiTheme="minorHAnsi" w:cstheme="minorHAnsi"/>
                <w:color w:val="000000"/>
                <w:sz w:val="20"/>
                <w:szCs w:val="20"/>
                <w:lang w:val="es-MX"/>
                <w14:textOutline w14:w="0" w14:cap="flat" w14:cmpd="sng" w14:algn="ctr">
                  <w14:noFill/>
                  <w14:prstDash w14:val="solid"/>
                  <w14:bevel/>
                </w14:textOutline>
              </w:rPr>
              <w:t>• La información está disponible en el tiempo y accesible para los pueblos indígenas.</w:t>
            </w:r>
          </w:p>
          <w:p w14:paraId="018AC046" w14:textId="77777777" w:rsidR="009F75C9" w:rsidRPr="00D265C7" w:rsidRDefault="009F75C9" w:rsidP="00555886">
            <w:pPr>
              <w:spacing w:after="0"/>
              <w:jc w:val="left"/>
              <w:rPr>
                <w:rFonts w:asciiTheme="minorHAnsi" w:eastAsia="Calibri" w:hAnsiTheme="minorHAnsi" w:cstheme="minorHAnsi"/>
                <w:color w:val="000000"/>
                <w:sz w:val="20"/>
                <w:szCs w:val="20"/>
                <w:lang w:val="es-MX"/>
                <w14:textOutline w14:w="0" w14:cap="flat" w14:cmpd="sng" w14:algn="ctr">
                  <w14:noFill/>
                  <w14:prstDash w14:val="solid"/>
                  <w14:bevel/>
                </w14:textOutline>
              </w:rPr>
            </w:pPr>
          </w:p>
          <w:p w14:paraId="42FEE5F7" w14:textId="77777777" w:rsidR="009F75C9" w:rsidRPr="00D265C7" w:rsidRDefault="009F75C9" w:rsidP="00555886">
            <w:pPr>
              <w:spacing w:after="0"/>
              <w:jc w:val="left"/>
              <w:rPr>
                <w:rFonts w:asciiTheme="minorHAnsi" w:eastAsia="Calibri" w:hAnsiTheme="minorHAnsi" w:cstheme="minorHAnsi"/>
                <w:color w:val="000000"/>
                <w:sz w:val="20"/>
                <w:szCs w:val="20"/>
                <w:lang w:val="es-MX"/>
                <w14:textOutline w14:w="0" w14:cap="flat" w14:cmpd="sng" w14:algn="ctr">
                  <w14:noFill/>
                  <w14:prstDash w14:val="solid"/>
                  <w14:bevel/>
                </w14:textOutline>
              </w:rPr>
            </w:pPr>
            <w:r w:rsidRPr="00D265C7">
              <w:rPr>
                <w:rFonts w:asciiTheme="minorHAnsi" w:eastAsia="Calibri" w:hAnsiTheme="minorHAnsi" w:cstheme="minorHAnsi"/>
                <w:color w:val="000000"/>
                <w:sz w:val="20"/>
                <w:szCs w:val="20"/>
                <w:lang w:val="es-MX"/>
                <w14:textOutline w14:w="0" w14:cap="flat" w14:cmpd="sng" w14:algn="ctr">
                  <w14:noFill/>
                  <w14:prstDash w14:val="solid"/>
                  <w14:bevel/>
                </w14:textOutline>
              </w:rPr>
              <w:t xml:space="preserve">PPD Perú proporcionará un mecanismo de resolución de conflictos y quejas para </w:t>
            </w:r>
            <w:r w:rsidRPr="00D265C7">
              <w:rPr>
                <w:rFonts w:asciiTheme="minorHAnsi" w:eastAsia="Calibri" w:hAnsiTheme="minorHAnsi" w:cstheme="minorHAnsi"/>
                <w:color w:val="000000"/>
                <w:sz w:val="20"/>
                <w:szCs w:val="20"/>
                <w:lang w:val="es-MX"/>
                <w14:textOutline w14:w="0" w14:cap="flat" w14:cmpd="sng" w14:algn="ctr">
                  <w14:noFill/>
                  <w14:prstDash w14:val="solid"/>
                  <w14:bevel/>
                </w14:textOutline>
              </w:rPr>
              <w:lastRenderedPageBreak/>
              <w:t>abordar las preocupaciones de los pueblos indígenas o de cualquier otra persona sobre el Proyecto.</w:t>
            </w:r>
          </w:p>
          <w:p w14:paraId="47C918D6" w14:textId="77777777" w:rsidR="009F75C9" w:rsidRPr="00D265C7" w:rsidRDefault="009F75C9" w:rsidP="00555886">
            <w:pPr>
              <w:spacing w:after="0"/>
              <w:jc w:val="left"/>
              <w:rPr>
                <w:rFonts w:asciiTheme="minorHAnsi" w:eastAsia="Calibri" w:hAnsiTheme="minorHAnsi" w:cstheme="minorHAnsi"/>
                <w:color w:val="000000"/>
                <w:sz w:val="20"/>
                <w:szCs w:val="20"/>
                <w:lang w:val="es-MX"/>
                <w14:textOutline w14:w="0" w14:cap="flat" w14:cmpd="sng" w14:algn="ctr">
                  <w14:noFill/>
                  <w14:prstDash w14:val="solid"/>
                  <w14:bevel/>
                </w14:textOutline>
              </w:rPr>
            </w:pPr>
          </w:p>
          <w:p w14:paraId="08CAA276" w14:textId="77777777" w:rsidR="009F75C9" w:rsidRPr="00D265C7" w:rsidRDefault="009F75C9" w:rsidP="00555886">
            <w:pPr>
              <w:spacing w:after="0"/>
              <w:jc w:val="left"/>
              <w:rPr>
                <w:rFonts w:asciiTheme="minorHAnsi" w:eastAsia="Calibri" w:hAnsiTheme="minorHAnsi" w:cstheme="minorHAnsi"/>
                <w:color w:val="000000"/>
                <w:sz w:val="20"/>
                <w:szCs w:val="20"/>
                <w:lang w:val="es-MX"/>
                <w14:textOutline w14:w="0" w14:cap="flat" w14:cmpd="sng" w14:algn="ctr">
                  <w14:noFill/>
                  <w14:prstDash w14:val="solid"/>
                  <w14:bevel/>
                </w14:textOutline>
              </w:rPr>
            </w:pPr>
            <w:r w:rsidRPr="00D265C7">
              <w:rPr>
                <w:rFonts w:asciiTheme="minorHAnsi" w:eastAsia="Calibri" w:hAnsiTheme="minorHAnsi" w:cstheme="minorHAnsi"/>
                <w:color w:val="000000"/>
                <w:sz w:val="20"/>
                <w:szCs w:val="20"/>
                <w:lang w:val="es-MX"/>
                <w14:textOutline w14:w="0" w14:cap="flat" w14:cmpd="sng" w14:algn="ctr">
                  <w14:noFill/>
                  <w14:prstDash w14:val="solid"/>
                  <w14:bevel/>
                </w14:textOutline>
              </w:rPr>
              <w:t>El registro o documentación de los conocimientos tradicionales en poder de las comunidades indígenas solo se realizará con el consentimiento libre, previo e informado (CLPI).</w:t>
            </w:r>
          </w:p>
          <w:p w14:paraId="60C73EBD" w14:textId="77777777" w:rsidR="009F75C9" w:rsidRPr="00D265C7" w:rsidRDefault="009F75C9" w:rsidP="00555886">
            <w:pPr>
              <w:spacing w:after="0"/>
              <w:jc w:val="left"/>
              <w:rPr>
                <w:rFonts w:asciiTheme="minorHAnsi" w:eastAsia="Calibri" w:hAnsiTheme="minorHAnsi" w:cstheme="minorHAnsi"/>
                <w:color w:val="000000"/>
                <w:sz w:val="20"/>
                <w:szCs w:val="20"/>
                <w:lang w:val="es-MX"/>
                <w14:textOutline w14:w="0" w14:cap="flat" w14:cmpd="sng" w14:algn="ctr">
                  <w14:noFill/>
                  <w14:prstDash w14:val="solid"/>
                  <w14:bevel/>
                </w14:textOutline>
              </w:rPr>
            </w:pPr>
          </w:p>
          <w:p w14:paraId="56BEC980" w14:textId="77777777" w:rsidR="009F75C9" w:rsidRPr="00D265C7" w:rsidRDefault="009F75C9" w:rsidP="00555886">
            <w:pPr>
              <w:spacing w:after="0"/>
              <w:jc w:val="left"/>
              <w:rPr>
                <w:rFonts w:asciiTheme="minorHAnsi" w:eastAsia="Calibri" w:hAnsiTheme="minorHAnsi" w:cstheme="minorHAnsi"/>
                <w:color w:val="000000"/>
                <w:sz w:val="20"/>
                <w:szCs w:val="20"/>
                <w:lang w:val="es-MX"/>
                <w14:textOutline w14:w="0" w14:cap="flat" w14:cmpd="sng" w14:algn="ctr">
                  <w14:noFill/>
                  <w14:prstDash w14:val="solid"/>
                  <w14:bevel/>
                </w14:textOutline>
              </w:rPr>
            </w:pPr>
            <w:r w:rsidRPr="00D265C7">
              <w:rPr>
                <w:rFonts w:asciiTheme="minorHAnsi" w:eastAsia="Calibri" w:hAnsiTheme="minorHAnsi" w:cstheme="minorHAnsi"/>
                <w:color w:val="000000"/>
                <w:sz w:val="20"/>
                <w:szCs w:val="20"/>
                <w:lang w:val="es-MX"/>
                <w14:textOutline w14:w="0" w14:cap="flat" w14:cmpd="sng" w14:algn="ctr">
                  <w14:noFill/>
                  <w14:prstDash w14:val="solid"/>
                  <w14:bevel/>
                </w14:textOutline>
              </w:rPr>
              <w:t>PPD Perú mejorará y replicará prácticas de gestión exitosas e iniciativas innovadoras que se han iniciado en comunidades indígenas después de obtener su consentimiento previo, según sea necesario o apropiado.</w:t>
            </w:r>
          </w:p>
          <w:p w14:paraId="70452277" w14:textId="77777777" w:rsidR="009F75C9" w:rsidRPr="00D265C7" w:rsidRDefault="009F75C9" w:rsidP="00555886">
            <w:pPr>
              <w:spacing w:after="0"/>
              <w:jc w:val="left"/>
              <w:rPr>
                <w:rFonts w:asciiTheme="minorHAnsi" w:eastAsia="Calibri" w:hAnsiTheme="minorHAnsi" w:cstheme="minorHAnsi"/>
                <w:color w:val="000000"/>
                <w:sz w:val="20"/>
                <w:szCs w:val="20"/>
                <w:lang w:val="es-MX"/>
                <w14:textOutline w14:w="0" w14:cap="flat" w14:cmpd="sng" w14:algn="ctr">
                  <w14:noFill/>
                  <w14:prstDash w14:val="solid"/>
                  <w14:bevel/>
                </w14:textOutline>
              </w:rPr>
            </w:pPr>
          </w:p>
          <w:p w14:paraId="27482FCF" w14:textId="77777777" w:rsidR="009F75C9" w:rsidRPr="00D265C7" w:rsidRDefault="009F75C9" w:rsidP="00555886">
            <w:pPr>
              <w:spacing w:after="0"/>
              <w:jc w:val="left"/>
              <w:rPr>
                <w:rFonts w:asciiTheme="minorHAnsi" w:eastAsia="Calibri" w:hAnsiTheme="minorHAnsi" w:cstheme="minorHAnsi"/>
                <w:color w:val="000000"/>
                <w:sz w:val="20"/>
                <w:szCs w:val="20"/>
                <w:lang w:val="es-MX"/>
                <w14:textOutline w14:w="0" w14:cap="flat" w14:cmpd="sng" w14:algn="ctr">
                  <w14:noFill/>
                  <w14:prstDash w14:val="solid"/>
                  <w14:bevel/>
                </w14:textOutline>
              </w:rPr>
            </w:pPr>
            <w:r w:rsidRPr="00D265C7">
              <w:rPr>
                <w:rFonts w:asciiTheme="minorHAnsi" w:eastAsia="Calibri" w:hAnsiTheme="minorHAnsi" w:cstheme="minorHAnsi"/>
                <w:color w:val="000000"/>
                <w:sz w:val="20"/>
                <w:szCs w:val="20"/>
                <w:lang w:val="es-MX"/>
                <w14:textOutline w14:w="0" w14:cap="flat" w14:cmpd="sng" w14:algn="ctr">
                  <w14:noFill/>
                  <w14:prstDash w14:val="solid"/>
                  <w14:bevel/>
                </w14:textOutline>
              </w:rPr>
              <w:t xml:space="preserve">Todas las actividades del Proyecto seguirán </w:t>
            </w:r>
            <w:r w:rsidRPr="00D265C7">
              <w:rPr>
                <w:rFonts w:asciiTheme="minorHAnsi" w:eastAsia="Calibri" w:hAnsiTheme="minorHAnsi" w:cstheme="minorHAnsi"/>
                <w:color w:val="000000"/>
                <w:sz w:val="20"/>
                <w:szCs w:val="20"/>
                <w:lang w:val="es-MX"/>
                <w14:textOutline w14:w="0" w14:cap="flat" w14:cmpd="sng" w14:algn="ctr">
                  <w14:noFill/>
                  <w14:prstDash w14:val="solid"/>
                  <w14:bevel/>
                </w14:textOutline>
              </w:rPr>
              <w:lastRenderedPageBreak/>
              <w:t>todas las leyes, regulaciones y estándares ambientales sociales codificados relacionados con los pueblos indígenas.</w:t>
            </w:r>
          </w:p>
          <w:p w14:paraId="175EE65A" w14:textId="77777777" w:rsidR="009F75C9" w:rsidRPr="00D265C7" w:rsidRDefault="009F75C9" w:rsidP="00555886">
            <w:pPr>
              <w:spacing w:after="0"/>
              <w:jc w:val="left"/>
              <w:rPr>
                <w:rFonts w:asciiTheme="minorHAnsi" w:eastAsia="Calibri" w:hAnsiTheme="minorHAnsi" w:cstheme="minorHAnsi"/>
                <w:color w:val="000000"/>
                <w:sz w:val="20"/>
                <w:szCs w:val="20"/>
                <w:lang w:val="es-MX"/>
                <w14:textOutline w14:w="0" w14:cap="flat" w14:cmpd="sng" w14:algn="ctr">
                  <w14:noFill/>
                  <w14:prstDash w14:val="solid"/>
                  <w14:bevel/>
                </w14:textOutline>
              </w:rPr>
            </w:pPr>
          </w:p>
          <w:p w14:paraId="2EB7CF7B" w14:textId="77777777" w:rsidR="009F75C9" w:rsidRPr="00D265C7" w:rsidRDefault="009F75C9" w:rsidP="00555886">
            <w:pPr>
              <w:ind w:left="-18" w:right="-108"/>
              <w:jc w:val="left"/>
              <w:rPr>
                <w:rFonts w:asciiTheme="minorHAnsi" w:eastAsiaTheme="minorEastAsia" w:hAnsiTheme="minorHAnsi" w:cstheme="minorHAnsi"/>
                <w:sz w:val="20"/>
                <w:szCs w:val="20"/>
                <w:lang w:val="es-PE" w:eastAsia="es-PE"/>
              </w:rPr>
            </w:pPr>
            <w:r w:rsidRPr="00D265C7">
              <w:rPr>
                <w:rFonts w:asciiTheme="minorHAnsi" w:eastAsia="Calibri" w:hAnsiTheme="minorHAnsi" w:cstheme="minorHAnsi"/>
                <w:color w:val="000000"/>
                <w:sz w:val="20"/>
                <w:szCs w:val="20"/>
                <w:lang w:val="es-MX"/>
                <w14:textOutline w14:w="0" w14:cap="flat" w14:cmpd="sng" w14:algn="ctr">
                  <w14:noFill/>
                  <w14:prstDash w14:val="solid"/>
                  <w14:bevel/>
                </w14:textOutline>
              </w:rPr>
              <w:t>Durante el FMAM-6, PPD Perú siguió el enfoque descrito anteriormente al interactuar con los pueblos indígenas. Durante el FMAM-7, PPD Perú seguirá el mismo enfoque, monitoreando y evaluando constantemente la situación.</w:t>
            </w:r>
          </w:p>
        </w:tc>
        <w:tc>
          <w:tcPr>
            <w:tcW w:w="1134" w:type="dxa"/>
          </w:tcPr>
          <w:p w14:paraId="5C9F71C8" w14:textId="77777777" w:rsidR="009F75C9" w:rsidRPr="00ED7594" w:rsidRDefault="009F75C9" w:rsidP="00555886">
            <w:pPr>
              <w:ind w:left="-18" w:right="-108"/>
              <w:jc w:val="left"/>
              <w:rPr>
                <w:rFonts w:asciiTheme="minorHAnsi" w:eastAsiaTheme="minorEastAsia" w:hAnsiTheme="minorHAnsi" w:cstheme="minorHAnsi"/>
                <w:sz w:val="20"/>
                <w:szCs w:val="20"/>
                <w:lang w:val="es-PE" w:eastAsia="es-PE"/>
              </w:rPr>
            </w:pPr>
            <w:r w:rsidRPr="00ED7594">
              <w:rPr>
                <w:rFonts w:asciiTheme="minorHAnsi" w:eastAsiaTheme="minorEastAsia" w:hAnsiTheme="minorHAnsi" w:cstheme="minorHAnsi"/>
                <w:sz w:val="20"/>
                <w:szCs w:val="20"/>
                <w:lang w:val="es-PE" w:eastAsia="es-PE"/>
              </w:rPr>
              <w:lastRenderedPageBreak/>
              <w:t>4 años</w:t>
            </w:r>
          </w:p>
        </w:tc>
        <w:tc>
          <w:tcPr>
            <w:tcW w:w="992" w:type="dxa"/>
          </w:tcPr>
          <w:p w14:paraId="6BDCE629" w14:textId="77777777" w:rsidR="009F75C9" w:rsidRPr="00ED7594" w:rsidRDefault="009F75C9" w:rsidP="00555886">
            <w:pPr>
              <w:ind w:left="-18" w:right="-108"/>
              <w:jc w:val="left"/>
              <w:rPr>
                <w:rFonts w:asciiTheme="minorHAnsi" w:eastAsiaTheme="minorEastAsia" w:hAnsiTheme="minorHAnsi" w:cstheme="minorHAnsi"/>
                <w:sz w:val="20"/>
                <w:szCs w:val="20"/>
                <w:lang w:val="es-PE" w:eastAsia="es-PE"/>
              </w:rPr>
            </w:pPr>
            <w:r w:rsidRPr="00ED7594">
              <w:rPr>
                <w:rFonts w:asciiTheme="minorHAnsi" w:hAnsiTheme="minorHAnsi" w:cstheme="minorHAnsi"/>
                <w:sz w:val="20"/>
                <w:szCs w:val="20"/>
                <w:lang w:val="es-PE"/>
              </w:rPr>
              <w:t>Coordinador Nacional</w:t>
            </w:r>
          </w:p>
        </w:tc>
        <w:tc>
          <w:tcPr>
            <w:tcW w:w="850" w:type="dxa"/>
          </w:tcPr>
          <w:p w14:paraId="1476B14D" w14:textId="77777777" w:rsidR="009F75C9" w:rsidRPr="00ED7594" w:rsidRDefault="009F75C9" w:rsidP="00555886">
            <w:pPr>
              <w:ind w:left="-18" w:right="-108"/>
              <w:jc w:val="left"/>
              <w:rPr>
                <w:rFonts w:asciiTheme="minorHAnsi" w:eastAsiaTheme="minorEastAsia" w:hAnsiTheme="minorHAnsi" w:cstheme="minorHAnsi"/>
                <w:sz w:val="20"/>
                <w:szCs w:val="20"/>
                <w:lang w:val="es-PE" w:eastAsia="es-PE"/>
              </w:rPr>
            </w:pPr>
            <w:r w:rsidRPr="00ED7594">
              <w:rPr>
                <w:rFonts w:asciiTheme="minorHAnsi" w:hAnsiTheme="minorHAnsi" w:cstheme="minorHAnsi"/>
                <w:sz w:val="20"/>
                <w:szCs w:val="20"/>
                <w:lang w:val="es-PE"/>
              </w:rPr>
              <w:t>Activo</w:t>
            </w:r>
          </w:p>
        </w:tc>
        <w:tc>
          <w:tcPr>
            <w:tcW w:w="1418" w:type="dxa"/>
          </w:tcPr>
          <w:p w14:paraId="287C9AEF" w14:textId="77777777" w:rsidR="009F75C9" w:rsidRDefault="009F75C9" w:rsidP="00555886">
            <w:pPr>
              <w:ind w:left="-18" w:right="-108"/>
              <w:jc w:val="left"/>
              <w:rPr>
                <w:rFonts w:asciiTheme="minorHAnsi" w:eastAsiaTheme="minorEastAsia" w:hAnsiTheme="minorHAnsi" w:cstheme="minorHAnsi"/>
                <w:sz w:val="20"/>
                <w:szCs w:val="20"/>
                <w:lang w:val="es-PE" w:eastAsia="es-PE"/>
              </w:rPr>
            </w:pPr>
            <w:r>
              <w:rPr>
                <w:rFonts w:asciiTheme="minorHAnsi" w:eastAsiaTheme="minorEastAsia" w:hAnsiTheme="minorHAnsi" w:cstheme="minorHAnsi"/>
                <w:sz w:val="20"/>
                <w:szCs w:val="20"/>
                <w:lang w:val="es-PE" w:eastAsia="es-PE"/>
              </w:rPr>
              <w:t xml:space="preserve">Se incrementa probabilidad del riesgo. </w:t>
            </w:r>
          </w:p>
          <w:p w14:paraId="4F5092FF" w14:textId="77777777" w:rsidR="009F75C9" w:rsidRDefault="009F75C9" w:rsidP="00555886">
            <w:pPr>
              <w:ind w:left="-18" w:right="-108"/>
              <w:jc w:val="left"/>
              <w:rPr>
                <w:rFonts w:asciiTheme="minorHAnsi" w:eastAsiaTheme="minorEastAsia" w:hAnsiTheme="minorHAnsi" w:cstheme="minorHAnsi"/>
                <w:sz w:val="20"/>
                <w:szCs w:val="20"/>
                <w:lang w:val="es-PE" w:eastAsia="es-PE"/>
              </w:rPr>
            </w:pPr>
          </w:p>
          <w:p w14:paraId="6124281C" w14:textId="77777777" w:rsidR="009F75C9" w:rsidRDefault="009F75C9" w:rsidP="00555886">
            <w:pPr>
              <w:ind w:left="-18" w:right="-108"/>
              <w:jc w:val="left"/>
              <w:rPr>
                <w:rFonts w:asciiTheme="minorHAnsi" w:eastAsiaTheme="minorEastAsia" w:hAnsiTheme="minorHAnsi" w:cstheme="minorHAnsi"/>
                <w:sz w:val="20"/>
                <w:szCs w:val="20"/>
                <w:lang w:val="es-PE" w:eastAsia="es-PE"/>
              </w:rPr>
            </w:pPr>
            <w:r>
              <w:rPr>
                <w:rFonts w:asciiTheme="minorHAnsi" w:eastAsiaTheme="minorEastAsia" w:hAnsiTheme="minorHAnsi" w:cstheme="minorHAnsi"/>
                <w:sz w:val="20"/>
                <w:szCs w:val="20"/>
                <w:lang w:val="es-PE" w:eastAsia="es-PE"/>
              </w:rPr>
              <w:t>En el marco de la convocatoria COMDEKS (financiamiento desde PPD global) para proyectos estratégicos, una ONG proponente que no fue seleccionada indica su desacuerdo con la forma de selección. Indica que las comunidades podrían emitir una queja (la cual no se ha consumado).</w:t>
            </w:r>
          </w:p>
          <w:p w14:paraId="4323B474" w14:textId="77777777" w:rsidR="009F75C9" w:rsidRDefault="009F75C9" w:rsidP="00555886">
            <w:pPr>
              <w:ind w:left="-18" w:right="-108"/>
              <w:jc w:val="left"/>
              <w:rPr>
                <w:rFonts w:asciiTheme="minorHAnsi" w:eastAsiaTheme="minorEastAsia" w:hAnsiTheme="minorHAnsi" w:cstheme="minorHAnsi"/>
                <w:sz w:val="20"/>
                <w:szCs w:val="20"/>
                <w:lang w:val="es-PE" w:eastAsia="es-PE"/>
              </w:rPr>
            </w:pPr>
          </w:p>
          <w:p w14:paraId="4BCEB0C3" w14:textId="77777777" w:rsidR="009F75C9" w:rsidRDefault="009F75C9" w:rsidP="00555886">
            <w:pPr>
              <w:ind w:left="-18" w:right="-108"/>
              <w:jc w:val="left"/>
              <w:rPr>
                <w:rFonts w:asciiTheme="minorHAnsi" w:eastAsiaTheme="minorEastAsia" w:hAnsiTheme="minorHAnsi" w:cstheme="minorHAnsi"/>
                <w:sz w:val="20"/>
                <w:szCs w:val="20"/>
                <w:lang w:val="es-PE" w:eastAsia="es-PE"/>
              </w:rPr>
            </w:pPr>
            <w:r>
              <w:rPr>
                <w:rFonts w:asciiTheme="minorHAnsi" w:eastAsiaTheme="minorEastAsia" w:hAnsiTheme="minorHAnsi" w:cstheme="minorHAnsi"/>
                <w:sz w:val="20"/>
                <w:szCs w:val="20"/>
                <w:lang w:val="es-PE" w:eastAsia="es-PE"/>
              </w:rPr>
              <w:t xml:space="preserve">Se aclara que no se trata de proyectos comunitarios. Este proyeccto justamente realizará la </w:t>
            </w:r>
            <w:r>
              <w:rPr>
                <w:rFonts w:asciiTheme="minorHAnsi" w:eastAsiaTheme="minorEastAsia" w:hAnsiTheme="minorHAnsi" w:cstheme="minorHAnsi"/>
                <w:sz w:val="20"/>
                <w:szCs w:val="20"/>
                <w:lang w:val="es-PE" w:eastAsia="es-PE"/>
              </w:rPr>
              <w:lastRenderedPageBreak/>
              <w:t>estrategia participativa de paisaje.</w:t>
            </w:r>
          </w:p>
          <w:p w14:paraId="536014E3" w14:textId="77777777" w:rsidR="009F75C9" w:rsidRDefault="009F75C9" w:rsidP="00555886">
            <w:pPr>
              <w:ind w:left="-18" w:right="-108"/>
              <w:jc w:val="left"/>
              <w:rPr>
                <w:rFonts w:asciiTheme="minorHAnsi" w:eastAsiaTheme="minorEastAsia" w:hAnsiTheme="minorHAnsi" w:cstheme="minorHAnsi"/>
                <w:sz w:val="20"/>
                <w:szCs w:val="20"/>
                <w:lang w:val="es-PE" w:eastAsia="es-PE"/>
              </w:rPr>
            </w:pPr>
          </w:p>
          <w:p w14:paraId="280E1F75" w14:textId="77777777" w:rsidR="009F75C9" w:rsidRPr="00ED7594" w:rsidRDefault="009F75C9" w:rsidP="00555886">
            <w:pPr>
              <w:ind w:left="-18" w:right="-108"/>
              <w:jc w:val="left"/>
              <w:rPr>
                <w:rFonts w:asciiTheme="minorHAnsi" w:eastAsiaTheme="minorEastAsia" w:hAnsiTheme="minorHAnsi" w:cstheme="minorHAnsi"/>
                <w:sz w:val="20"/>
                <w:szCs w:val="20"/>
                <w:lang w:val="es-PE" w:eastAsia="es-PE"/>
              </w:rPr>
            </w:pPr>
            <w:r>
              <w:rPr>
                <w:rFonts w:asciiTheme="minorHAnsi" w:eastAsiaTheme="minorEastAsia" w:hAnsiTheme="minorHAnsi" w:cstheme="minorHAnsi"/>
                <w:sz w:val="20"/>
                <w:szCs w:val="20"/>
                <w:lang w:val="es-PE" w:eastAsia="es-PE"/>
              </w:rPr>
              <w:t xml:space="preserve">Asimismo, se ha realizado la transición desde el proyecto SIPAM-Agrobiodiversidad hacia el PPD en el distrito. </w:t>
            </w:r>
          </w:p>
        </w:tc>
      </w:tr>
    </w:tbl>
    <w:p w14:paraId="50DBF701" w14:textId="4D1DD00C" w:rsidR="001B19B3" w:rsidRPr="009F75C9" w:rsidRDefault="001B19B3" w:rsidP="001B19B3">
      <w:pPr>
        <w:spacing w:after="0"/>
        <w:jc w:val="left"/>
        <w:rPr>
          <w:rFonts w:asciiTheme="minorHAnsi" w:eastAsiaTheme="minorEastAsia" w:hAnsiTheme="minorHAnsi" w:cstheme="minorBidi"/>
          <w:b/>
          <w:bCs/>
          <w:sz w:val="20"/>
          <w:szCs w:val="20"/>
          <w:lang w:val="es-PE"/>
        </w:rPr>
      </w:pPr>
      <w:r w:rsidRPr="009F75C9">
        <w:rPr>
          <w:rFonts w:asciiTheme="minorHAnsi" w:eastAsiaTheme="minorEastAsia" w:hAnsiTheme="minorHAnsi" w:cstheme="minorBidi"/>
          <w:b/>
          <w:bCs/>
          <w:sz w:val="20"/>
          <w:szCs w:val="20"/>
          <w:lang w:val="es-PE"/>
        </w:rPr>
        <w:lastRenderedPageBreak/>
        <w:br w:type="page"/>
      </w:r>
    </w:p>
    <w:p w14:paraId="219FD49B" w14:textId="77777777" w:rsidR="001B19B3" w:rsidRDefault="001B19B3" w:rsidP="001B19B3">
      <w:pPr>
        <w:keepNext/>
        <w:jc w:val="center"/>
        <w:rPr>
          <w:b/>
          <w:szCs w:val="22"/>
          <w:lang w:val="es"/>
        </w:rPr>
      </w:pPr>
      <w:r>
        <w:rPr>
          <w:b/>
          <w:szCs w:val="22"/>
          <w:lang w:val="es"/>
        </w:rPr>
        <w:lastRenderedPageBreak/>
        <w:t>Anexo 1. Categorías de riesgo de ERM</w:t>
      </w:r>
    </w:p>
    <w:tbl>
      <w:tblPr>
        <w:tblStyle w:val="Tablaconcuadrcula"/>
        <w:tblpPr w:leftFromText="180" w:rightFromText="180" w:vertAnchor="text" w:horzAnchor="margin" w:tblpXSpec="center" w:tblpY="181"/>
        <w:tblW w:w="15925" w:type="dxa"/>
        <w:tblLayout w:type="fixed"/>
        <w:tblLook w:val="04A0" w:firstRow="1" w:lastRow="0" w:firstColumn="1" w:lastColumn="0" w:noHBand="0" w:noVBand="1"/>
      </w:tblPr>
      <w:tblGrid>
        <w:gridCol w:w="1975"/>
        <w:gridCol w:w="1710"/>
        <w:gridCol w:w="1890"/>
        <w:gridCol w:w="1980"/>
        <w:gridCol w:w="1980"/>
        <w:gridCol w:w="2070"/>
        <w:gridCol w:w="2160"/>
        <w:gridCol w:w="2160"/>
      </w:tblGrid>
      <w:tr w:rsidR="00F11991" w:rsidRPr="00BC3B1C" w14:paraId="3DBEE4E3" w14:textId="77777777" w:rsidTr="00884799">
        <w:tc>
          <w:tcPr>
            <w:tcW w:w="1975" w:type="dxa"/>
            <w:tcBorders>
              <w:top w:val="single" w:sz="4" w:space="0" w:color="auto"/>
              <w:left w:val="single" w:sz="4" w:space="0" w:color="auto"/>
              <w:bottom w:val="single" w:sz="4" w:space="0" w:color="auto"/>
              <w:right w:val="single" w:sz="4" w:space="0" w:color="auto"/>
            </w:tcBorders>
            <w:shd w:val="clear" w:color="auto" w:fill="2F5496" w:themeFill="accent1" w:themeFillShade="BF"/>
          </w:tcPr>
          <w:p w14:paraId="36F642EB" w14:textId="77777777" w:rsidR="00F11991" w:rsidRPr="00BC3B1C" w:rsidRDefault="00F11991" w:rsidP="00884799">
            <w:pPr>
              <w:rPr>
                <w:rFonts w:asciiTheme="minorHAnsi" w:hAnsiTheme="minorHAnsi" w:cstheme="minorHAnsi"/>
                <w:color w:val="FFFFFF" w:themeColor="background1"/>
                <w:sz w:val="18"/>
                <w:szCs w:val="18"/>
              </w:rPr>
            </w:pPr>
            <w:r w:rsidRPr="00BC3B1C">
              <w:rPr>
                <w:rFonts w:asciiTheme="minorHAnsi" w:hAnsiTheme="minorHAnsi" w:cstheme="minorHAnsi"/>
                <w:color w:val="FFFFFF" w:themeColor="background1"/>
                <w:sz w:val="18"/>
                <w:szCs w:val="18"/>
              </w:rPr>
              <w:t xml:space="preserve">1. </w:t>
            </w:r>
            <w:proofErr w:type="spellStart"/>
            <w:r w:rsidRPr="00BC3B1C">
              <w:rPr>
                <w:rFonts w:asciiTheme="minorHAnsi" w:hAnsiTheme="minorHAnsi" w:cstheme="minorHAnsi"/>
                <w:color w:val="FFFFFF" w:themeColor="background1"/>
                <w:sz w:val="18"/>
                <w:szCs w:val="18"/>
              </w:rPr>
              <w:t>Sociales</w:t>
            </w:r>
            <w:proofErr w:type="spellEnd"/>
            <w:r w:rsidRPr="00BC3B1C">
              <w:rPr>
                <w:rFonts w:asciiTheme="minorHAnsi" w:hAnsiTheme="minorHAnsi" w:cstheme="minorHAnsi"/>
                <w:color w:val="FFFFFF" w:themeColor="background1"/>
                <w:sz w:val="18"/>
                <w:szCs w:val="18"/>
              </w:rPr>
              <w:t xml:space="preserve"> y </w:t>
            </w:r>
            <w:proofErr w:type="spellStart"/>
            <w:r w:rsidRPr="00BC3B1C">
              <w:rPr>
                <w:rFonts w:asciiTheme="minorHAnsi" w:hAnsiTheme="minorHAnsi" w:cstheme="minorHAnsi"/>
                <w:color w:val="FFFFFF" w:themeColor="background1"/>
                <w:sz w:val="18"/>
                <w:szCs w:val="18"/>
              </w:rPr>
              <w:t>ambientales</w:t>
            </w:r>
            <w:proofErr w:type="spellEnd"/>
          </w:p>
        </w:tc>
        <w:tc>
          <w:tcPr>
            <w:tcW w:w="1710" w:type="dxa"/>
            <w:tcBorders>
              <w:top w:val="single" w:sz="4" w:space="0" w:color="auto"/>
              <w:left w:val="single" w:sz="4" w:space="0" w:color="auto"/>
              <w:bottom w:val="single" w:sz="4" w:space="0" w:color="auto"/>
              <w:right w:val="single" w:sz="4" w:space="0" w:color="auto"/>
            </w:tcBorders>
            <w:shd w:val="clear" w:color="auto" w:fill="2F5496" w:themeFill="accent1" w:themeFillShade="BF"/>
            <w:hideMark/>
          </w:tcPr>
          <w:p w14:paraId="2072122E" w14:textId="77777777" w:rsidR="00F11991" w:rsidRPr="00BC3B1C" w:rsidRDefault="00F11991" w:rsidP="00884799">
            <w:pPr>
              <w:rPr>
                <w:rFonts w:asciiTheme="minorHAnsi" w:hAnsiTheme="minorHAnsi" w:cstheme="minorHAnsi"/>
                <w:color w:val="FFFFFF" w:themeColor="background1"/>
                <w:sz w:val="18"/>
                <w:szCs w:val="18"/>
              </w:rPr>
            </w:pPr>
            <w:r w:rsidRPr="00BC3B1C">
              <w:rPr>
                <w:rFonts w:asciiTheme="minorHAnsi" w:hAnsiTheme="minorHAnsi" w:cstheme="minorHAnsi"/>
                <w:color w:val="FFFFFF" w:themeColor="background1"/>
                <w:sz w:val="18"/>
                <w:szCs w:val="18"/>
              </w:rPr>
              <w:t xml:space="preserve">2. </w:t>
            </w:r>
            <w:proofErr w:type="spellStart"/>
            <w:r w:rsidRPr="00BC3B1C">
              <w:rPr>
                <w:rFonts w:asciiTheme="minorHAnsi" w:hAnsiTheme="minorHAnsi" w:cstheme="minorHAnsi"/>
                <w:color w:val="FFFFFF" w:themeColor="background1"/>
                <w:sz w:val="18"/>
                <w:szCs w:val="18"/>
              </w:rPr>
              <w:t>Financieros</w:t>
            </w:r>
            <w:proofErr w:type="spellEnd"/>
            <w:r w:rsidRPr="00BC3B1C">
              <w:rPr>
                <w:rFonts w:asciiTheme="minorHAnsi" w:hAnsiTheme="minorHAnsi" w:cstheme="minorHAnsi"/>
                <w:color w:val="FFFFFF" w:themeColor="background1"/>
                <w:sz w:val="18"/>
                <w:szCs w:val="18"/>
              </w:rPr>
              <w:t xml:space="preserve"> </w:t>
            </w:r>
          </w:p>
        </w:tc>
        <w:tc>
          <w:tcPr>
            <w:tcW w:w="1890" w:type="dxa"/>
            <w:tcBorders>
              <w:top w:val="single" w:sz="4" w:space="0" w:color="auto"/>
              <w:left w:val="single" w:sz="4" w:space="0" w:color="auto"/>
              <w:bottom w:val="single" w:sz="4" w:space="0" w:color="auto"/>
              <w:right w:val="single" w:sz="4" w:space="0" w:color="auto"/>
            </w:tcBorders>
            <w:shd w:val="clear" w:color="auto" w:fill="2F5496" w:themeFill="accent1" w:themeFillShade="BF"/>
          </w:tcPr>
          <w:p w14:paraId="53303C43" w14:textId="77777777" w:rsidR="00F11991" w:rsidRPr="00BC3B1C" w:rsidRDefault="00F11991" w:rsidP="00884799">
            <w:pPr>
              <w:rPr>
                <w:rFonts w:asciiTheme="minorHAnsi" w:hAnsiTheme="minorHAnsi" w:cstheme="minorHAnsi"/>
                <w:color w:val="FFFFFF" w:themeColor="background1"/>
                <w:sz w:val="18"/>
                <w:szCs w:val="18"/>
              </w:rPr>
            </w:pPr>
            <w:r w:rsidRPr="00BC3B1C">
              <w:rPr>
                <w:rFonts w:asciiTheme="minorHAnsi" w:hAnsiTheme="minorHAnsi" w:cstheme="minorHAnsi"/>
                <w:color w:val="FFFFFF" w:themeColor="background1"/>
                <w:sz w:val="18"/>
                <w:szCs w:val="18"/>
              </w:rPr>
              <w:t xml:space="preserve">3. </w:t>
            </w:r>
            <w:proofErr w:type="spellStart"/>
            <w:r w:rsidRPr="00BC3B1C">
              <w:rPr>
                <w:rFonts w:asciiTheme="minorHAnsi" w:hAnsiTheme="minorHAnsi" w:cstheme="minorHAnsi"/>
                <w:color w:val="FFFFFF" w:themeColor="background1"/>
                <w:sz w:val="18"/>
                <w:szCs w:val="18"/>
              </w:rPr>
              <w:t>Operacionales</w:t>
            </w:r>
            <w:proofErr w:type="spellEnd"/>
            <w:r w:rsidRPr="00BC3B1C">
              <w:rPr>
                <w:rFonts w:asciiTheme="minorHAnsi" w:hAnsiTheme="minorHAnsi" w:cstheme="minorHAnsi"/>
                <w:color w:val="FFFFFF" w:themeColor="background1"/>
                <w:sz w:val="18"/>
                <w:szCs w:val="18"/>
              </w:rPr>
              <w:t xml:space="preserve"> </w:t>
            </w:r>
          </w:p>
        </w:tc>
        <w:tc>
          <w:tcPr>
            <w:tcW w:w="1980" w:type="dxa"/>
            <w:tcBorders>
              <w:top w:val="single" w:sz="4" w:space="0" w:color="auto"/>
              <w:left w:val="single" w:sz="4" w:space="0" w:color="auto"/>
              <w:bottom w:val="single" w:sz="4" w:space="0" w:color="auto"/>
              <w:right w:val="single" w:sz="4" w:space="0" w:color="auto"/>
            </w:tcBorders>
            <w:shd w:val="clear" w:color="auto" w:fill="2F5496" w:themeFill="accent1" w:themeFillShade="BF"/>
          </w:tcPr>
          <w:p w14:paraId="7C84B01A" w14:textId="77777777" w:rsidR="00F11991" w:rsidRPr="00BC3B1C" w:rsidRDefault="00F11991" w:rsidP="00884799">
            <w:pPr>
              <w:rPr>
                <w:rFonts w:asciiTheme="minorHAnsi" w:hAnsiTheme="minorHAnsi" w:cstheme="minorHAnsi"/>
                <w:color w:val="FFFFFF" w:themeColor="background1"/>
                <w:sz w:val="18"/>
                <w:szCs w:val="18"/>
              </w:rPr>
            </w:pPr>
            <w:r w:rsidRPr="00BC3B1C">
              <w:rPr>
                <w:rFonts w:asciiTheme="minorHAnsi" w:hAnsiTheme="minorHAnsi" w:cstheme="minorHAnsi"/>
                <w:color w:val="FFFFFF" w:themeColor="background1"/>
                <w:sz w:val="18"/>
                <w:szCs w:val="18"/>
              </w:rPr>
              <w:t xml:space="preserve">4. </w:t>
            </w:r>
            <w:proofErr w:type="spellStart"/>
            <w:r w:rsidRPr="00BC3B1C">
              <w:rPr>
                <w:rFonts w:asciiTheme="minorHAnsi" w:hAnsiTheme="minorHAnsi" w:cstheme="minorHAnsi"/>
                <w:color w:val="FFFFFF" w:themeColor="background1"/>
                <w:sz w:val="18"/>
                <w:szCs w:val="18"/>
              </w:rPr>
              <w:t>Organizacionales</w:t>
            </w:r>
            <w:proofErr w:type="spellEnd"/>
          </w:p>
        </w:tc>
        <w:tc>
          <w:tcPr>
            <w:tcW w:w="1980" w:type="dxa"/>
            <w:tcBorders>
              <w:top w:val="single" w:sz="4" w:space="0" w:color="auto"/>
              <w:left w:val="single" w:sz="4" w:space="0" w:color="auto"/>
              <w:bottom w:val="single" w:sz="4" w:space="0" w:color="auto"/>
              <w:right w:val="single" w:sz="4" w:space="0" w:color="auto"/>
            </w:tcBorders>
            <w:shd w:val="clear" w:color="auto" w:fill="2F5496" w:themeFill="accent1" w:themeFillShade="BF"/>
            <w:hideMark/>
          </w:tcPr>
          <w:p w14:paraId="0964C684" w14:textId="77777777" w:rsidR="00F11991" w:rsidRPr="00BC3B1C" w:rsidRDefault="00F11991" w:rsidP="00884799">
            <w:pPr>
              <w:rPr>
                <w:rFonts w:asciiTheme="minorHAnsi" w:hAnsiTheme="minorHAnsi" w:cstheme="minorHAnsi"/>
                <w:color w:val="FFFFFF" w:themeColor="background1"/>
                <w:sz w:val="18"/>
                <w:szCs w:val="18"/>
              </w:rPr>
            </w:pPr>
            <w:r w:rsidRPr="00BC3B1C">
              <w:rPr>
                <w:rFonts w:asciiTheme="minorHAnsi" w:hAnsiTheme="minorHAnsi" w:cstheme="minorHAnsi"/>
                <w:color w:val="FFFFFF" w:themeColor="background1"/>
                <w:sz w:val="18"/>
                <w:szCs w:val="18"/>
              </w:rPr>
              <w:t xml:space="preserve">5. </w:t>
            </w:r>
            <w:proofErr w:type="spellStart"/>
            <w:r w:rsidRPr="00BC3B1C">
              <w:rPr>
                <w:rFonts w:asciiTheme="minorHAnsi" w:hAnsiTheme="minorHAnsi" w:cstheme="minorHAnsi"/>
                <w:color w:val="FFFFFF" w:themeColor="background1"/>
                <w:sz w:val="18"/>
                <w:szCs w:val="18"/>
              </w:rPr>
              <w:t>Reputacional</w:t>
            </w:r>
            <w:proofErr w:type="spellEnd"/>
          </w:p>
        </w:tc>
        <w:tc>
          <w:tcPr>
            <w:tcW w:w="2070" w:type="dxa"/>
            <w:tcBorders>
              <w:top w:val="single" w:sz="4" w:space="0" w:color="auto"/>
              <w:left w:val="single" w:sz="4" w:space="0" w:color="auto"/>
              <w:bottom w:val="single" w:sz="4" w:space="0" w:color="auto"/>
              <w:right w:val="single" w:sz="4" w:space="0" w:color="auto"/>
            </w:tcBorders>
            <w:shd w:val="clear" w:color="auto" w:fill="2F5496" w:themeFill="accent1" w:themeFillShade="BF"/>
            <w:hideMark/>
          </w:tcPr>
          <w:p w14:paraId="7A206D2C" w14:textId="77777777" w:rsidR="00F11991" w:rsidRPr="00BC3B1C" w:rsidRDefault="00F11991" w:rsidP="00884799">
            <w:pPr>
              <w:rPr>
                <w:rFonts w:asciiTheme="minorHAnsi" w:hAnsiTheme="minorHAnsi" w:cstheme="minorHAnsi"/>
                <w:color w:val="FFFFFF" w:themeColor="background1"/>
                <w:sz w:val="18"/>
                <w:szCs w:val="18"/>
              </w:rPr>
            </w:pPr>
            <w:r w:rsidRPr="00BC3B1C">
              <w:rPr>
                <w:rFonts w:asciiTheme="minorHAnsi" w:hAnsiTheme="minorHAnsi" w:cstheme="minorHAnsi"/>
                <w:color w:val="FFFFFF" w:themeColor="background1"/>
                <w:sz w:val="18"/>
                <w:szCs w:val="18"/>
              </w:rPr>
              <w:t xml:space="preserve">2. </w:t>
            </w:r>
            <w:proofErr w:type="spellStart"/>
            <w:r w:rsidRPr="00BC3B1C">
              <w:rPr>
                <w:rFonts w:asciiTheme="minorHAnsi" w:hAnsiTheme="minorHAnsi" w:cstheme="minorHAnsi"/>
                <w:color w:val="FFFFFF" w:themeColor="background1"/>
                <w:sz w:val="18"/>
                <w:szCs w:val="18"/>
              </w:rPr>
              <w:t>Regulatorios</w:t>
            </w:r>
            <w:proofErr w:type="spellEnd"/>
            <w:r w:rsidRPr="00BC3B1C">
              <w:rPr>
                <w:rFonts w:asciiTheme="minorHAnsi" w:hAnsiTheme="minorHAnsi" w:cstheme="minorHAnsi"/>
                <w:color w:val="FFFFFF" w:themeColor="background1"/>
                <w:sz w:val="18"/>
                <w:szCs w:val="18"/>
              </w:rPr>
              <w:t xml:space="preserve"> </w:t>
            </w:r>
          </w:p>
        </w:tc>
        <w:tc>
          <w:tcPr>
            <w:tcW w:w="2160" w:type="dxa"/>
            <w:tcBorders>
              <w:top w:val="single" w:sz="4" w:space="0" w:color="auto"/>
              <w:left w:val="single" w:sz="4" w:space="0" w:color="auto"/>
              <w:bottom w:val="single" w:sz="4" w:space="0" w:color="auto"/>
              <w:right w:val="single" w:sz="4" w:space="0" w:color="auto"/>
            </w:tcBorders>
            <w:shd w:val="clear" w:color="auto" w:fill="2F5496" w:themeFill="accent1" w:themeFillShade="BF"/>
            <w:hideMark/>
          </w:tcPr>
          <w:p w14:paraId="49092C2B" w14:textId="77777777" w:rsidR="00F11991" w:rsidRPr="00BC3B1C" w:rsidRDefault="00F11991" w:rsidP="00884799">
            <w:pPr>
              <w:rPr>
                <w:rFonts w:asciiTheme="minorHAnsi" w:hAnsiTheme="minorHAnsi" w:cstheme="minorHAnsi"/>
                <w:color w:val="FFFFFF" w:themeColor="background1"/>
                <w:sz w:val="18"/>
                <w:szCs w:val="18"/>
              </w:rPr>
            </w:pPr>
            <w:r w:rsidRPr="00BC3B1C">
              <w:rPr>
                <w:rFonts w:asciiTheme="minorHAnsi" w:hAnsiTheme="minorHAnsi" w:cstheme="minorHAnsi"/>
                <w:color w:val="FFFFFF" w:themeColor="background1"/>
                <w:sz w:val="18"/>
                <w:szCs w:val="18"/>
              </w:rPr>
              <w:t xml:space="preserve">7. </w:t>
            </w:r>
            <w:proofErr w:type="spellStart"/>
            <w:r w:rsidRPr="00BC3B1C">
              <w:rPr>
                <w:rFonts w:asciiTheme="minorHAnsi" w:hAnsiTheme="minorHAnsi" w:cstheme="minorHAnsi"/>
                <w:color w:val="FFFFFF" w:themeColor="background1"/>
                <w:sz w:val="18"/>
                <w:szCs w:val="18"/>
              </w:rPr>
              <w:t>Estratégicos</w:t>
            </w:r>
            <w:proofErr w:type="spellEnd"/>
            <w:r w:rsidRPr="00BC3B1C">
              <w:rPr>
                <w:rFonts w:asciiTheme="minorHAnsi" w:hAnsiTheme="minorHAnsi" w:cstheme="minorHAnsi"/>
                <w:color w:val="FFFFFF" w:themeColor="background1"/>
                <w:sz w:val="18"/>
                <w:szCs w:val="18"/>
              </w:rPr>
              <w:t xml:space="preserve"> </w:t>
            </w:r>
          </w:p>
        </w:tc>
        <w:tc>
          <w:tcPr>
            <w:tcW w:w="2160" w:type="dxa"/>
            <w:tcBorders>
              <w:top w:val="single" w:sz="4" w:space="0" w:color="auto"/>
              <w:left w:val="single" w:sz="4" w:space="0" w:color="auto"/>
              <w:bottom w:val="single" w:sz="4" w:space="0" w:color="auto"/>
              <w:right w:val="single" w:sz="4" w:space="0" w:color="auto"/>
            </w:tcBorders>
            <w:shd w:val="clear" w:color="auto" w:fill="2F5496" w:themeFill="accent1" w:themeFillShade="BF"/>
          </w:tcPr>
          <w:p w14:paraId="7FF038C5" w14:textId="77777777" w:rsidR="00F11991" w:rsidRPr="00BC3B1C" w:rsidRDefault="00F11991" w:rsidP="00884799">
            <w:pPr>
              <w:rPr>
                <w:rFonts w:asciiTheme="minorHAnsi" w:hAnsiTheme="minorHAnsi" w:cstheme="minorHAnsi"/>
                <w:color w:val="FFFFFF" w:themeColor="background1"/>
                <w:sz w:val="18"/>
                <w:szCs w:val="18"/>
              </w:rPr>
            </w:pPr>
            <w:r w:rsidRPr="00BC3B1C">
              <w:rPr>
                <w:rFonts w:asciiTheme="minorHAnsi" w:hAnsiTheme="minorHAnsi" w:cstheme="minorHAnsi"/>
                <w:color w:val="FFFFFF" w:themeColor="background1"/>
                <w:sz w:val="18"/>
                <w:szCs w:val="18"/>
              </w:rPr>
              <w:t xml:space="preserve">8. </w:t>
            </w:r>
            <w:proofErr w:type="spellStart"/>
            <w:r w:rsidRPr="00BC3B1C">
              <w:rPr>
                <w:rFonts w:asciiTheme="minorHAnsi" w:hAnsiTheme="minorHAnsi" w:cstheme="minorHAnsi"/>
                <w:color w:val="FFFFFF" w:themeColor="background1"/>
                <w:sz w:val="18"/>
                <w:szCs w:val="18"/>
              </w:rPr>
              <w:t>Protección</w:t>
            </w:r>
            <w:proofErr w:type="spellEnd"/>
            <w:r w:rsidRPr="00BC3B1C">
              <w:rPr>
                <w:rFonts w:asciiTheme="minorHAnsi" w:hAnsiTheme="minorHAnsi" w:cstheme="minorHAnsi"/>
                <w:color w:val="FFFFFF" w:themeColor="background1"/>
                <w:sz w:val="18"/>
                <w:szCs w:val="18"/>
              </w:rPr>
              <w:t xml:space="preserve"> y </w:t>
            </w:r>
            <w:proofErr w:type="spellStart"/>
            <w:r w:rsidRPr="00BC3B1C">
              <w:rPr>
                <w:rFonts w:asciiTheme="minorHAnsi" w:hAnsiTheme="minorHAnsi" w:cstheme="minorHAnsi"/>
                <w:color w:val="FFFFFF" w:themeColor="background1"/>
                <w:sz w:val="18"/>
                <w:szCs w:val="18"/>
              </w:rPr>
              <w:t>Seguridad</w:t>
            </w:r>
            <w:proofErr w:type="spellEnd"/>
          </w:p>
        </w:tc>
      </w:tr>
      <w:tr w:rsidR="00F11991" w:rsidRPr="00BC3B1C" w14:paraId="2272E1B7" w14:textId="77777777" w:rsidTr="00884799">
        <w:tc>
          <w:tcPr>
            <w:tcW w:w="19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F5FB41A" w14:textId="77777777" w:rsidR="00F11991" w:rsidRPr="00BC3B1C" w:rsidRDefault="00F11991" w:rsidP="00F11991">
            <w:pPr>
              <w:pStyle w:val="Prrafodelista"/>
              <w:numPr>
                <w:ilvl w:val="1"/>
                <w:numId w:val="12"/>
              </w:numPr>
              <w:spacing w:after="0" w:line="240" w:lineRule="auto"/>
              <w:ind w:left="330"/>
              <w:rPr>
                <w:rFonts w:asciiTheme="minorHAnsi" w:hAnsiTheme="minorHAnsi" w:cstheme="minorHAnsi"/>
                <w:sz w:val="18"/>
                <w:szCs w:val="18"/>
              </w:rPr>
            </w:pPr>
            <w:r w:rsidRPr="00BC3B1C">
              <w:rPr>
                <w:rFonts w:asciiTheme="minorHAnsi" w:hAnsiTheme="minorHAnsi" w:cstheme="minorHAnsi"/>
                <w:sz w:val="18"/>
                <w:szCs w:val="18"/>
              </w:rPr>
              <w:t>Derechos humanos</w:t>
            </w:r>
          </w:p>
          <w:p w14:paraId="758D28E7" w14:textId="77777777" w:rsidR="00F11991" w:rsidRPr="00BC3B1C" w:rsidRDefault="00F11991" w:rsidP="00F11991">
            <w:pPr>
              <w:pStyle w:val="Prrafodelista"/>
              <w:numPr>
                <w:ilvl w:val="1"/>
                <w:numId w:val="12"/>
              </w:numPr>
              <w:spacing w:after="0" w:line="240" w:lineRule="auto"/>
              <w:ind w:left="330"/>
              <w:rPr>
                <w:rFonts w:asciiTheme="minorHAnsi" w:hAnsiTheme="minorHAnsi" w:cstheme="minorHAnsi"/>
                <w:sz w:val="18"/>
                <w:szCs w:val="18"/>
              </w:rPr>
            </w:pPr>
            <w:r w:rsidRPr="00BC3B1C">
              <w:rPr>
                <w:rFonts w:asciiTheme="minorHAnsi" w:hAnsiTheme="minorHAnsi" w:cstheme="minorHAnsi"/>
                <w:sz w:val="18"/>
                <w:szCs w:val="18"/>
              </w:rPr>
              <w:t>Igualdad de género y empoderamiento de la mujer.</w:t>
            </w:r>
          </w:p>
          <w:p w14:paraId="43670F7E" w14:textId="77777777" w:rsidR="00F11991" w:rsidRPr="00BC3B1C" w:rsidRDefault="00F11991" w:rsidP="00F11991">
            <w:pPr>
              <w:pStyle w:val="Prrafodelista"/>
              <w:numPr>
                <w:ilvl w:val="1"/>
                <w:numId w:val="12"/>
              </w:numPr>
              <w:spacing w:after="0" w:line="240" w:lineRule="auto"/>
              <w:ind w:left="330"/>
              <w:rPr>
                <w:rFonts w:asciiTheme="minorHAnsi" w:hAnsiTheme="minorHAnsi" w:cstheme="minorHAnsi"/>
                <w:sz w:val="18"/>
                <w:szCs w:val="18"/>
              </w:rPr>
            </w:pPr>
            <w:r w:rsidRPr="00BC3B1C">
              <w:rPr>
                <w:rFonts w:asciiTheme="minorHAnsi" w:hAnsiTheme="minorHAnsi" w:cstheme="minorHAnsi"/>
                <w:sz w:val="18"/>
                <w:szCs w:val="18"/>
              </w:rPr>
              <w:t>Reclamos (responsabilidad ante las partes interesadas)</w:t>
            </w:r>
          </w:p>
          <w:p w14:paraId="63CA2C10" w14:textId="77777777" w:rsidR="00F11991" w:rsidRPr="00BC3B1C" w:rsidRDefault="00F11991" w:rsidP="00F11991">
            <w:pPr>
              <w:pStyle w:val="Prrafodelista"/>
              <w:numPr>
                <w:ilvl w:val="1"/>
                <w:numId w:val="12"/>
              </w:numPr>
              <w:spacing w:after="0" w:line="240" w:lineRule="auto"/>
              <w:ind w:left="330"/>
              <w:rPr>
                <w:rFonts w:asciiTheme="minorHAnsi" w:hAnsiTheme="minorHAnsi" w:cstheme="minorHAnsi"/>
                <w:sz w:val="18"/>
                <w:szCs w:val="18"/>
              </w:rPr>
            </w:pPr>
            <w:r w:rsidRPr="00BC3B1C">
              <w:rPr>
                <w:rFonts w:asciiTheme="minorHAnsi" w:hAnsiTheme="minorHAnsi" w:cstheme="minorHAnsi"/>
                <w:sz w:val="18"/>
                <w:szCs w:val="18"/>
              </w:rPr>
              <w:t>Biodiversidad y uso de los recursos naturales</w:t>
            </w:r>
          </w:p>
          <w:p w14:paraId="5E09531A" w14:textId="77777777" w:rsidR="00F11991" w:rsidRPr="00BC3B1C" w:rsidRDefault="00F11991" w:rsidP="00F11991">
            <w:pPr>
              <w:pStyle w:val="Prrafodelista"/>
              <w:numPr>
                <w:ilvl w:val="1"/>
                <w:numId w:val="12"/>
              </w:numPr>
              <w:spacing w:after="0" w:line="240" w:lineRule="auto"/>
              <w:ind w:left="330"/>
              <w:rPr>
                <w:rFonts w:asciiTheme="minorHAnsi" w:hAnsiTheme="minorHAnsi" w:cstheme="minorHAnsi"/>
                <w:sz w:val="18"/>
                <w:szCs w:val="18"/>
              </w:rPr>
            </w:pPr>
            <w:r w:rsidRPr="00BC3B1C">
              <w:rPr>
                <w:rFonts w:asciiTheme="minorHAnsi" w:hAnsiTheme="minorHAnsi" w:cstheme="minorHAnsi"/>
                <w:sz w:val="18"/>
                <w:szCs w:val="18"/>
              </w:rPr>
              <w:t>Cambio climático y desastres</w:t>
            </w:r>
          </w:p>
          <w:p w14:paraId="26C5FEDD" w14:textId="77777777" w:rsidR="00F11991" w:rsidRPr="00BC3B1C" w:rsidRDefault="00F11991" w:rsidP="00F11991">
            <w:pPr>
              <w:pStyle w:val="Prrafodelista"/>
              <w:numPr>
                <w:ilvl w:val="1"/>
                <w:numId w:val="12"/>
              </w:numPr>
              <w:spacing w:after="0" w:line="240" w:lineRule="auto"/>
              <w:ind w:left="330"/>
              <w:rPr>
                <w:rFonts w:asciiTheme="minorHAnsi" w:hAnsiTheme="minorHAnsi" w:cstheme="minorHAnsi"/>
                <w:sz w:val="18"/>
                <w:szCs w:val="18"/>
              </w:rPr>
            </w:pPr>
            <w:r w:rsidRPr="00BC3B1C">
              <w:rPr>
                <w:rFonts w:asciiTheme="minorHAnsi" w:hAnsiTheme="minorHAnsi" w:cstheme="minorHAnsi"/>
                <w:sz w:val="18"/>
                <w:szCs w:val="18"/>
              </w:rPr>
              <w:t>Salud y seguridad comunitaria</w:t>
            </w:r>
          </w:p>
          <w:p w14:paraId="14CF25C7" w14:textId="77777777" w:rsidR="00F11991" w:rsidRPr="00BC3B1C" w:rsidRDefault="00F11991" w:rsidP="00F11991">
            <w:pPr>
              <w:pStyle w:val="Prrafodelista"/>
              <w:numPr>
                <w:ilvl w:val="1"/>
                <w:numId w:val="12"/>
              </w:numPr>
              <w:spacing w:after="0" w:line="240" w:lineRule="auto"/>
              <w:ind w:left="330"/>
              <w:rPr>
                <w:rFonts w:asciiTheme="minorHAnsi" w:hAnsiTheme="minorHAnsi" w:cstheme="minorHAnsi"/>
                <w:sz w:val="18"/>
                <w:szCs w:val="18"/>
              </w:rPr>
            </w:pPr>
            <w:r w:rsidRPr="00BC3B1C">
              <w:rPr>
                <w:rFonts w:asciiTheme="minorHAnsi" w:hAnsiTheme="minorHAnsi" w:cstheme="minorHAnsi"/>
                <w:sz w:val="18"/>
                <w:szCs w:val="18"/>
              </w:rPr>
              <w:t>Patrimonio cultural</w:t>
            </w:r>
          </w:p>
          <w:p w14:paraId="69E8ED53" w14:textId="77777777" w:rsidR="00F11991" w:rsidRPr="00BC3B1C" w:rsidRDefault="00F11991" w:rsidP="00F11991">
            <w:pPr>
              <w:pStyle w:val="Prrafodelista"/>
              <w:numPr>
                <w:ilvl w:val="1"/>
                <w:numId w:val="12"/>
              </w:numPr>
              <w:spacing w:after="0" w:line="240" w:lineRule="auto"/>
              <w:ind w:left="330"/>
              <w:rPr>
                <w:rFonts w:asciiTheme="minorHAnsi" w:hAnsiTheme="minorHAnsi" w:cstheme="minorHAnsi"/>
                <w:sz w:val="18"/>
                <w:szCs w:val="18"/>
              </w:rPr>
            </w:pPr>
            <w:r w:rsidRPr="00BC3B1C">
              <w:rPr>
                <w:rFonts w:asciiTheme="minorHAnsi" w:hAnsiTheme="minorHAnsi" w:cstheme="minorHAnsi"/>
                <w:sz w:val="18"/>
                <w:szCs w:val="18"/>
              </w:rPr>
              <w:t>Desplazamiento y reasentamiento</w:t>
            </w:r>
          </w:p>
          <w:p w14:paraId="27E58589" w14:textId="77777777" w:rsidR="00F11991" w:rsidRPr="00BC3B1C" w:rsidRDefault="00F11991" w:rsidP="00F11991">
            <w:pPr>
              <w:pStyle w:val="Prrafodelista"/>
              <w:numPr>
                <w:ilvl w:val="1"/>
                <w:numId w:val="12"/>
              </w:numPr>
              <w:spacing w:after="0" w:line="240" w:lineRule="auto"/>
              <w:ind w:left="330"/>
              <w:rPr>
                <w:rFonts w:asciiTheme="minorHAnsi" w:hAnsiTheme="minorHAnsi" w:cstheme="minorHAnsi"/>
                <w:sz w:val="18"/>
                <w:szCs w:val="18"/>
              </w:rPr>
            </w:pPr>
            <w:r w:rsidRPr="00BC3B1C">
              <w:rPr>
                <w:rFonts w:asciiTheme="minorHAnsi" w:hAnsiTheme="minorHAnsi" w:cstheme="minorHAnsi"/>
                <w:sz w:val="18"/>
                <w:szCs w:val="18"/>
              </w:rPr>
              <w:t>Derechos de los pueblos indígenas</w:t>
            </w:r>
          </w:p>
          <w:p w14:paraId="2B40A054" w14:textId="77777777" w:rsidR="00F11991" w:rsidRPr="00BC3B1C" w:rsidRDefault="00F11991" w:rsidP="00F11991">
            <w:pPr>
              <w:pStyle w:val="Prrafodelista"/>
              <w:numPr>
                <w:ilvl w:val="1"/>
                <w:numId w:val="12"/>
              </w:numPr>
              <w:spacing w:after="0" w:line="240" w:lineRule="auto"/>
              <w:ind w:left="330"/>
              <w:rPr>
                <w:rFonts w:asciiTheme="minorHAnsi" w:hAnsiTheme="minorHAnsi" w:cstheme="minorHAnsi"/>
                <w:sz w:val="18"/>
                <w:szCs w:val="18"/>
              </w:rPr>
            </w:pPr>
            <w:r w:rsidRPr="00BC3B1C">
              <w:rPr>
                <w:rFonts w:asciiTheme="minorHAnsi" w:hAnsiTheme="minorHAnsi" w:cstheme="minorHAnsi"/>
                <w:sz w:val="18"/>
                <w:szCs w:val="18"/>
              </w:rPr>
              <w:t>Condiciones/normas laborales</w:t>
            </w:r>
          </w:p>
          <w:p w14:paraId="69537BE6" w14:textId="77777777" w:rsidR="00F11991" w:rsidRPr="00BC3B1C" w:rsidRDefault="00F11991" w:rsidP="00F11991">
            <w:pPr>
              <w:pStyle w:val="Prrafodelista"/>
              <w:numPr>
                <w:ilvl w:val="1"/>
                <w:numId w:val="12"/>
              </w:numPr>
              <w:spacing w:after="0" w:line="240" w:lineRule="auto"/>
              <w:ind w:left="330"/>
              <w:rPr>
                <w:rFonts w:asciiTheme="minorHAnsi" w:hAnsiTheme="minorHAnsi" w:cstheme="minorHAnsi"/>
                <w:sz w:val="18"/>
                <w:szCs w:val="18"/>
              </w:rPr>
            </w:pPr>
            <w:r w:rsidRPr="00BC3B1C">
              <w:rPr>
                <w:rFonts w:asciiTheme="minorHAnsi" w:hAnsiTheme="minorHAnsi" w:cstheme="minorHAnsi"/>
                <w:sz w:val="18"/>
                <w:szCs w:val="18"/>
              </w:rPr>
              <w:t>Contaminación y eficiencia de los recursos</w:t>
            </w:r>
          </w:p>
          <w:p w14:paraId="42C50809" w14:textId="77777777" w:rsidR="00F11991" w:rsidRPr="00EC5FFD" w:rsidRDefault="00F11991" w:rsidP="00F11991">
            <w:pPr>
              <w:pStyle w:val="Prrafodelista"/>
              <w:numPr>
                <w:ilvl w:val="1"/>
                <w:numId w:val="12"/>
              </w:numPr>
              <w:spacing w:after="0" w:line="240" w:lineRule="auto"/>
              <w:ind w:left="330"/>
              <w:rPr>
                <w:rFonts w:asciiTheme="minorHAnsi" w:hAnsiTheme="minorHAnsi" w:cstheme="minorHAnsi"/>
                <w:b/>
                <w:bCs/>
                <w:sz w:val="18"/>
                <w:szCs w:val="18"/>
              </w:rPr>
            </w:pPr>
            <w:r w:rsidRPr="00EC5FFD">
              <w:rPr>
                <w:rFonts w:asciiTheme="minorHAnsi" w:hAnsiTheme="minorHAnsi" w:cstheme="minorHAnsi"/>
                <w:b/>
                <w:bCs/>
                <w:sz w:val="18"/>
                <w:szCs w:val="18"/>
              </w:rPr>
              <w:t>Participación de las partes interesadas</w:t>
            </w:r>
          </w:p>
          <w:p w14:paraId="1BD2272D" w14:textId="77777777" w:rsidR="00F11991" w:rsidRPr="00BC3B1C" w:rsidRDefault="00F11991" w:rsidP="00F11991">
            <w:pPr>
              <w:pStyle w:val="Prrafodelista"/>
              <w:numPr>
                <w:ilvl w:val="1"/>
                <w:numId w:val="12"/>
              </w:numPr>
              <w:spacing w:after="0" w:line="240" w:lineRule="auto"/>
              <w:ind w:left="330"/>
              <w:rPr>
                <w:rFonts w:asciiTheme="minorHAnsi" w:hAnsiTheme="minorHAnsi" w:cstheme="minorHAnsi"/>
                <w:sz w:val="18"/>
                <w:szCs w:val="18"/>
              </w:rPr>
            </w:pPr>
            <w:r w:rsidRPr="00BC3B1C">
              <w:rPr>
                <w:rFonts w:asciiTheme="minorHAnsi" w:hAnsiTheme="minorHAnsi" w:cstheme="minorHAnsi"/>
                <w:sz w:val="18"/>
                <w:szCs w:val="18"/>
              </w:rPr>
              <w:t>Explotación y abuso sexuales</w:t>
            </w:r>
          </w:p>
          <w:p w14:paraId="68359E05" w14:textId="77777777" w:rsidR="00F11991" w:rsidRPr="00BC3B1C" w:rsidRDefault="00F11991" w:rsidP="00884799">
            <w:pPr>
              <w:ind w:left="-102"/>
              <w:rPr>
                <w:rFonts w:asciiTheme="minorHAnsi" w:hAnsiTheme="minorHAnsi" w:cstheme="minorHAnsi"/>
                <w:sz w:val="18"/>
                <w:szCs w:val="18"/>
              </w:rPr>
            </w:pPr>
          </w:p>
          <w:p w14:paraId="6BFC1A41" w14:textId="77777777" w:rsidR="00F11991" w:rsidRPr="00BC3B1C" w:rsidRDefault="00F11991" w:rsidP="00884799">
            <w:pPr>
              <w:ind w:left="330" w:hanging="360"/>
              <w:rPr>
                <w:rFonts w:asciiTheme="minorHAnsi" w:hAnsiTheme="minorHAnsi" w:cstheme="minorHAnsi"/>
                <w:sz w:val="18"/>
                <w:szCs w:val="18"/>
              </w:rPr>
            </w:pPr>
          </w:p>
          <w:p w14:paraId="418813CB" w14:textId="77777777" w:rsidR="00F11991" w:rsidRPr="00BC3B1C" w:rsidRDefault="00F11991" w:rsidP="00884799">
            <w:pPr>
              <w:rPr>
                <w:rFonts w:asciiTheme="minorHAnsi" w:hAnsiTheme="minorHAnsi" w:cstheme="minorHAnsi"/>
                <w:i/>
                <w:iCs/>
                <w:sz w:val="18"/>
                <w:szCs w:val="18"/>
                <w:highlight w:val="yellow"/>
              </w:rPr>
            </w:pPr>
          </w:p>
          <w:p w14:paraId="1C6C270B" w14:textId="77777777" w:rsidR="00F11991" w:rsidRPr="00BC3B1C" w:rsidRDefault="00F11991" w:rsidP="00884799">
            <w:pPr>
              <w:ind w:left="330"/>
              <w:rPr>
                <w:rFonts w:asciiTheme="minorHAnsi" w:hAnsiTheme="minorHAnsi" w:cstheme="minorHAnsi"/>
                <w:sz w:val="18"/>
                <w:szCs w:val="18"/>
              </w:rPr>
            </w:pPr>
          </w:p>
        </w:tc>
        <w:tc>
          <w:tcPr>
            <w:tcW w:w="17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C2291BB" w14:textId="77777777" w:rsidR="00F11991" w:rsidRPr="00BC3B1C" w:rsidRDefault="00F11991" w:rsidP="00F11991">
            <w:pPr>
              <w:pStyle w:val="Prrafodelista"/>
              <w:numPr>
                <w:ilvl w:val="1"/>
                <w:numId w:val="13"/>
              </w:numPr>
              <w:spacing w:after="0" w:line="240" w:lineRule="auto"/>
              <w:ind w:left="330"/>
              <w:rPr>
                <w:rFonts w:asciiTheme="minorHAnsi" w:hAnsiTheme="minorHAnsi" w:cstheme="minorHAnsi"/>
                <w:sz w:val="18"/>
                <w:szCs w:val="18"/>
              </w:rPr>
            </w:pPr>
            <w:r w:rsidRPr="00BC3B1C">
              <w:rPr>
                <w:rFonts w:asciiTheme="minorHAnsi" w:hAnsiTheme="minorHAnsi" w:cstheme="minorHAnsi"/>
                <w:sz w:val="18"/>
                <w:szCs w:val="18"/>
              </w:rPr>
              <w:t>Recuperación de costos</w:t>
            </w:r>
          </w:p>
          <w:p w14:paraId="553DB0BD" w14:textId="77777777" w:rsidR="00F11991" w:rsidRPr="00BC3B1C" w:rsidRDefault="00F11991" w:rsidP="00F11991">
            <w:pPr>
              <w:pStyle w:val="Prrafodelista"/>
              <w:numPr>
                <w:ilvl w:val="1"/>
                <w:numId w:val="13"/>
              </w:numPr>
              <w:spacing w:after="0" w:line="240" w:lineRule="auto"/>
              <w:ind w:left="330"/>
              <w:rPr>
                <w:rFonts w:asciiTheme="minorHAnsi" w:hAnsiTheme="minorHAnsi" w:cstheme="minorHAnsi"/>
                <w:sz w:val="18"/>
                <w:szCs w:val="18"/>
              </w:rPr>
            </w:pPr>
            <w:r w:rsidRPr="00BC3B1C">
              <w:rPr>
                <w:rFonts w:asciiTheme="minorHAnsi" w:hAnsiTheme="minorHAnsi" w:cstheme="minorHAnsi"/>
                <w:sz w:val="18"/>
                <w:szCs w:val="18"/>
              </w:rPr>
              <w:t>Relación entre calidad y precio</w:t>
            </w:r>
          </w:p>
          <w:p w14:paraId="3AB21B9A" w14:textId="77777777" w:rsidR="00F11991" w:rsidRPr="00BC3B1C" w:rsidRDefault="00F11991" w:rsidP="00F11991">
            <w:pPr>
              <w:pStyle w:val="Prrafodelista"/>
              <w:numPr>
                <w:ilvl w:val="1"/>
                <w:numId w:val="13"/>
              </w:numPr>
              <w:spacing w:after="0" w:line="240" w:lineRule="auto"/>
              <w:ind w:left="330"/>
              <w:rPr>
                <w:rFonts w:asciiTheme="minorHAnsi" w:hAnsiTheme="minorHAnsi" w:cstheme="minorHAnsi"/>
                <w:sz w:val="18"/>
                <w:szCs w:val="18"/>
              </w:rPr>
            </w:pPr>
            <w:r w:rsidRPr="00BC3B1C">
              <w:rPr>
                <w:rFonts w:asciiTheme="minorHAnsi" w:hAnsiTheme="minorHAnsi" w:cstheme="minorHAnsi"/>
                <w:sz w:val="18"/>
                <w:szCs w:val="18"/>
              </w:rPr>
              <w:t>Corrupción y fraude</w:t>
            </w:r>
          </w:p>
          <w:p w14:paraId="5DD9ADB9" w14:textId="77777777" w:rsidR="00F11991" w:rsidRPr="00BC3B1C" w:rsidRDefault="00F11991" w:rsidP="00F11991">
            <w:pPr>
              <w:pStyle w:val="Prrafodelista"/>
              <w:numPr>
                <w:ilvl w:val="1"/>
                <w:numId w:val="13"/>
              </w:numPr>
              <w:spacing w:after="0" w:line="240" w:lineRule="auto"/>
              <w:ind w:left="330"/>
              <w:rPr>
                <w:rFonts w:asciiTheme="minorHAnsi" w:hAnsiTheme="minorHAnsi" w:cstheme="minorHAnsi"/>
                <w:sz w:val="18"/>
                <w:szCs w:val="18"/>
              </w:rPr>
            </w:pPr>
            <w:r w:rsidRPr="00BC3B1C">
              <w:rPr>
                <w:rFonts w:asciiTheme="minorHAnsi" w:hAnsiTheme="minorHAnsi" w:cstheme="minorHAnsi"/>
                <w:sz w:val="18"/>
                <w:szCs w:val="18"/>
              </w:rPr>
              <w:t>Fluctuación en la tasa de crédito, el mercado y las divisas</w:t>
            </w:r>
          </w:p>
          <w:p w14:paraId="02EA76B1" w14:textId="77777777" w:rsidR="00F11991" w:rsidRPr="00BC3B1C" w:rsidRDefault="00F11991" w:rsidP="00F11991">
            <w:pPr>
              <w:pStyle w:val="Prrafodelista"/>
              <w:numPr>
                <w:ilvl w:val="1"/>
                <w:numId w:val="13"/>
              </w:numPr>
              <w:spacing w:after="0" w:line="240" w:lineRule="auto"/>
              <w:ind w:left="330"/>
              <w:rPr>
                <w:rFonts w:asciiTheme="minorHAnsi" w:hAnsiTheme="minorHAnsi" w:cstheme="minorHAnsi"/>
                <w:sz w:val="18"/>
                <w:szCs w:val="18"/>
              </w:rPr>
            </w:pPr>
            <w:r w:rsidRPr="00BC3B1C">
              <w:rPr>
                <w:rFonts w:asciiTheme="minorHAnsi" w:hAnsiTheme="minorHAnsi" w:cstheme="minorHAnsi"/>
                <w:sz w:val="18"/>
                <w:szCs w:val="18"/>
              </w:rPr>
              <w:t xml:space="preserve">Entrega </w:t>
            </w:r>
          </w:p>
          <w:p w14:paraId="77D807AA" w14:textId="77777777" w:rsidR="00F11991" w:rsidRPr="00BC3B1C" w:rsidRDefault="00F11991" w:rsidP="00F11991">
            <w:pPr>
              <w:pStyle w:val="Prrafodelista"/>
              <w:numPr>
                <w:ilvl w:val="1"/>
                <w:numId w:val="13"/>
              </w:numPr>
              <w:spacing w:after="0" w:line="240" w:lineRule="auto"/>
              <w:ind w:left="330"/>
              <w:rPr>
                <w:rFonts w:asciiTheme="minorHAnsi" w:hAnsiTheme="minorHAnsi" w:cstheme="minorHAnsi"/>
                <w:sz w:val="18"/>
                <w:szCs w:val="18"/>
              </w:rPr>
            </w:pPr>
            <w:r w:rsidRPr="00BC3B1C">
              <w:rPr>
                <w:rFonts w:asciiTheme="minorHAnsi" w:hAnsiTheme="minorHAnsi" w:cstheme="minorHAnsi"/>
                <w:sz w:val="18"/>
                <w:szCs w:val="18"/>
              </w:rPr>
              <w:t>Disponibilidad de presupuesto y flujo de efectivo</w:t>
            </w:r>
          </w:p>
          <w:p w14:paraId="35AAFAC6" w14:textId="77777777" w:rsidR="00F11991" w:rsidRPr="00BC3B1C" w:rsidRDefault="00F11991" w:rsidP="00884799">
            <w:pPr>
              <w:ind w:left="330"/>
              <w:rPr>
                <w:rFonts w:asciiTheme="minorHAnsi" w:hAnsiTheme="minorHAnsi" w:cstheme="minorHAnsi"/>
                <w:sz w:val="18"/>
                <w:szCs w:val="18"/>
                <w:lang w:val="es-PE"/>
              </w:rPr>
            </w:pPr>
          </w:p>
          <w:p w14:paraId="7B634BA1" w14:textId="77777777" w:rsidR="00F11991" w:rsidRPr="00BC3B1C" w:rsidRDefault="00F11991" w:rsidP="00884799">
            <w:pPr>
              <w:rPr>
                <w:rFonts w:asciiTheme="minorHAnsi" w:hAnsiTheme="minorHAnsi" w:cstheme="minorHAnsi"/>
                <w:sz w:val="18"/>
                <w:szCs w:val="18"/>
                <w:lang w:val="es-PE"/>
              </w:rPr>
            </w:pPr>
          </w:p>
        </w:tc>
        <w:tc>
          <w:tcPr>
            <w:tcW w:w="189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B594731" w14:textId="77777777" w:rsidR="00F11991" w:rsidRPr="00BC3B1C" w:rsidRDefault="00F11991" w:rsidP="00F11991">
            <w:pPr>
              <w:pStyle w:val="Prrafodelista"/>
              <w:numPr>
                <w:ilvl w:val="1"/>
                <w:numId w:val="14"/>
              </w:numPr>
              <w:spacing w:after="0" w:line="240" w:lineRule="auto"/>
              <w:ind w:left="336"/>
              <w:rPr>
                <w:rFonts w:asciiTheme="minorHAnsi" w:hAnsiTheme="minorHAnsi" w:cstheme="minorHAnsi"/>
                <w:sz w:val="18"/>
                <w:szCs w:val="18"/>
              </w:rPr>
            </w:pPr>
            <w:r w:rsidRPr="00BC3B1C">
              <w:rPr>
                <w:rFonts w:asciiTheme="minorHAnsi" w:hAnsiTheme="minorHAnsi" w:cstheme="minorHAnsi"/>
                <w:sz w:val="18"/>
                <w:szCs w:val="18"/>
              </w:rPr>
              <w:t xml:space="preserve">Capacidad de respuesta a las auditorías y las evaluaciones (demoras en la ejecución de auditorías y evaluaciones) </w:t>
            </w:r>
          </w:p>
          <w:p w14:paraId="1B0CE544" w14:textId="77777777" w:rsidR="00F11991" w:rsidRPr="00BC3B1C" w:rsidRDefault="00F11991" w:rsidP="00F11991">
            <w:pPr>
              <w:pStyle w:val="Prrafodelista"/>
              <w:numPr>
                <w:ilvl w:val="1"/>
                <w:numId w:val="14"/>
              </w:numPr>
              <w:spacing w:after="0" w:line="240" w:lineRule="auto"/>
              <w:ind w:left="336"/>
              <w:rPr>
                <w:rFonts w:asciiTheme="minorHAnsi" w:hAnsiTheme="minorHAnsi" w:cstheme="minorHAnsi"/>
                <w:sz w:val="18"/>
                <w:szCs w:val="18"/>
              </w:rPr>
            </w:pPr>
            <w:r w:rsidRPr="00BC3B1C">
              <w:rPr>
                <w:rFonts w:asciiTheme="minorHAnsi" w:hAnsiTheme="minorHAnsi" w:cstheme="minorHAnsi"/>
                <w:sz w:val="18"/>
                <w:szCs w:val="18"/>
              </w:rPr>
              <w:t xml:space="preserve">Liderazgo y gestión </w:t>
            </w:r>
          </w:p>
          <w:p w14:paraId="58C41999" w14:textId="77777777" w:rsidR="00F11991" w:rsidRPr="00BC3B1C" w:rsidRDefault="00F11991" w:rsidP="00F11991">
            <w:pPr>
              <w:pStyle w:val="Prrafodelista"/>
              <w:numPr>
                <w:ilvl w:val="1"/>
                <w:numId w:val="14"/>
              </w:numPr>
              <w:spacing w:after="0" w:line="240" w:lineRule="auto"/>
              <w:ind w:left="336"/>
              <w:rPr>
                <w:rFonts w:asciiTheme="minorHAnsi" w:hAnsiTheme="minorHAnsi" w:cstheme="minorHAnsi"/>
                <w:sz w:val="18"/>
                <w:szCs w:val="18"/>
              </w:rPr>
            </w:pPr>
            <w:r w:rsidRPr="00BC3B1C">
              <w:rPr>
                <w:rFonts w:asciiTheme="minorHAnsi" w:hAnsiTheme="minorHAnsi" w:cstheme="minorHAnsi"/>
                <w:sz w:val="18"/>
                <w:szCs w:val="18"/>
              </w:rPr>
              <w:t>Flexibilidad y gestión de las oportunidades</w:t>
            </w:r>
          </w:p>
          <w:p w14:paraId="7616EFC0" w14:textId="77777777" w:rsidR="00F11991" w:rsidRPr="00BC3B1C" w:rsidRDefault="00F11991" w:rsidP="00F11991">
            <w:pPr>
              <w:pStyle w:val="Prrafodelista"/>
              <w:numPr>
                <w:ilvl w:val="1"/>
                <w:numId w:val="14"/>
              </w:numPr>
              <w:spacing w:after="0" w:line="240" w:lineRule="auto"/>
              <w:ind w:left="336"/>
              <w:rPr>
                <w:rFonts w:asciiTheme="minorHAnsi" w:hAnsiTheme="minorHAnsi" w:cstheme="minorHAnsi"/>
                <w:sz w:val="18"/>
                <w:szCs w:val="18"/>
              </w:rPr>
            </w:pPr>
            <w:r w:rsidRPr="00BC3B1C">
              <w:rPr>
                <w:rFonts w:asciiTheme="minorHAnsi" w:hAnsiTheme="minorHAnsi" w:cstheme="minorHAnsi"/>
                <w:sz w:val="18"/>
                <w:szCs w:val="18"/>
              </w:rPr>
              <w:t>Presentación de informes y comunicación</w:t>
            </w:r>
          </w:p>
          <w:p w14:paraId="68F88B8A" w14:textId="77777777" w:rsidR="00F11991" w:rsidRPr="00BC3B1C" w:rsidRDefault="00F11991" w:rsidP="00F11991">
            <w:pPr>
              <w:pStyle w:val="Prrafodelista"/>
              <w:numPr>
                <w:ilvl w:val="1"/>
                <w:numId w:val="14"/>
              </w:numPr>
              <w:spacing w:after="0" w:line="240" w:lineRule="auto"/>
              <w:ind w:left="336"/>
              <w:rPr>
                <w:rFonts w:asciiTheme="minorHAnsi" w:hAnsiTheme="minorHAnsi" w:cstheme="minorHAnsi"/>
                <w:sz w:val="18"/>
                <w:szCs w:val="18"/>
              </w:rPr>
            </w:pPr>
            <w:r w:rsidRPr="00BC3B1C">
              <w:rPr>
                <w:rFonts w:asciiTheme="minorHAnsi" w:hAnsiTheme="minorHAnsi" w:cstheme="minorHAnsi"/>
                <w:sz w:val="18"/>
                <w:szCs w:val="18"/>
              </w:rPr>
              <w:t>Participación de socios.</w:t>
            </w:r>
          </w:p>
          <w:p w14:paraId="220E1177" w14:textId="77777777" w:rsidR="00F11991" w:rsidRPr="00BC3B1C" w:rsidRDefault="00F11991" w:rsidP="00F11991">
            <w:pPr>
              <w:pStyle w:val="Prrafodelista"/>
              <w:numPr>
                <w:ilvl w:val="1"/>
                <w:numId w:val="14"/>
              </w:numPr>
              <w:spacing w:after="0" w:line="240" w:lineRule="auto"/>
              <w:ind w:left="336"/>
              <w:rPr>
                <w:rFonts w:asciiTheme="minorHAnsi" w:hAnsiTheme="minorHAnsi" w:cstheme="minorHAnsi"/>
                <w:sz w:val="18"/>
                <w:szCs w:val="18"/>
              </w:rPr>
            </w:pPr>
            <w:r w:rsidRPr="00BC3B1C">
              <w:rPr>
                <w:rFonts w:asciiTheme="minorHAnsi" w:hAnsiTheme="minorHAnsi" w:cstheme="minorHAnsi"/>
                <w:sz w:val="18"/>
                <w:szCs w:val="18"/>
              </w:rPr>
              <w:t>Estrategia de transición y salida.</w:t>
            </w:r>
          </w:p>
          <w:p w14:paraId="10C0BE07" w14:textId="77777777" w:rsidR="00F11991" w:rsidRPr="00455F09" w:rsidRDefault="00F11991" w:rsidP="00F11991">
            <w:pPr>
              <w:pStyle w:val="Prrafodelista"/>
              <w:numPr>
                <w:ilvl w:val="1"/>
                <w:numId w:val="14"/>
              </w:numPr>
              <w:spacing w:after="0" w:line="240" w:lineRule="auto"/>
              <w:ind w:left="336"/>
              <w:rPr>
                <w:rFonts w:asciiTheme="minorHAnsi" w:hAnsiTheme="minorHAnsi" w:cstheme="minorHAnsi"/>
                <w:b/>
                <w:bCs/>
                <w:sz w:val="18"/>
                <w:szCs w:val="18"/>
              </w:rPr>
            </w:pPr>
            <w:r w:rsidRPr="00455F09">
              <w:rPr>
                <w:rFonts w:asciiTheme="minorHAnsi" w:hAnsiTheme="minorHAnsi" w:cstheme="minorHAnsi"/>
                <w:b/>
                <w:bCs/>
                <w:sz w:val="18"/>
                <w:szCs w:val="18"/>
              </w:rPr>
              <w:t>Estrategia de transición y salida</w:t>
            </w:r>
          </w:p>
          <w:p w14:paraId="4D46C412" w14:textId="77777777" w:rsidR="00F11991" w:rsidRPr="00BC3B1C" w:rsidRDefault="00F11991" w:rsidP="00F11991">
            <w:pPr>
              <w:pStyle w:val="Prrafodelista"/>
              <w:numPr>
                <w:ilvl w:val="1"/>
                <w:numId w:val="14"/>
              </w:numPr>
              <w:spacing w:after="0" w:line="240" w:lineRule="auto"/>
              <w:ind w:left="336"/>
              <w:rPr>
                <w:rFonts w:asciiTheme="minorHAnsi" w:hAnsiTheme="minorHAnsi" w:cstheme="minorHAnsi"/>
                <w:sz w:val="18"/>
                <w:szCs w:val="18"/>
              </w:rPr>
            </w:pPr>
            <w:r w:rsidRPr="00BC3B1C">
              <w:rPr>
                <w:rFonts w:asciiTheme="minorHAnsi" w:hAnsiTheme="minorHAnsi" w:cstheme="minorHAnsi"/>
                <w:sz w:val="18"/>
                <w:szCs w:val="18"/>
              </w:rPr>
              <w:t>Capacidad de los socios.</w:t>
            </w:r>
          </w:p>
          <w:p w14:paraId="2EDCC2DA" w14:textId="77777777" w:rsidR="00F11991" w:rsidRPr="00BC3B1C" w:rsidRDefault="00F11991" w:rsidP="00884799">
            <w:pPr>
              <w:ind w:left="336"/>
              <w:rPr>
                <w:rFonts w:asciiTheme="minorHAnsi" w:hAnsiTheme="minorHAnsi" w:cstheme="minorHAnsi"/>
                <w:sz w:val="18"/>
                <w:szCs w:val="18"/>
              </w:rPr>
            </w:pPr>
          </w:p>
          <w:p w14:paraId="662BF6A4" w14:textId="77777777" w:rsidR="00F11991" w:rsidRPr="00BC3B1C" w:rsidRDefault="00F11991" w:rsidP="00884799">
            <w:pPr>
              <w:rPr>
                <w:rFonts w:asciiTheme="minorHAnsi" w:hAnsiTheme="minorHAnsi" w:cstheme="minorHAnsi"/>
                <w:i/>
                <w:iCs/>
                <w:sz w:val="18"/>
                <w:szCs w:val="18"/>
              </w:rPr>
            </w:pPr>
          </w:p>
          <w:p w14:paraId="3FA1DC6D" w14:textId="77777777" w:rsidR="00F11991" w:rsidRPr="00BC3B1C" w:rsidRDefault="00F11991" w:rsidP="00884799">
            <w:pPr>
              <w:ind w:left="330"/>
              <w:rPr>
                <w:rFonts w:asciiTheme="minorHAnsi" w:hAnsiTheme="minorHAnsi" w:cstheme="minorHAnsi"/>
                <w:sz w:val="18"/>
                <w:szCs w:val="18"/>
              </w:rPr>
            </w:pPr>
          </w:p>
        </w:tc>
        <w:tc>
          <w:tcPr>
            <w:tcW w:w="19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F921C30" w14:textId="77777777" w:rsidR="00F11991" w:rsidRPr="00BC3B1C" w:rsidRDefault="00F11991" w:rsidP="00F11991">
            <w:pPr>
              <w:pStyle w:val="Prrafodelista"/>
              <w:numPr>
                <w:ilvl w:val="1"/>
                <w:numId w:val="15"/>
              </w:numPr>
              <w:spacing w:after="0" w:line="240" w:lineRule="auto"/>
              <w:ind w:left="361"/>
              <w:rPr>
                <w:rFonts w:asciiTheme="minorHAnsi" w:hAnsiTheme="minorHAnsi" w:cstheme="minorHAnsi"/>
                <w:sz w:val="18"/>
                <w:szCs w:val="18"/>
              </w:rPr>
            </w:pPr>
            <w:r w:rsidRPr="00BC3B1C">
              <w:rPr>
                <w:rFonts w:asciiTheme="minorHAnsi" w:hAnsiTheme="minorHAnsi" w:cstheme="minorHAnsi"/>
                <w:sz w:val="18"/>
                <w:szCs w:val="18"/>
              </w:rPr>
              <w:t>Gobernabilidad</w:t>
            </w:r>
          </w:p>
          <w:p w14:paraId="63502810" w14:textId="77777777" w:rsidR="00F11991" w:rsidRPr="00BC3B1C" w:rsidRDefault="00F11991" w:rsidP="00F11991">
            <w:pPr>
              <w:pStyle w:val="Prrafodelista"/>
              <w:numPr>
                <w:ilvl w:val="1"/>
                <w:numId w:val="15"/>
              </w:numPr>
              <w:spacing w:after="0" w:line="240" w:lineRule="auto"/>
              <w:ind w:left="361"/>
              <w:rPr>
                <w:rFonts w:asciiTheme="minorHAnsi" w:hAnsiTheme="minorHAnsi" w:cstheme="minorHAnsi"/>
                <w:sz w:val="18"/>
                <w:szCs w:val="18"/>
              </w:rPr>
            </w:pPr>
            <w:r w:rsidRPr="00BC3B1C">
              <w:rPr>
                <w:rFonts w:asciiTheme="minorHAnsi" w:hAnsiTheme="minorHAnsi" w:cstheme="minorHAnsi"/>
                <w:sz w:val="18"/>
                <w:szCs w:val="18"/>
                <w:lang w:val="es-ES_tradnl"/>
              </w:rPr>
              <w:t>Capacidad de ejecución</w:t>
            </w:r>
            <w:r w:rsidRPr="00BC3B1C" w:rsidDel="00FF7DD7">
              <w:rPr>
                <w:rFonts w:asciiTheme="minorHAnsi" w:hAnsiTheme="minorHAnsi" w:cstheme="minorHAnsi"/>
                <w:sz w:val="18"/>
                <w:szCs w:val="18"/>
              </w:rPr>
              <w:t xml:space="preserve"> </w:t>
            </w:r>
          </w:p>
          <w:p w14:paraId="151DEAB9" w14:textId="77777777" w:rsidR="00F11991" w:rsidRPr="00BC3B1C" w:rsidRDefault="00F11991" w:rsidP="00F11991">
            <w:pPr>
              <w:pStyle w:val="Prrafodelista"/>
              <w:numPr>
                <w:ilvl w:val="1"/>
                <w:numId w:val="15"/>
              </w:numPr>
              <w:spacing w:after="0" w:line="240" w:lineRule="auto"/>
              <w:ind w:left="361"/>
              <w:rPr>
                <w:rFonts w:asciiTheme="minorHAnsi" w:hAnsiTheme="minorHAnsi" w:cstheme="minorHAnsi"/>
                <w:sz w:val="18"/>
                <w:szCs w:val="18"/>
              </w:rPr>
            </w:pPr>
            <w:r w:rsidRPr="00BC3B1C">
              <w:rPr>
                <w:rFonts w:asciiTheme="minorHAnsi" w:hAnsiTheme="minorHAnsi" w:cstheme="minorHAnsi"/>
                <w:sz w:val="18"/>
                <w:szCs w:val="18"/>
                <w:lang w:val="es-ES_tradnl"/>
              </w:rPr>
              <w:t>Preparativos de implementación</w:t>
            </w:r>
            <w:r w:rsidRPr="00BC3B1C" w:rsidDel="00FF7DD7">
              <w:rPr>
                <w:rFonts w:asciiTheme="minorHAnsi" w:hAnsiTheme="minorHAnsi" w:cstheme="minorHAnsi"/>
                <w:sz w:val="18"/>
                <w:szCs w:val="18"/>
              </w:rPr>
              <w:t xml:space="preserve"> </w:t>
            </w:r>
          </w:p>
          <w:p w14:paraId="37C266D1" w14:textId="77777777" w:rsidR="00F11991" w:rsidRPr="00BC3B1C" w:rsidRDefault="00F11991" w:rsidP="00F11991">
            <w:pPr>
              <w:pStyle w:val="Prrafodelista"/>
              <w:numPr>
                <w:ilvl w:val="1"/>
                <w:numId w:val="15"/>
              </w:numPr>
              <w:spacing w:after="0" w:line="240" w:lineRule="auto"/>
              <w:ind w:left="361"/>
              <w:rPr>
                <w:rFonts w:asciiTheme="minorHAnsi" w:hAnsiTheme="minorHAnsi" w:cstheme="minorHAnsi"/>
                <w:sz w:val="18"/>
                <w:szCs w:val="18"/>
              </w:rPr>
            </w:pPr>
            <w:r w:rsidRPr="00BC3B1C">
              <w:rPr>
                <w:rFonts w:asciiTheme="minorHAnsi" w:hAnsiTheme="minorHAnsi" w:cstheme="minorHAnsi"/>
                <w:sz w:val="18"/>
                <w:szCs w:val="18"/>
                <w:lang w:val="es-ES_tradnl"/>
              </w:rPr>
              <w:t>Responsabilidad</w:t>
            </w:r>
            <w:r w:rsidRPr="00BC3B1C" w:rsidDel="00FF7DD7">
              <w:rPr>
                <w:rFonts w:asciiTheme="minorHAnsi" w:hAnsiTheme="minorHAnsi" w:cstheme="minorHAnsi"/>
                <w:sz w:val="18"/>
                <w:szCs w:val="18"/>
              </w:rPr>
              <w:t xml:space="preserve"> </w:t>
            </w:r>
            <w:r w:rsidRPr="00BC3B1C">
              <w:rPr>
                <w:rFonts w:asciiTheme="minorHAnsi" w:hAnsiTheme="minorHAnsi" w:cstheme="minorHAnsi"/>
                <w:sz w:val="18"/>
                <w:szCs w:val="18"/>
              </w:rPr>
              <w:t xml:space="preserve"> </w:t>
            </w:r>
          </w:p>
          <w:p w14:paraId="37EF2ED3" w14:textId="77777777" w:rsidR="00F11991" w:rsidRPr="00BC3B1C" w:rsidRDefault="00F11991" w:rsidP="00F11991">
            <w:pPr>
              <w:pStyle w:val="Prrafodelista"/>
              <w:numPr>
                <w:ilvl w:val="1"/>
                <w:numId w:val="15"/>
              </w:numPr>
              <w:spacing w:after="0" w:line="240" w:lineRule="auto"/>
              <w:ind w:left="361"/>
              <w:rPr>
                <w:rFonts w:asciiTheme="minorHAnsi" w:hAnsiTheme="minorHAnsi" w:cstheme="minorHAnsi"/>
                <w:sz w:val="18"/>
                <w:szCs w:val="18"/>
              </w:rPr>
            </w:pPr>
            <w:r w:rsidRPr="00BC3B1C">
              <w:rPr>
                <w:rFonts w:asciiTheme="minorHAnsi" w:hAnsiTheme="minorHAnsi" w:cstheme="minorHAnsi"/>
                <w:sz w:val="18"/>
                <w:szCs w:val="18"/>
              </w:rPr>
              <w:t>Seguimiento y vigilancia.</w:t>
            </w:r>
          </w:p>
          <w:p w14:paraId="6DE438C1" w14:textId="77777777" w:rsidR="00F11991" w:rsidRPr="00BC3B1C" w:rsidRDefault="00F11991" w:rsidP="00F11991">
            <w:pPr>
              <w:pStyle w:val="Prrafodelista"/>
              <w:numPr>
                <w:ilvl w:val="1"/>
                <w:numId w:val="15"/>
              </w:numPr>
              <w:spacing w:after="0" w:line="240" w:lineRule="auto"/>
              <w:ind w:left="361"/>
              <w:rPr>
                <w:rFonts w:asciiTheme="minorHAnsi" w:hAnsiTheme="minorHAnsi" w:cstheme="minorHAnsi"/>
                <w:sz w:val="18"/>
                <w:szCs w:val="18"/>
              </w:rPr>
            </w:pPr>
            <w:r w:rsidRPr="00BC3B1C">
              <w:rPr>
                <w:rFonts w:asciiTheme="minorHAnsi" w:hAnsiTheme="minorHAnsi" w:cstheme="minorHAnsi"/>
                <w:sz w:val="18"/>
                <w:szCs w:val="18"/>
                <w:lang w:val="es-ES_tradnl"/>
              </w:rPr>
              <w:t>Gestión del conocimiento.</w:t>
            </w:r>
            <w:r w:rsidRPr="00BC3B1C" w:rsidDel="00FF7DD7">
              <w:rPr>
                <w:rFonts w:asciiTheme="minorHAnsi" w:hAnsiTheme="minorHAnsi" w:cstheme="minorHAnsi"/>
                <w:sz w:val="18"/>
                <w:szCs w:val="18"/>
              </w:rPr>
              <w:t xml:space="preserve"> </w:t>
            </w:r>
          </w:p>
          <w:p w14:paraId="676237BA" w14:textId="77777777" w:rsidR="00F11991" w:rsidRPr="00BC3B1C" w:rsidRDefault="00F11991" w:rsidP="00F11991">
            <w:pPr>
              <w:pStyle w:val="Prrafodelista"/>
              <w:numPr>
                <w:ilvl w:val="1"/>
                <w:numId w:val="15"/>
              </w:numPr>
              <w:spacing w:after="0" w:line="240" w:lineRule="auto"/>
              <w:ind w:left="361"/>
              <w:rPr>
                <w:rFonts w:asciiTheme="minorHAnsi" w:hAnsiTheme="minorHAnsi" w:cstheme="minorHAnsi"/>
                <w:sz w:val="18"/>
                <w:szCs w:val="18"/>
              </w:rPr>
            </w:pPr>
            <w:r w:rsidRPr="00BC3B1C">
              <w:rPr>
                <w:rFonts w:asciiTheme="minorHAnsi" w:hAnsiTheme="minorHAnsi" w:cstheme="minorHAnsi"/>
                <w:sz w:val="18"/>
                <w:szCs w:val="18"/>
              </w:rPr>
              <w:t>Recursos humanos</w:t>
            </w:r>
          </w:p>
          <w:p w14:paraId="3E00BEE6" w14:textId="77777777" w:rsidR="00F11991" w:rsidRPr="00BC3B1C" w:rsidRDefault="00F11991" w:rsidP="00F11991">
            <w:pPr>
              <w:pStyle w:val="Prrafodelista"/>
              <w:numPr>
                <w:ilvl w:val="1"/>
                <w:numId w:val="15"/>
              </w:numPr>
              <w:spacing w:after="0" w:line="240" w:lineRule="auto"/>
              <w:ind w:left="361"/>
              <w:rPr>
                <w:rFonts w:asciiTheme="minorHAnsi" w:hAnsiTheme="minorHAnsi" w:cstheme="minorHAnsi"/>
                <w:sz w:val="18"/>
                <w:szCs w:val="18"/>
                <w:lang w:val="es-ES_tradnl"/>
              </w:rPr>
            </w:pPr>
            <w:r w:rsidRPr="00BC3B1C">
              <w:rPr>
                <w:rFonts w:asciiTheme="minorHAnsi" w:hAnsiTheme="minorHAnsi" w:cstheme="minorHAnsi"/>
                <w:sz w:val="18"/>
                <w:szCs w:val="18"/>
              </w:rPr>
              <w:t>Control interno</w:t>
            </w:r>
          </w:p>
          <w:p w14:paraId="3DA85FB6" w14:textId="77777777" w:rsidR="00F11991" w:rsidRPr="00BC3B1C" w:rsidRDefault="00F11991" w:rsidP="00F11991">
            <w:pPr>
              <w:pStyle w:val="Prrafodelista"/>
              <w:numPr>
                <w:ilvl w:val="1"/>
                <w:numId w:val="15"/>
              </w:numPr>
              <w:spacing w:after="0" w:line="240" w:lineRule="auto"/>
              <w:ind w:left="361"/>
              <w:rPr>
                <w:rFonts w:asciiTheme="minorHAnsi" w:hAnsiTheme="minorHAnsi" w:cstheme="minorHAnsi"/>
                <w:sz w:val="18"/>
                <w:szCs w:val="18"/>
                <w:lang w:val="es-ES_tradnl"/>
              </w:rPr>
            </w:pPr>
            <w:r w:rsidRPr="00BC3B1C">
              <w:rPr>
                <w:rFonts w:asciiTheme="minorHAnsi" w:hAnsiTheme="minorHAnsi" w:cstheme="minorHAnsi"/>
                <w:sz w:val="18"/>
                <w:szCs w:val="18"/>
                <w:lang w:val="es-ES_tradnl"/>
              </w:rPr>
              <w:t>Adquisiciones</w:t>
            </w:r>
          </w:p>
          <w:p w14:paraId="7F6CA101" w14:textId="77777777" w:rsidR="00F11991" w:rsidRPr="00BC3B1C" w:rsidRDefault="00F11991" w:rsidP="00884799">
            <w:pPr>
              <w:ind w:left="-71"/>
              <w:rPr>
                <w:rFonts w:asciiTheme="minorHAnsi" w:hAnsiTheme="minorHAnsi" w:cstheme="minorHAnsi"/>
                <w:sz w:val="18"/>
                <w:szCs w:val="18"/>
              </w:rPr>
            </w:pPr>
            <w:r w:rsidRPr="00BC3B1C">
              <w:rPr>
                <w:rFonts w:asciiTheme="minorHAnsi" w:hAnsiTheme="minorHAnsi" w:cstheme="minorHAnsi"/>
                <w:sz w:val="18"/>
                <w:szCs w:val="18"/>
              </w:rPr>
              <w:t xml:space="preserve"> </w:t>
            </w:r>
          </w:p>
          <w:p w14:paraId="0569A60B" w14:textId="77777777" w:rsidR="00F11991" w:rsidRPr="00BC3B1C" w:rsidRDefault="00F11991" w:rsidP="00884799">
            <w:pPr>
              <w:ind w:left="361"/>
              <w:rPr>
                <w:rFonts w:asciiTheme="minorHAnsi" w:hAnsiTheme="minorHAnsi" w:cstheme="minorHAnsi"/>
                <w:sz w:val="18"/>
                <w:szCs w:val="18"/>
              </w:rPr>
            </w:pPr>
          </w:p>
          <w:p w14:paraId="41139F15" w14:textId="77777777" w:rsidR="00F11991" w:rsidRPr="00BC3B1C" w:rsidRDefault="00F11991" w:rsidP="00884799">
            <w:pPr>
              <w:rPr>
                <w:rFonts w:asciiTheme="minorHAnsi" w:hAnsiTheme="minorHAnsi" w:cstheme="minorHAnsi"/>
                <w:i/>
                <w:iCs/>
                <w:sz w:val="18"/>
                <w:szCs w:val="18"/>
              </w:rPr>
            </w:pPr>
          </w:p>
          <w:p w14:paraId="28CAAD1D" w14:textId="77777777" w:rsidR="00F11991" w:rsidRPr="00BC3B1C" w:rsidRDefault="00F11991" w:rsidP="00884799">
            <w:pPr>
              <w:rPr>
                <w:rFonts w:asciiTheme="minorHAnsi" w:hAnsiTheme="minorHAnsi" w:cstheme="minorHAnsi"/>
                <w:sz w:val="18"/>
                <w:szCs w:val="18"/>
              </w:rPr>
            </w:pPr>
          </w:p>
        </w:tc>
        <w:tc>
          <w:tcPr>
            <w:tcW w:w="19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2600C21" w14:textId="77777777" w:rsidR="00F11991" w:rsidRPr="00BC3B1C" w:rsidRDefault="00F11991" w:rsidP="00F11991">
            <w:pPr>
              <w:pStyle w:val="Prrafodelista"/>
              <w:numPr>
                <w:ilvl w:val="1"/>
                <w:numId w:val="16"/>
              </w:numPr>
              <w:spacing w:after="0" w:line="240" w:lineRule="auto"/>
              <w:ind w:left="412" w:hanging="426"/>
              <w:rPr>
                <w:rFonts w:asciiTheme="minorHAnsi" w:hAnsiTheme="minorHAnsi" w:cstheme="minorHAnsi"/>
                <w:sz w:val="18"/>
                <w:szCs w:val="18"/>
              </w:rPr>
            </w:pPr>
            <w:r w:rsidRPr="00BC3B1C">
              <w:rPr>
                <w:rFonts w:asciiTheme="minorHAnsi" w:hAnsiTheme="minorHAnsi" w:cstheme="minorHAnsi"/>
                <w:sz w:val="18"/>
                <w:szCs w:val="18"/>
              </w:rPr>
              <w:t xml:space="preserve">Opinión pública y medios de comunicación </w:t>
            </w:r>
          </w:p>
          <w:p w14:paraId="39BDF241" w14:textId="77777777" w:rsidR="00F11991" w:rsidRPr="00BC3B1C" w:rsidRDefault="00F11991" w:rsidP="00F11991">
            <w:pPr>
              <w:pStyle w:val="Prrafodelista"/>
              <w:numPr>
                <w:ilvl w:val="1"/>
                <w:numId w:val="16"/>
              </w:numPr>
              <w:spacing w:after="0" w:line="240" w:lineRule="auto"/>
              <w:ind w:left="412" w:hanging="426"/>
              <w:rPr>
                <w:rFonts w:asciiTheme="minorHAnsi" w:hAnsiTheme="minorHAnsi" w:cstheme="minorHAnsi"/>
                <w:sz w:val="18"/>
                <w:szCs w:val="18"/>
              </w:rPr>
            </w:pPr>
            <w:r w:rsidRPr="00BC3B1C">
              <w:rPr>
                <w:rFonts w:asciiTheme="minorHAnsi" w:hAnsiTheme="minorHAnsi" w:cstheme="minorHAnsi"/>
                <w:sz w:val="18"/>
                <w:szCs w:val="18"/>
              </w:rPr>
              <w:t>Compromiso con la asociación del sector privado</w:t>
            </w:r>
          </w:p>
          <w:p w14:paraId="47037E28" w14:textId="77777777" w:rsidR="00F11991" w:rsidRPr="00BC3B1C" w:rsidRDefault="00F11991" w:rsidP="00F11991">
            <w:pPr>
              <w:pStyle w:val="Prrafodelista"/>
              <w:numPr>
                <w:ilvl w:val="1"/>
                <w:numId w:val="16"/>
              </w:numPr>
              <w:spacing w:after="0" w:line="240" w:lineRule="auto"/>
              <w:ind w:left="412" w:hanging="426"/>
              <w:rPr>
                <w:rFonts w:asciiTheme="minorHAnsi" w:hAnsiTheme="minorHAnsi" w:cstheme="minorHAnsi"/>
                <w:sz w:val="18"/>
                <w:szCs w:val="18"/>
              </w:rPr>
            </w:pPr>
            <w:r w:rsidRPr="00BC3B1C">
              <w:rPr>
                <w:rFonts w:asciiTheme="minorHAnsi" w:hAnsiTheme="minorHAnsi" w:cstheme="minorHAnsi"/>
                <w:sz w:val="18"/>
                <w:szCs w:val="18"/>
              </w:rPr>
              <w:t>Código de conducta y ética</w:t>
            </w:r>
          </w:p>
          <w:p w14:paraId="6C0BAD81" w14:textId="77777777" w:rsidR="00F11991" w:rsidRPr="00BC3B1C" w:rsidRDefault="00F11991" w:rsidP="00F11991">
            <w:pPr>
              <w:pStyle w:val="Prrafodelista"/>
              <w:numPr>
                <w:ilvl w:val="1"/>
                <w:numId w:val="16"/>
              </w:numPr>
              <w:spacing w:after="0" w:line="240" w:lineRule="auto"/>
              <w:ind w:left="412" w:hanging="426"/>
              <w:rPr>
                <w:rFonts w:asciiTheme="minorHAnsi" w:hAnsiTheme="minorHAnsi" w:cstheme="minorHAnsi"/>
                <w:sz w:val="18"/>
                <w:szCs w:val="18"/>
              </w:rPr>
            </w:pPr>
            <w:r w:rsidRPr="00BC3B1C">
              <w:rPr>
                <w:rFonts w:asciiTheme="minorHAnsi" w:hAnsiTheme="minorHAnsi" w:cstheme="minorHAnsi"/>
                <w:sz w:val="18"/>
                <w:szCs w:val="18"/>
              </w:rPr>
              <w:t>Comunicaciones</w:t>
            </w:r>
          </w:p>
          <w:p w14:paraId="170C1A10" w14:textId="77777777" w:rsidR="00F11991" w:rsidRPr="00BC3B1C" w:rsidRDefault="00F11991" w:rsidP="00F11991">
            <w:pPr>
              <w:pStyle w:val="Prrafodelista"/>
              <w:numPr>
                <w:ilvl w:val="1"/>
                <w:numId w:val="16"/>
              </w:numPr>
              <w:spacing w:after="0" w:line="240" w:lineRule="auto"/>
              <w:ind w:left="412" w:hanging="426"/>
              <w:rPr>
                <w:rFonts w:asciiTheme="minorHAnsi" w:hAnsiTheme="minorHAnsi" w:cstheme="minorHAnsi"/>
                <w:sz w:val="18"/>
                <w:szCs w:val="18"/>
              </w:rPr>
            </w:pPr>
            <w:r w:rsidRPr="00BC3B1C">
              <w:rPr>
                <w:rFonts w:asciiTheme="minorHAnsi" w:hAnsiTheme="minorHAnsi" w:cstheme="minorHAnsi"/>
                <w:sz w:val="18"/>
                <w:szCs w:val="18"/>
              </w:rPr>
              <w:t>Gestión de las partes interesadas</w:t>
            </w:r>
          </w:p>
          <w:p w14:paraId="46509661" w14:textId="77777777" w:rsidR="00F11991" w:rsidRPr="00BC3B1C" w:rsidRDefault="00F11991" w:rsidP="00F11991">
            <w:pPr>
              <w:pStyle w:val="Prrafodelista"/>
              <w:numPr>
                <w:ilvl w:val="1"/>
                <w:numId w:val="16"/>
              </w:numPr>
              <w:spacing w:after="0" w:line="240" w:lineRule="auto"/>
              <w:ind w:left="412" w:right="315" w:hanging="426"/>
              <w:rPr>
                <w:rFonts w:asciiTheme="minorHAnsi" w:hAnsiTheme="minorHAnsi" w:cstheme="minorHAnsi"/>
                <w:sz w:val="18"/>
                <w:szCs w:val="18"/>
              </w:rPr>
            </w:pPr>
            <w:r w:rsidRPr="00BC3B1C">
              <w:rPr>
                <w:rFonts w:asciiTheme="minorHAnsi" w:hAnsiTheme="minorHAnsi" w:cstheme="minorHAnsi"/>
                <w:sz w:val="18"/>
                <w:szCs w:val="18"/>
              </w:rPr>
              <w:t>Exposición a entidades implicadas en el blanqueo de capitales y la financiación del terrorismo</w:t>
            </w:r>
          </w:p>
          <w:p w14:paraId="1CA5D46B" w14:textId="77777777" w:rsidR="00F11991" w:rsidRPr="00BC3B1C" w:rsidRDefault="00F11991" w:rsidP="00884799">
            <w:pPr>
              <w:rPr>
                <w:rFonts w:asciiTheme="minorHAnsi" w:hAnsiTheme="minorHAnsi" w:cstheme="minorHAnsi"/>
                <w:i/>
                <w:iCs/>
                <w:sz w:val="18"/>
                <w:szCs w:val="18"/>
                <w:lang w:val="es-PE"/>
              </w:rPr>
            </w:pPr>
          </w:p>
          <w:p w14:paraId="20D2C3CC" w14:textId="77777777" w:rsidR="00F11991" w:rsidRPr="00BC3B1C" w:rsidRDefault="00F11991" w:rsidP="00884799">
            <w:pPr>
              <w:rPr>
                <w:rFonts w:asciiTheme="minorHAnsi" w:hAnsiTheme="minorHAnsi" w:cstheme="minorHAnsi"/>
                <w:sz w:val="18"/>
                <w:szCs w:val="18"/>
                <w:lang w:val="es-PE"/>
              </w:rPr>
            </w:pPr>
          </w:p>
        </w:tc>
        <w:tc>
          <w:tcPr>
            <w:tcW w:w="207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0AE220E" w14:textId="77777777" w:rsidR="00F11991" w:rsidRPr="00BC3B1C" w:rsidRDefault="00F11991" w:rsidP="00F11991">
            <w:pPr>
              <w:pStyle w:val="Prrafodelista"/>
              <w:numPr>
                <w:ilvl w:val="1"/>
                <w:numId w:val="18"/>
              </w:numPr>
              <w:spacing w:after="0" w:line="240" w:lineRule="auto"/>
              <w:ind w:left="331"/>
              <w:rPr>
                <w:rFonts w:asciiTheme="minorHAnsi" w:hAnsiTheme="minorHAnsi" w:cstheme="minorHAnsi"/>
                <w:sz w:val="18"/>
                <w:szCs w:val="18"/>
              </w:rPr>
            </w:pPr>
            <w:r w:rsidRPr="00BC3B1C">
              <w:rPr>
                <w:rFonts w:asciiTheme="minorHAnsi" w:hAnsiTheme="minorHAnsi" w:cstheme="minorHAnsi"/>
                <w:sz w:val="18"/>
                <w:szCs w:val="18"/>
              </w:rPr>
              <w:t>Cambios en el marco regulatorio dentro del país de operación</w:t>
            </w:r>
          </w:p>
          <w:p w14:paraId="435D4EB9" w14:textId="77777777" w:rsidR="00F11991" w:rsidRPr="00BC3B1C" w:rsidRDefault="00F11991" w:rsidP="00F11991">
            <w:pPr>
              <w:pStyle w:val="Prrafodelista"/>
              <w:numPr>
                <w:ilvl w:val="1"/>
                <w:numId w:val="18"/>
              </w:numPr>
              <w:spacing w:after="0" w:line="240" w:lineRule="auto"/>
              <w:ind w:left="331"/>
              <w:rPr>
                <w:rFonts w:asciiTheme="minorHAnsi" w:hAnsiTheme="minorHAnsi" w:cstheme="minorHAnsi"/>
                <w:sz w:val="18"/>
                <w:szCs w:val="18"/>
              </w:rPr>
            </w:pPr>
            <w:r w:rsidRPr="00BC3B1C">
              <w:rPr>
                <w:rFonts w:asciiTheme="minorHAnsi" w:hAnsiTheme="minorHAnsi" w:cstheme="minorHAnsi"/>
                <w:sz w:val="18"/>
                <w:szCs w:val="18"/>
              </w:rPr>
              <w:t>Cambios en el marco regulatorio internacional que afectan a toda la organización</w:t>
            </w:r>
          </w:p>
          <w:p w14:paraId="6DA1EEAA" w14:textId="77777777" w:rsidR="00F11991" w:rsidRPr="00BC3B1C" w:rsidRDefault="00F11991" w:rsidP="00F11991">
            <w:pPr>
              <w:pStyle w:val="Prrafodelista"/>
              <w:numPr>
                <w:ilvl w:val="1"/>
                <w:numId w:val="18"/>
              </w:numPr>
              <w:spacing w:after="0" w:line="240" w:lineRule="auto"/>
              <w:ind w:left="331"/>
              <w:rPr>
                <w:rFonts w:asciiTheme="minorHAnsi" w:hAnsiTheme="minorHAnsi" w:cstheme="minorHAnsi"/>
                <w:sz w:val="18"/>
                <w:szCs w:val="18"/>
              </w:rPr>
            </w:pPr>
            <w:r w:rsidRPr="00BC3B1C">
              <w:rPr>
                <w:rFonts w:asciiTheme="minorHAnsi" w:hAnsiTheme="minorHAnsi" w:cstheme="minorHAnsi"/>
                <w:sz w:val="18"/>
                <w:szCs w:val="18"/>
              </w:rPr>
              <w:t>Desviación de las reglas y reglamentaciones internas del PNUD</w:t>
            </w:r>
          </w:p>
          <w:p w14:paraId="784DD954" w14:textId="77777777" w:rsidR="00F11991" w:rsidRPr="00BC3B1C" w:rsidRDefault="00F11991" w:rsidP="00884799">
            <w:pPr>
              <w:rPr>
                <w:rFonts w:asciiTheme="minorHAnsi" w:hAnsiTheme="minorHAnsi" w:cstheme="minorHAnsi"/>
                <w:i/>
                <w:sz w:val="18"/>
                <w:szCs w:val="18"/>
                <w:lang w:val="es-PE"/>
              </w:rPr>
            </w:pPr>
          </w:p>
          <w:p w14:paraId="5D97692B" w14:textId="77777777" w:rsidR="00F11991" w:rsidRPr="00BC3B1C" w:rsidRDefault="00F11991" w:rsidP="00884799">
            <w:pPr>
              <w:rPr>
                <w:rFonts w:asciiTheme="minorHAnsi" w:hAnsiTheme="minorHAnsi" w:cstheme="minorHAnsi"/>
                <w:i/>
                <w:iCs/>
                <w:sz w:val="18"/>
                <w:szCs w:val="18"/>
                <w:lang w:val="es-PE"/>
              </w:rPr>
            </w:pPr>
          </w:p>
          <w:p w14:paraId="14AA87FE" w14:textId="77777777" w:rsidR="00F11991" w:rsidRPr="00BC3B1C" w:rsidRDefault="00F11991" w:rsidP="00884799">
            <w:pPr>
              <w:ind w:left="331"/>
              <w:rPr>
                <w:rFonts w:asciiTheme="minorHAnsi" w:hAnsiTheme="minorHAnsi" w:cstheme="minorHAnsi"/>
                <w:sz w:val="18"/>
                <w:szCs w:val="18"/>
                <w:lang w:val="es-PE"/>
              </w:rPr>
            </w:pPr>
          </w:p>
        </w:tc>
        <w:tc>
          <w:tcPr>
            <w:tcW w:w="21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D2FC7EE" w14:textId="77777777" w:rsidR="00F11991" w:rsidRPr="00BC3B1C" w:rsidRDefault="00F11991" w:rsidP="00884799">
            <w:pPr>
              <w:rPr>
                <w:rFonts w:asciiTheme="minorHAnsi" w:eastAsiaTheme="minorEastAsia" w:hAnsiTheme="minorHAnsi" w:cstheme="minorHAnsi"/>
                <w:sz w:val="18"/>
                <w:szCs w:val="18"/>
                <w:lang w:val="es-PE"/>
              </w:rPr>
            </w:pPr>
            <w:r w:rsidRPr="00BC3B1C">
              <w:rPr>
                <w:rFonts w:asciiTheme="minorHAnsi" w:eastAsiaTheme="minorEastAsia" w:hAnsiTheme="minorHAnsi" w:cstheme="minorHAnsi"/>
                <w:sz w:val="18"/>
                <w:szCs w:val="18"/>
                <w:lang w:val="es-PE"/>
              </w:rPr>
              <w:t>7.1. Alineación con las prioridades estratégicas del PNUD</w:t>
            </w:r>
          </w:p>
          <w:p w14:paraId="5D15D930" w14:textId="77777777" w:rsidR="00F11991" w:rsidRPr="00BC3B1C" w:rsidRDefault="00F11991" w:rsidP="00884799">
            <w:pPr>
              <w:rPr>
                <w:rFonts w:asciiTheme="minorHAnsi" w:eastAsiaTheme="minorEastAsia" w:hAnsiTheme="minorHAnsi" w:cstheme="minorHAnsi"/>
                <w:sz w:val="18"/>
                <w:szCs w:val="18"/>
                <w:lang w:val="es-PE"/>
              </w:rPr>
            </w:pPr>
            <w:r w:rsidRPr="00BC3B1C">
              <w:rPr>
                <w:rFonts w:asciiTheme="minorHAnsi" w:eastAsiaTheme="minorEastAsia" w:hAnsiTheme="minorHAnsi" w:cstheme="minorHAnsi"/>
                <w:sz w:val="18"/>
                <w:szCs w:val="18"/>
                <w:lang w:val="es-PE"/>
              </w:rPr>
              <w:t>7.2. Coordinación y reforma del sistema de las Naciones Unidas</w:t>
            </w:r>
          </w:p>
          <w:p w14:paraId="2A39FDA6" w14:textId="77777777" w:rsidR="00F11991" w:rsidRPr="00BC3B1C" w:rsidRDefault="00F11991" w:rsidP="00884799">
            <w:pPr>
              <w:rPr>
                <w:rFonts w:asciiTheme="minorHAnsi" w:eastAsiaTheme="minorEastAsia" w:hAnsiTheme="minorHAnsi" w:cstheme="minorHAnsi"/>
                <w:sz w:val="18"/>
                <w:szCs w:val="18"/>
                <w:lang w:val="es-PE"/>
              </w:rPr>
            </w:pPr>
            <w:r w:rsidRPr="00BC3B1C">
              <w:rPr>
                <w:rFonts w:asciiTheme="minorHAnsi" w:eastAsiaTheme="minorEastAsia" w:hAnsiTheme="minorHAnsi" w:cstheme="minorHAnsi"/>
                <w:sz w:val="18"/>
                <w:szCs w:val="18"/>
                <w:lang w:val="es-PE"/>
              </w:rPr>
              <w:t>7.3. Relaciones con las partes interesadas y asociaciones</w:t>
            </w:r>
          </w:p>
          <w:p w14:paraId="0DC4A2C6" w14:textId="77777777" w:rsidR="00F11991" w:rsidRPr="00BC3B1C" w:rsidRDefault="00F11991" w:rsidP="00884799">
            <w:pPr>
              <w:rPr>
                <w:rFonts w:asciiTheme="minorHAnsi" w:eastAsiaTheme="minorEastAsia" w:hAnsiTheme="minorHAnsi" w:cstheme="minorHAnsi"/>
                <w:sz w:val="18"/>
                <w:szCs w:val="18"/>
                <w:lang w:val="es-PE"/>
              </w:rPr>
            </w:pPr>
            <w:r w:rsidRPr="00BC3B1C">
              <w:rPr>
                <w:rFonts w:asciiTheme="minorHAnsi" w:eastAsiaTheme="minorEastAsia" w:hAnsiTheme="minorHAnsi" w:cstheme="minorHAnsi"/>
                <w:sz w:val="18"/>
                <w:szCs w:val="18"/>
                <w:lang w:val="es-PE"/>
              </w:rPr>
              <w:t xml:space="preserve">7.4. Competencia </w:t>
            </w:r>
          </w:p>
          <w:p w14:paraId="4BA534C2" w14:textId="77777777" w:rsidR="00F11991" w:rsidRPr="00BC3B1C" w:rsidRDefault="00F11991" w:rsidP="00884799">
            <w:pPr>
              <w:rPr>
                <w:rFonts w:asciiTheme="minorHAnsi" w:eastAsiaTheme="minorEastAsia" w:hAnsiTheme="minorHAnsi" w:cstheme="minorHAnsi"/>
                <w:sz w:val="18"/>
                <w:szCs w:val="18"/>
                <w:lang w:val="es-PE"/>
              </w:rPr>
            </w:pPr>
            <w:r w:rsidRPr="00BC3B1C">
              <w:rPr>
                <w:rFonts w:asciiTheme="minorHAnsi" w:eastAsiaTheme="minorEastAsia" w:hAnsiTheme="minorHAnsi" w:cstheme="minorHAnsi"/>
                <w:sz w:val="18"/>
                <w:szCs w:val="18"/>
                <w:lang w:val="es-PE"/>
              </w:rPr>
              <w:t>7.5. Compromiso del gobierno</w:t>
            </w:r>
          </w:p>
          <w:p w14:paraId="1BE5E479" w14:textId="77777777" w:rsidR="00F11991" w:rsidRPr="00BC3B1C" w:rsidRDefault="00F11991" w:rsidP="00884799">
            <w:pPr>
              <w:rPr>
                <w:rFonts w:asciiTheme="minorHAnsi" w:eastAsiaTheme="minorEastAsia" w:hAnsiTheme="minorHAnsi" w:cstheme="minorHAnsi"/>
                <w:sz w:val="18"/>
                <w:szCs w:val="18"/>
                <w:lang w:val="es-PE"/>
              </w:rPr>
            </w:pPr>
            <w:r w:rsidRPr="00BC3B1C">
              <w:rPr>
                <w:rFonts w:asciiTheme="minorHAnsi" w:eastAsiaTheme="minorEastAsia" w:hAnsiTheme="minorHAnsi" w:cstheme="minorHAnsi"/>
                <w:sz w:val="18"/>
                <w:szCs w:val="18"/>
                <w:lang w:val="es-PE"/>
              </w:rPr>
              <w:t>7.6. Cambio/rotación en el gobierno</w:t>
            </w:r>
          </w:p>
          <w:p w14:paraId="5D7AC24F" w14:textId="77777777" w:rsidR="00F11991" w:rsidRPr="00BC3B1C" w:rsidRDefault="00F11991" w:rsidP="00884799">
            <w:pPr>
              <w:rPr>
                <w:rFonts w:asciiTheme="minorHAnsi" w:eastAsiaTheme="minorEastAsia" w:hAnsiTheme="minorHAnsi" w:cstheme="minorHAnsi"/>
                <w:sz w:val="18"/>
                <w:szCs w:val="18"/>
                <w:lang w:val="es-PE"/>
              </w:rPr>
            </w:pPr>
            <w:r w:rsidRPr="00BC3B1C">
              <w:rPr>
                <w:rFonts w:asciiTheme="minorHAnsi" w:eastAsiaTheme="minorEastAsia" w:hAnsiTheme="minorHAnsi" w:cstheme="minorHAnsi"/>
                <w:sz w:val="18"/>
                <w:szCs w:val="18"/>
                <w:lang w:val="es-PE"/>
              </w:rPr>
              <w:t>7.7. Alineación con las prioridades nacionales</w:t>
            </w:r>
          </w:p>
          <w:p w14:paraId="497D2E0F" w14:textId="77777777" w:rsidR="00F11991" w:rsidRPr="00BC3B1C" w:rsidRDefault="00F11991" w:rsidP="00884799">
            <w:pPr>
              <w:rPr>
                <w:rFonts w:asciiTheme="minorHAnsi" w:eastAsiaTheme="minorEastAsia" w:hAnsiTheme="minorHAnsi" w:cstheme="minorHAnsi"/>
                <w:sz w:val="18"/>
                <w:szCs w:val="18"/>
                <w:lang w:val="es-PE"/>
              </w:rPr>
            </w:pPr>
            <w:r w:rsidRPr="00BC3B1C">
              <w:rPr>
                <w:rFonts w:asciiTheme="minorHAnsi" w:eastAsiaTheme="minorEastAsia" w:hAnsiTheme="minorHAnsi" w:cstheme="minorHAnsi"/>
                <w:sz w:val="18"/>
                <w:szCs w:val="18"/>
                <w:lang w:val="es-PE"/>
              </w:rPr>
              <w:t>7.8. Innovar, pilotar, experimentar,</w:t>
            </w:r>
          </w:p>
          <w:p w14:paraId="625CDBB9" w14:textId="77777777" w:rsidR="00F11991" w:rsidRPr="00BC3B1C" w:rsidRDefault="00F11991" w:rsidP="00884799">
            <w:pPr>
              <w:rPr>
                <w:rFonts w:asciiTheme="minorHAnsi" w:hAnsiTheme="minorHAnsi" w:cstheme="minorHAnsi"/>
                <w:i/>
                <w:iCs/>
                <w:sz w:val="18"/>
                <w:szCs w:val="18"/>
                <w:lang w:val="es-PE"/>
              </w:rPr>
            </w:pPr>
          </w:p>
          <w:p w14:paraId="1F664617" w14:textId="77777777" w:rsidR="00F11991" w:rsidRPr="00BC3B1C" w:rsidRDefault="00F11991" w:rsidP="00884799">
            <w:pPr>
              <w:rPr>
                <w:rFonts w:asciiTheme="minorHAnsi" w:eastAsiaTheme="minorEastAsia" w:hAnsiTheme="minorHAnsi" w:cstheme="minorHAnsi"/>
                <w:sz w:val="18"/>
                <w:szCs w:val="18"/>
                <w:lang w:val="es-PE"/>
              </w:rPr>
            </w:pPr>
          </w:p>
        </w:tc>
        <w:tc>
          <w:tcPr>
            <w:tcW w:w="21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19B99D4" w14:textId="19B1BB51" w:rsidR="00F11991" w:rsidRPr="00BC3B1C" w:rsidRDefault="00F11991" w:rsidP="00884799">
            <w:pPr>
              <w:ind w:hanging="360"/>
              <w:rPr>
                <w:rFonts w:asciiTheme="minorHAnsi" w:hAnsiTheme="minorHAnsi" w:cstheme="minorHAnsi"/>
                <w:color w:val="000000" w:themeColor="text1"/>
                <w:sz w:val="18"/>
                <w:szCs w:val="18"/>
                <w:lang w:val="es-PE"/>
              </w:rPr>
            </w:pPr>
            <w:r w:rsidRPr="00BC3B1C">
              <w:rPr>
                <w:rFonts w:asciiTheme="minorHAnsi" w:hAnsiTheme="minorHAnsi" w:cstheme="minorHAnsi"/>
                <w:color w:val="000000" w:themeColor="text1"/>
                <w:sz w:val="18"/>
                <w:szCs w:val="18"/>
                <w:lang w:val="es-PE"/>
              </w:rPr>
              <w:t xml:space="preserve">         8.1 Conflicto armado</w:t>
            </w:r>
          </w:p>
          <w:p w14:paraId="396919B5" w14:textId="11109D7D" w:rsidR="00F11991" w:rsidRPr="00BC3B1C" w:rsidRDefault="00F11991" w:rsidP="00BC3B1C">
            <w:pPr>
              <w:rPr>
                <w:rFonts w:asciiTheme="minorHAnsi" w:hAnsiTheme="minorHAnsi" w:cstheme="minorHAnsi"/>
                <w:color w:val="000000" w:themeColor="text1"/>
                <w:sz w:val="18"/>
                <w:szCs w:val="18"/>
                <w:lang w:val="es-PE"/>
              </w:rPr>
            </w:pPr>
            <w:r w:rsidRPr="00BC3B1C">
              <w:rPr>
                <w:rFonts w:asciiTheme="minorHAnsi" w:hAnsiTheme="minorHAnsi" w:cstheme="minorHAnsi"/>
                <w:color w:val="000000" w:themeColor="text1"/>
                <w:sz w:val="18"/>
                <w:szCs w:val="18"/>
                <w:lang w:val="es-PE"/>
              </w:rPr>
              <w:t xml:space="preserve"> 8.2 Inestabilidad política </w:t>
            </w:r>
          </w:p>
          <w:p w14:paraId="100BF75E" w14:textId="06497AA3" w:rsidR="00F11991" w:rsidRPr="00BC3B1C" w:rsidRDefault="00F11991" w:rsidP="00BC3B1C">
            <w:pPr>
              <w:rPr>
                <w:rFonts w:asciiTheme="minorHAnsi" w:hAnsiTheme="minorHAnsi" w:cstheme="minorHAnsi"/>
                <w:color w:val="000000" w:themeColor="text1"/>
                <w:sz w:val="18"/>
                <w:szCs w:val="18"/>
                <w:lang w:val="es-PE"/>
              </w:rPr>
            </w:pPr>
            <w:r w:rsidRPr="00BC3B1C">
              <w:rPr>
                <w:rFonts w:asciiTheme="minorHAnsi" w:hAnsiTheme="minorHAnsi" w:cstheme="minorHAnsi"/>
                <w:color w:val="000000" w:themeColor="text1"/>
                <w:sz w:val="18"/>
                <w:szCs w:val="18"/>
                <w:lang w:val="es-PE"/>
              </w:rPr>
              <w:t xml:space="preserve"> 8.3 Terrorismo</w:t>
            </w:r>
          </w:p>
          <w:p w14:paraId="361D96FC" w14:textId="70171CF7" w:rsidR="00F11991" w:rsidRPr="00BC3B1C" w:rsidRDefault="00F11991" w:rsidP="00BC3B1C">
            <w:pPr>
              <w:rPr>
                <w:rFonts w:asciiTheme="minorHAnsi" w:hAnsiTheme="minorHAnsi" w:cstheme="minorHAnsi"/>
                <w:color w:val="000000" w:themeColor="text1"/>
                <w:sz w:val="18"/>
                <w:szCs w:val="18"/>
                <w:lang w:val="es-PE"/>
              </w:rPr>
            </w:pPr>
            <w:r w:rsidRPr="00BC3B1C">
              <w:rPr>
                <w:rFonts w:asciiTheme="minorHAnsi" w:hAnsiTheme="minorHAnsi" w:cstheme="minorHAnsi"/>
                <w:color w:val="000000" w:themeColor="text1"/>
                <w:sz w:val="18"/>
                <w:szCs w:val="18"/>
                <w:lang w:val="es-PE"/>
              </w:rPr>
              <w:t xml:space="preserve"> 8.4 Crimen</w:t>
            </w:r>
          </w:p>
          <w:p w14:paraId="2836001D" w14:textId="391FF7E9" w:rsidR="00F11991" w:rsidRPr="00BC3B1C" w:rsidRDefault="00F11991" w:rsidP="00BC3B1C">
            <w:pPr>
              <w:rPr>
                <w:rFonts w:asciiTheme="minorHAnsi" w:hAnsiTheme="minorHAnsi" w:cstheme="minorHAnsi"/>
                <w:color w:val="000000" w:themeColor="text1"/>
                <w:sz w:val="18"/>
                <w:szCs w:val="18"/>
                <w:lang w:val="es-PE"/>
              </w:rPr>
            </w:pPr>
            <w:r w:rsidRPr="00BC3B1C">
              <w:rPr>
                <w:rFonts w:asciiTheme="minorHAnsi" w:hAnsiTheme="minorHAnsi" w:cstheme="minorHAnsi"/>
                <w:color w:val="000000" w:themeColor="text1"/>
                <w:sz w:val="18"/>
                <w:szCs w:val="18"/>
                <w:lang w:val="es-PE"/>
              </w:rPr>
              <w:t xml:space="preserve"> 8.5 Disturbios civiles</w:t>
            </w:r>
          </w:p>
          <w:p w14:paraId="3AAF25B6" w14:textId="32819ECD" w:rsidR="00F11991" w:rsidRPr="00BC3B1C" w:rsidRDefault="00F11991" w:rsidP="00BC3B1C">
            <w:pPr>
              <w:rPr>
                <w:rFonts w:asciiTheme="minorHAnsi" w:hAnsiTheme="minorHAnsi" w:cstheme="minorHAnsi"/>
                <w:color w:val="000000" w:themeColor="text1"/>
                <w:sz w:val="18"/>
                <w:szCs w:val="18"/>
                <w:lang w:val="es-PE"/>
              </w:rPr>
            </w:pPr>
            <w:r w:rsidRPr="00BC3B1C">
              <w:rPr>
                <w:rFonts w:asciiTheme="minorHAnsi" w:hAnsiTheme="minorHAnsi" w:cstheme="minorHAnsi"/>
                <w:color w:val="000000" w:themeColor="text1"/>
                <w:sz w:val="18"/>
                <w:szCs w:val="18"/>
                <w:lang w:val="es-PE"/>
              </w:rPr>
              <w:t xml:space="preserve"> 8.6 Peligros naturales</w:t>
            </w:r>
          </w:p>
          <w:p w14:paraId="6C469467" w14:textId="214AA908" w:rsidR="00F11991" w:rsidRPr="00BC3B1C" w:rsidRDefault="00F11991" w:rsidP="00BC3B1C">
            <w:pPr>
              <w:rPr>
                <w:rFonts w:asciiTheme="minorHAnsi" w:hAnsiTheme="minorHAnsi" w:cstheme="minorHAnsi"/>
                <w:color w:val="000000" w:themeColor="text1"/>
                <w:sz w:val="18"/>
                <w:szCs w:val="18"/>
                <w:lang w:val="es-PE"/>
              </w:rPr>
            </w:pPr>
            <w:r w:rsidRPr="00BC3B1C">
              <w:rPr>
                <w:rFonts w:asciiTheme="minorHAnsi" w:hAnsiTheme="minorHAnsi" w:cstheme="minorHAnsi"/>
                <w:color w:val="000000" w:themeColor="text1"/>
                <w:sz w:val="18"/>
                <w:szCs w:val="18"/>
                <w:lang w:val="es-PE"/>
              </w:rPr>
              <w:t xml:space="preserve"> 8.7 Peligros de origen humano </w:t>
            </w:r>
          </w:p>
          <w:p w14:paraId="6AB812B9" w14:textId="5D784504" w:rsidR="00F11991" w:rsidRPr="00BC3B1C" w:rsidRDefault="00F11991" w:rsidP="00BC3B1C">
            <w:pPr>
              <w:rPr>
                <w:rFonts w:asciiTheme="minorHAnsi" w:eastAsiaTheme="minorEastAsia" w:hAnsiTheme="minorHAnsi" w:cstheme="minorHAnsi"/>
                <w:i/>
                <w:color w:val="000000" w:themeColor="text1"/>
                <w:sz w:val="18"/>
                <w:szCs w:val="18"/>
              </w:rPr>
            </w:pPr>
            <w:r w:rsidRPr="00BC3B1C">
              <w:rPr>
                <w:rFonts w:asciiTheme="minorHAnsi" w:hAnsiTheme="minorHAnsi" w:cstheme="minorHAnsi"/>
                <w:color w:val="000000" w:themeColor="text1"/>
                <w:sz w:val="18"/>
                <w:szCs w:val="18"/>
                <w:lang w:val="es-PE"/>
              </w:rPr>
              <w:t xml:space="preserve"> </w:t>
            </w:r>
            <w:r w:rsidRPr="00BC3B1C">
              <w:rPr>
                <w:rFonts w:asciiTheme="minorHAnsi" w:hAnsiTheme="minorHAnsi" w:cstheme="minorHAnsi"/>
                <w:color w:val="000000" w:themeColor="text1"/>
                <w:sz w:val="18"/>
                <w:szCs w:val="18"/>
              </w:rPr>
              <w:t xml:space="preserve">8.8 </w:t>
            </w:r>
            <w:proofErr w:type="spellStart"/>
            <w:r w:rsidRPr="00BC3B1C">
              <w:rPr>
                <w:rFonts w:asciiTheme="minorHAnsi" w:hAnsiTheme="minorHAnsi" w:cstheme="minorHAnsi"/>
                <w:color w:val="000000" w:themeColor="text1"/>
                <w:sz w:val="18"/>
                <w:szCs w:val="18"/>
              </w:rPr>
              <w:t>Ciberseguridad</w:t>
            </w:r>
            <w:proofErr w:type="spellEnd"/>
            <w:r w:rsidRPr="00BC3B1C">
              <w:rPr>
                <w:rFonts w:asciiTheme="minorHAnsi" w:hAnsiTheme="minorHAnsi" w:cstheme="minorHAnsi"/>
                <w:color w:val="000000" w:themeColor="text1"/>
                <w:sz w:val="18"/>
                <w:szCs w:val="18"/>
              </w:rPr>
              <w:t xml:space="preserve"> y </w:t>
            </w:r>
            <w:proofErr w:type="spellStart"/>
            <w:r w:rsidRPr="00BC3B1C">
              <w:rPr>
                <w:rFonts w:asciiTheme="minorHAnsi" w:hAnsiTheme="minorHAnsi" w:cstheme="minorHAnsi"/>
                <w:color w:val="000000" w:themeColor="text1"/>
                <w:sz w:val="18"/>
                <w:szCs w:val="18"/>
              </w:rPr>
              <w:t>amenazas</w:t>
            </w:r>
            <w:proofErr w:type="spellEnd"/>
          </w:p>
          <w:p w14:paraId="32B34535" w14:textId="77777777" w:rsidR="00F11991" w:rsidRPr="00BC3B1C" w:rsidRDefault="00F11991" w:rsidP="00884799">
            <w:pPr>
              <w:ind w:hanging="360"/>
              <w:rPr>
                <w:rFonts w:asciiTheme="minorHAnsi" w:eastAsiaTheme="minorEastAsia" w:hAnsiTheme="minorHAnsi" w:cstheme="minorHAnsi"/>
                <w:color w:val="000000" w:themeColor="text1"/>
                <w:sz w:val="18"/>
                <w:szCs w:val="18"/>
              </w:rPr>
            </w:pPr>
          </w:p>
        </w:tc>
      </w:tr>
    </w:tbl>
    <w:p w14:paraId="67A8ED58" w14:textId="77777777" w:rsidR="008A11D0" w:rsidRDefault="008A11D0" w:rsidP="00756335">
      <w:pPr>
        <w:keepNext/>
        <w:jc w:val="left"/>
        <w:rPr>
          <w:b/>
          <w:szCs w:val="22"/>
          <w:lang w:val="es-PE"/>
        </w:rPr>
      </w:pPr>
    </w:p>
    <w:p w14:paraId="022BF2DF" w14:textId="77777777" w:rsidR="005E07F5" w:rsidRDefault="005E07F5" w:rsidP="00756335">
      <w:pPr>
        <w:keepNext/>
        <w:jc w:val="left"/>
        <w:rPr>
          <w:b/>
          <w:szCs w:val="22"/>
          <w:lang w:val="es-PE"/>
        </w:rPr>
      </w:pPr>
    </w:p>
    <w:p w14:paraId="057CEC3D" w14:textId="77777777" w:rsidR="005E07F5" w:rsidRPr="00F24485" w:rsidRDefault="005E07F5" w:rsidP="00756335">
      <w:pPr>
        <w:keepNext/>
        <w:jc w:val="left"/>
        <w:rPr>
          <w:b/>
          <w:szCs w:val="22"/>
          <w:lang w:val="es-PE"/>
        </w:rPr>
      </w:pPr>
    </w:p>
    <w:p w14:paraId="3F6FA86D" w14:textId="77777777" w:rsidR="001B19B3" w:rsidRDefault="001B19B3" w:rsidP="001B19B3">
      <w:pPr>
        <w:pStyle w:val="Prrafodelista"/>
        <w:tabs>
          <w:tab w:val="left" w:pos="4680"/>
        </w:tabs>
        <w:rPr>
          <w:rFonts w:asciiTheme="minorHAnsi" w:hAnsiTheme="minorHAnsi" w:cstheme="minorHAnsi"/>
          <w:b/>
          <w:bCs/>
          <w:sz w:val="20"/>
          <w:szCs w:val="20"/>
          <w:lang w:val="es-ES"/>
        </w:rPr>
      </w:pPr>
    </w:p>
    <w:p w14:paraId="27C32D61" w14:textId="77777777" w:rsidR="00432623" w:rsidRPr="001B19B3" w:rsidRDefault="00432623" w:rsidP="001B19B3">
      <w:pPr>
        <w:pStyle w:val="Prrafodelista"/>
        <w:tabs>
          <w:tab w:val="left" w:pos="4680"/>
        </w:tabs>
        <w:rPr>
          <w:rFonts w:asciiTheme="minorHAnsi" w:hAnsiTheme="minorHAnsi" w:cstheme="minorHAnsi"/>
          <w:b/>
          <w:bCs/>
          <w:sz w:val="20"/>
          <w:szCs w:val="20"/>
          <w:lang w:val="es-ES"/>
        </w:rPr>
      </w:pPr>
    </w:p>
    <w:p w14:paraId="5CE0B254" w14:textId="013558ED" w:rsidR="001B19B3" w:rsidRPr="00763AEF" w:rsidRDefault="006C5DBE" w:rsidP="00763AEF">
      <w:pPr>
        <w:pStyle w:val="Prrafodelista"/>
        <w:tabs>
          <w:tab w:val="left" w:pos="4680"/>
        </w:tabs>
        <w:jc w:val="center"/>
        <w:rPr>
          <w:rFonts w:ascii="Arial" w:eastAsia="Times New Roman" w:hAnsi="Arial"/>
          <w:b/>
          <w:lang w:val="es"/>
        </w:rPr>
      </w:pPr>
      <w:r w:rsidRPr="000D6CA4">
        <w:rPr>
          <w:rFonts w:ascii="Arial" w:eastAsia="Times New Roman" w:hAnsi="Arial"/>
          <w:b/>
          <w:lang w:val="es"/>
        </w:rPr>
        <w:t xml:space="preserve">Anexo 2. </w:t>
      </w:r>
      <w:r w:rsidR="009D3EB1" w:rsidRPr="000D6CA4">
        <w:rPr>
          <w:rFonts w:ascii="Arial" w:eastAsia="Times New Roman" w:hAnsi="Arial"/>
          <w:b/>
          <w:lang w:val="es"/>
        </w:rPr>
        <w:t>Matriz de Nivel de Riesgo</w:t>
      </w:r>
    </w:p>
    <w:tbl>
      <w:tblPr>
        <w:tblStyle w:val="Tablaconcuadrcula"/>
        <w:tblW w:w="0" w:type="auto"/>
        <w:jc w:val="center"/>
        <w:tblLook w:val="04A0" w:firstRow="1" w:lastRow="0" w:firstColumn="1" w:lastColumn="0" w:noHBand="0" w:noVBand="1"/>
      </w:tblPr>
      <w:tblGrid>
        <w:gridCol w:w="907"/>
        <w:gridCol w:w="648"/>
        <w:gridCol w:w="979"/>
        <w:gridCol w:w="979"/>
        <w:gridCol w:w="979"/>
        <w:gridCol w:w="979"/>
        <w:gridCol w:w="979"/>
        <w:gridCol w:w="1365"/>
        <w:gridCol w:w="790"/>
        <w:gridCol w:w="1376"/>
        <w:gridCol w:w="25"/>
      </w:tblGrid>
      <w:tr w:rsidR="005A5662" w14:paraId="2F327040" w14:textId="77777777" w:rsidTr="00BC7780">
        <w:trPr>
          <w:gridAfter w:val="1"/>
          <w:wAfter w:w="25" w:type="dxa"/>
          <w:cantSplit/>
          <w:trHeight w:val="611"/>
          <w:jc w:val="center"/>
        </w:trPr>
        <w:tc>
          <w:tcPr>
            <w:tcW w:w="907" w:type="dxa"/>
            <w:vMerge w:val="restart"/>
            <w:tcBorders>
              <w:top w:val="nil"/>
              <w:left w:val="nil"/>
              <w:bottom w:val="nil"/>
              <w:right w:val="single" w:sz="4" w:space="0" w:color="auto"/>
            </w:tcBorders>
            <w:textDirection w:val="btLr"/>
            <w:vAlign w:val="bottom"/>
          </w:tcPr>
          <w:p w14:paraId="45D2BBFC" w14:textId="1DC88CDB" w:rsidR="005A5662" w:rsidRPr="00C74078" w:rsidRDefault="005A5662" w:rsidP="00BC7780">
            <w:pPr>
              <w:ind w:left="113" w:right="113"/>
              <w:jc w:val="center"/>
              <w:rPr>
                <w:b/>
                <w:bCs/>
              </w:rPr>
            </w:pPr>
            <w:r w:rsidRPr="00C74078">
              <w:rPr>
                <w:b/>
                <w:bCs/>
                <w:sz w:val="28"/>
                <w:szCs w:val="28"/>
              </w:rPr>
              <w:t>Impact</w:t>
            </w:r>
            <w:r>
              <w:rPr>
                <w:b/>
                <w:bCs/>
                <w:sz w:val="28"/>
                <w:szCs w:val="28"/>
              </w:rPr>
              <w:t>o</w:t>
            </w:r>
          </w:p>
        </w:tc>
        <w:tc>
          <w:tcPr>
            <w:tcW w:w="648" w:type="dxa"/>
            <w:tcBorders>
              <w:top w:val="single" w:sz="4" w:space="0" w:color="auto"/>
              <w:left w:val="single" w:sz="4" w:space="0" w:color="auto"/>
              <w:bottom w:val="single" w:sz="4" w:space="0" w:color="auto"/>
            </w:tcBorders>
            <w:vAlign w:val="bottom"/>
          </w:tcPr>
          <w:p w14:paraId="40829C1F" w14:textId="77777777" w:rsidR="005A5662" w:rsidRPr="00C74078" w:rsidRDefault="005A5662" w:rsidP="00BC7780">
            <w:pPr>
              <w:spacing w:before="320" w:after="320"/>
              <w:jc w:val="center"/>
              <w:rPr>
                <w:b/>
                <w:bCs/>
              </w:rPr>
            </w:pPr>
            <w:r w:rsidRPr="00C74078">
              <w:rPr>
                <w:b/>
                <w:bCs/>
              </w:rPr>
              <w:t>5</w:t>
            </w:r>
          </w:p>
        </w:tc>
        <w:tc>
          <w:tcPr>
            <w:tcW w:w="979" w:type="dxa"/>
            <w:shd w:val="clear" w:color="auto" w:fill="8EAADB" w:themeFill="accent1" w:themeFillTint="99"/>
            <w:vAlign w:val="center"/>
          </w:tcPr>
          <w:p w14:paraId="6DAC287A" w14:textId="77777777" w:rsidR="005A5662" w:rsidRPr="00ED6726" w:rsidRDefault="005A5662" w:rsidP="00BC7780">
            <w:pPr>
              <w:spacing w:before="320" w:after="320"/>
              <w:ind w:left="-218" w:right="-191"/>
              <w:jc w:val="center"/>
              <w:rPr>
                <w:b/>
                <w:bCs/>
                <w:sz w:val="16"/>
                <w:szCs w:val="16"/>
              </w:rPr>
            </w:pPr>
          </w:p>
        </w:tc>
        <w:tc>
          <w:tcPr>
            <w:tcW w:w="979" w:type="dxa"/>
            <w:shd w:val="clear" w:color="auto" w:fill="2F5496" w:themeFill="accent1" w:themeFillShade="BF"/>
            <w:vAlign w:val="center"/>
          </w:tcPr>
          <w:p w14:paraId="0099BAA6" w14:textId="77777777" w:rsidR="005A5662" w:rsidRPr="00ED6726" w:rsidRDefault="005A5662" w:rsidP="00BC7780">
            <w:pPr>
              <w:spacing w:before="320" w:after="320"/>
              <w:ind w:left="-218" w:right="-160"/>
              <w:jc w:val="center"/>
              <w:rPr>
                <w:sz w:val="16"/>
                <w:szCs w:val="16"/>
              </w:rPr>
            </w:pPr>
          </w:p>
        </w:tc>
        <w:tc>
          <w:tcPr>
            <w:tcW w:w="979" w:type="dxa"/>
            <w:shd w:val="clear" w:color="auto" w:fill="2F5496" w:themeFill="accent1" w:themeFillShade="BF"/>
            <w:vAlign w:val="center"/>
          </w:tcPr>
          <w:p w14:paraId="249A1C31" w14:textId="77777777" w:rsidR="005A5662" w:rsidRPr="00ED6726" w:rsidRDefault="005A5662" w:rsidP="00BC7780">
            <w:pPr>
              <w:spacing w:before="320" w:after="320"/>
              <w:ind w:left="-218" w:right="-160"/>
              <w:jc w:val="center"/>
              <w:rPr>
                <w:b/>
                <w:bCs/>
                <w:sz w:val="16"/>
                <w:szCs w:val="16"/>
              </w:rPr>
            </w:pPr>
          </w:p>
        </w:tc>
        <w:tc>
          <w:tcPr>
            <w:tcW w:w="979" w:type="dxa"/>
            <w:shd w:val="clear" w:color="auto" w:fill="1F3864" w:themeFill="accent1" w:themeFillShade="80"/>
            <w:vAlign w:val="center"/>
          </w:tcPr>
          <w:p w14:paraId="47384BE2" w14:textId="77777777" w:rsidR="005A5662" w:rsidRPr="00ED6726" w:rsidRDefault="005A5662" w:rsidP="00BC7780">
            <w:pPr>
              <w:spacing w:before="320" w:after="320"/>
              <w:ind w:left="-218" w:right="-160"/>
              <w:jc w:val="center"/>
              <w:rPr>
                <w:b/>
                <w:bCs/>
                <w:color w:val="FFFFFF" w:themeColor="background1"/>
                <w:sz w:val="16"/>
                <w:szCs w:val="16"/>
              </w:rPr>
            </w:pPr>
          </w:p>
        </w:tc>
        <w:tc>
          <w:tcPr>
            <w:tcW w:w="979" w:type="dxa"/>
            <w:shd w:val="clear" w:color="auto" w:fill="1F3864" w:themeFill="accent1" w:themeFillShade="80"/>
            <w:vAlign w:val="center"/>
          </w:tcPr>
          <w:p w14:paraId="55C3F867" w14:textId="77777777" w:rsidR="005A5662" w:rsidRPr="00ED6726" w:rsidRDefault="005A5662" w:rsidP="00BC7780">
            <w:pPr>
              <w:spacing w:before="320" w:after="320"/>
              <w:ind w:left="-218" w:right="-160"/>
              <w:jc w:val="center"/>
              <w:rPr>
                <w:b/>
                <w:bCs/>
                <w:color w:val="FFFFFF" w:themeColor="background1"/>
                <w:sz w:val="16"/>
                <w:szCs w:val="16"/>
              </w:rPr>
            </w:pPr>
          </w:p>
        </w:tc>
        <w:tc>
          <w:tcPr>
            <w:tcW w:w="1365" w:type="dxa"/>
            <w:tcBorders>
              <w:top w:val="nil"/>
              <w:bottom w:val="nil"/>
              <w:right w:val="nil"/>
            </w:tcBorders>
            <w:shd w:val="clear" w:color="auto" w:fill="auto"/>
          </w:tcPr>
          <w:p w14:paraId="5A1D5ABD" w14:textId="77777777" w:rsidR="005A5662" w:rsidRPr="004D1C9B" w:rsidRDefault="005A5662" w:rsidP="00BC7780">
            <w:pPr>
              <w:spacing w:before="320" w:after="320"/>
              <w:jc w:val="center"/>
              <w:rPr>
                <w:b/>
                <w:bCs/>
                <w:color w:val="FFFFFF" w:themeColor="background1"/>
                <w:sz w:val="18"/>
                <w:szCs w:val="18"/>
              </w:rPr>
            </w:pPr>
          </w:p>
        </w:tc>
        <w:tc>
          <w:tcPr>
            <w:tcW w:w="671" w:type="dxa"/>
            <w:tcBorders>
              <w:top w:val="nil"/>
              <w:left w:val="nil"/>
              <w:bottom w:val="single" w:sz="4" w:space="0" w:color="auto"/>
              <w:right w:val="nil"/>
            </w:tcBorders>
            <w:shd w:val="clear" w:color="auto" w:fill="auto"/>
            <w:vAlign w:val="center"/>
          </w:tcPr>
          <w:p w14:paraId="332EDDE7" w14:textId="4F75A551" w:rsidR="005A5662" w:rsidRPr="003B31F8" w:rsidRDefault="005A5662" w:rsidP="00BC7780">
            <w:pPr>
              <w:spacing w:before="320" w:after="320"/>
              <w:ind w:right="-43"/>
              <w:jc w:val="right"/>
              <w:rPr>
                <w:b/>
                <w:bCs/>
                <w:sz w:val="24"/>
              </w:rPr>
            </w:pPr>
            <w:r>
              <w:rPr>
                <w:b/>
                <w:bCs/>
                <w:sz w:val="24"/>
              </w:rPr>
              <w:t>Nivel</w:t>
            </w:r>
            <w:r w:rsidRPr="003B31F8">
              <w:rPr>
                <w:b/>
                <w:bCs/>
                <w:sz w:val="24"/>
              </w:rPr>
              <w:t xml:space="preserve"> </w:t>
            </w:r>
          </w:p>
        </w:tc>
        <w:tc>
          <w:tcPr>
            <w:tcW w:w="1365" w:type="dxa"/>
            <w:tcBorders>
              <w:top w:val="nil"/>
              <w:left w:val="nil"/>
              <w:bottom w:val="nil"/>
              <w:right w:val="nil"/>
            </w:tcBorders>
            <w:shd w:val="clear" w:color="auto" w:fill="auto"/>
          </w:tcPr>
          <w:p w14:paraId="2803A735" w14:textId="2129A648" w:rsidR="005A5662" w:rsidRPr="003B31F8" w:rsidRDefault="005A5662" w:rsidP="00BC7780">
            <w:pPr>
              <w:spacing w:before="320" w:after="320"/>
              <w:jc w:val="left"/>
              <w:rPr>
                <w:b/>
                <w:bCs/>
                <w:sz w:val="24"/>
              </w:rPr>
            </w:pPr>
            <w:r>
              <w:rPr>
                <w:b/>
                <w:bCs/>
                <w:sz w:val="24"/>
              </w:rPr>
              <w:t xml:space="preserve">de </w:t>
            </w:r>
            <w:proofErr w:type="spellStart"/>
            <w:r>
              <w:rPr>
                <w:b/>
                <w:bCs/>
                <w:sz w:val="24"/>
              </w:rPr>
              <w:t>riesgo</w:t>
            </w:r>
            <w:proofErr w:type="spellEnd"/>
          </w:p>
        </w:tc>
      </w:tr>
      <w:tr w:rsidR="005A5662" w14:paraId="7126E8B9" w14:textId="77777777" w:rsidTr="00BC7780">
        <w:trPr>
          <w:gridAfter w:val="1"/>
          <w:wAfter w:w="25" w:type="dxa"/>
          <w:cantSplit/>
          <w:trHeight w:val="575"/>
          <w:jc w:val="center"/>
        </w:trPr>
        <w:tc>
          <w:tcPr>
            <w:tcW w:w="907" w:type="dxa"/>
            <w:vMerge/>
            <w:tcBorders>
              <w:top w:val="nil"/>
              <w:left w:val="nil"/>
              <w:bottom w:val="nil"/>
              <w:right w:val="single" w:sz="4" w:space="0" w:color="auto"/>
            </w:tcBorders>
          </w:tcPr>
          <w:p w14:paraId="3D09127A" w14:textId="77777777" w:rsidR="005A5662" w:rsidRPr="00C74078" w:rsidRDefault="005A5662" w:rsidP="00BC7780">
            <w:pPr>
              <w:jc w:val="center"/>
              <w:rPr>
                <w:b/>
                <w:bCs/>
              </w:rPr>
            </w:pPr>
          </w:p>
        </w:tc>
        <w:tc>
          <w:tcPr>
            <w:tcW w:w="648" w:type="dxa"/>
            <w:tcBorders>
              <w:top w:val="single" w:sz="4" w:space="0" w:color="auto"/>
              <w:left w:val="single" w:sz="4" w:space="0" w:color="auto"/>
            </w:tcBorders>
            <w:vAlign w:val="center"/>
          </w:tcPr>
          <w:p w14:paraId="2016BA40" w14:textId="77777777" w:rsidR="005A5662" w:rsidRPr="00C74078" w:rsidRDefault="005A5662" w:rsidP="00BC7780">
            <w:pPr>
              <w:spacing w:before="320" w:after="320"/>
              <w:jc w:val="center"/>
              <w:rPr>
                <w:b/>
                <w:bCs/>
              </w:rPr>
            </w:pPr>
            <w:r w:rsidRPr="00C74078">
              <w:rPr>
                <w:b/>
                <w:bCs/>
              </w:rPr>
              <w:t>4</w:t>
            </w:r>
          </w:p>
        </w:tc>
        <w:tc>
          <w:tcPr>
            <w:tcW w:w="979" w:type="dxa"/>
            <w:shd w:val="clear" w:color="auto" w:fill="B4C6E7" w:themeFill="accent1" w:themeFillTint="66"/>
            <w:vAlign w:val="center"/>
          </w:tcPr>
          <w:p w14:paraId="22F3DA41" w14:textId="77777777" w:rsidR="005A5662" w:rsidRPr="00ED6726" w:rsidRDefault="005A5662" w:rsidP="00BC7780">
            <w:pPr>
              <w:spacing w:before="320" w:after="320"/>
              <w:ind w:left="-218" w:right="-160"/>
              <w:jc w:val="center"/>
              <w:rPr>
                <w:b/>
                <w:bCs/>
                <w:sz w:val="16"/>
                <w:szCs w:val="16"/>
              </w:rPr>
            </w:pPr>
          </w:p>
        </w:tc>
        <w:tc>
          <w:tcPr>
            <w:tcW w:w="979" w:type="dxa"/>
            <w:shd w:val="clear" w:color="auto" w:fill="8EAADB" w:themeFill="accent1" w:themeFillTint="99"/>
            <w:vAlign w:val="center"/>
          </w:tcPr>
          <w:p w14:paraId="0008C184" w14:textId="77777777" w:rsidR="005A5662" w:rsidRPr="00ED6726" w:rsidRDefault="005A5662" w:rsidP="00BC7780">
            <w:pPr>
              <w:spacing w:before="320" w:after="320"/>
              <w:ind w:left="-218" w:right="-191"/>
              <w:jc w:val="center"/>
              <w:rPr>
                <w:sz w:val="16"/>
                <w:szCs w:val="16"/>
              </w:rPr>
            </w:pPr>
          </w:p>
        </w:tc>
        <w:tc>
          <w:tcPr>
            <w:tcW w:w="979" w:type="dxa"/>
            <w:shd w:val="clear" w:color="auto" w:fill="2F5496" w:themeFill="accent1" w:themeFillShade="BF"/>
            <w:vAlign w:val="center"/>
          </w:tcPr>
          <w:p w14:paraId="6AF48685" w14:textId="77777777" w:rsidR="005A5662" w:rsidRPr="00ED6726" w:rsidRDefault="005A5662" w:rsidP="00BC7780">
            <w:pPr>
              <w:spacing w:before="320" w:after="320"/>
              <w:ind w:left="-218" w:right="-160"/>
              <w:jc w:val="center"/>
              <w:rPr>
                <w:b/>
                <w:bCs/>
                <w:color w:val="FFFFFF" w:themeColor="background1"/>
                <w:sz w:val="16"/>
                <w:szCs w:val="16"/>
              </w:rPr>
            </w:pPr>
          </w:p>
        </w:tc>
        <w:tc>
          <w:tcPr>
            <w:tcW w:w="979" w:type="dxa"/>
            <w:shd w:val="clear" w:color="auto" w:fill="2F5496" w:themeFill="accent1" w:themeFillShade="BF"/>
            <w:vAlign w:val="center"/>
          </w:tcPr>
          <w:p w14:paraId="41D9848B" w14:textId="77777777" w:rsidR="005A5662" w:rsidRPr="00ED6726" w:rsidRDefault="005A5662" w:rsidP="00BC7780">
            <w:pPr>
              <w:spacing w:before="320" w:after="320"/>
              <w:ind w:left="-218" w:right="-160"/>
              <w:jc w:val="center"/>
              <w:rPr>
                <w:color w:val="FFFFFF" w:themeColor="background1"/>
                <w:sz w:val="16"/>
                <w:szCs w:val="16"/>
              </w:rPr>
            </w:pPr>
          </w:p>
        </w:tc>
        <w:tc>
          <w:tcPr>
            <w:tcW w:w="979" w:type="dxa"/>
            <w:shd w:val="clear" w:color="auto" w:fill="1F3864" w:themeFill="accent1" w:themeFillShade="80"/>
            <w:vAlign w:val="center"/>
          </w:tcPr>
          <w:p w14:paraId="50BEA315" w14:textId="77777777" w:rsidR="005A5662" w:rsidRPr="00ED6726" w:rsidRDefault="005A5662" w:rsidP="00BC7780">
            <w:pPr>
              <w:spacing w:before="320" w:after="320"/>
              <w:ind w:left="-218" w:right="-160"/>
              <w:jc w:val="center"/>
              <w:rPr>
                <w:color w:val="FFFFFF" w:themeColor="background1"/>
                <w:sz w:val="16"/>
                <w:szCs w:val="16"/>
              </w:rPr>
            </w:pPr>
          </w:p>
        </w:tc>
        <w:tc>
          <w:tcPr>
            <w:tcW w:w="1365" w:type="dxa"/>
            <w:tcBorders>
              <w:top w:val="nil"/>
              <w:bottom w:val="nil"/>
            </w:tcBorders>
            <w:shd w:val="clear" w:color="auto" w:fill="auto"/>
          </w:tcPr>
          <w:p w14:paraId="3C834D9F" w14:textId="77777777" w:rsidR="005A5662" w:rsidRPr="004D1C9B" w:rsidRDefault="005A5662" w:rsidP="00BC7780">
            <w:pPr>
              <w:spacing w:before="320" w:after="320"/>
              <w:jc w:val="center"/>
              <w:rPr>
                <w:b/>
                <w:bCs/>
                <w:color w:val="FFFFFF" w:themeColor="background1"/>
                <w:sz w:val="18"/>
                <w:szCs w:val="18"/>
              </w:rPr>
            </w:pPr>
          </w:p>
        </w:tc>
        <w:tc>
          <w:tcPr>
            <w:tcW w:w="671" w:type="dxa"/>
            <w:tcBorders>
              <w:right w:val="single" w:sz="4" w:space="0" w:color="auto"/>
            </w:tcBorders>
            <w:shd w:val="clear" w:color="auto" w:fill="1F3864" w:themeFill="accent1" w:themeFillShade="80"/>
            <w:vAlign w:val="center"/>
          </w:tcPr>
          <w:p w14:paraId="1445A34F" w14:textId="77777777" w:rsidR="005A5662" w:rsidRPr="004D1C9B" w:rsidRDefault="005A5662" w:rsidP="00BC7780">
            <w:pPr>
              <w:spacing w:before="320" w:after="320"/>
              <w:jc w:val="center"/>
              <w:rPr>
                <w:b/>
                <w:bCs/>
                <w:color w:val="FFFFFF" w:themeColor="background1"/>
                <w:sz w:val="18"/>
                <w:szCs w:val="18"/>
              </w:rPr>
            </w:pPr>
          </w:p>
        </w:tc>
        <w:tc>
          <w:tcPr>
            <w:tcW w:w="1365" w:type="dxa"/>
            <w:tcBorders>
              <w:top w:val="nil"/>
              <w:left w:val="single" w:sz="4" w:space="0" w:color="auto"/>
              <w:bottom w:val="nil"/>
              <w:right w:val="nil"/>
            </w:tcBorders>
            <w:shd w:val="clear" w:color="auto" w:fill="auto"/>
          </w:tcPr>
          <w:p w14:paraId="4E96B94F" w14:textId="201D7073" w:rsidR="005A5662" w:rsidRPr="000B0086" w:rsidRDefault="005A5662" w:rsidP="00BC7780">
            <w:pPr>
              <w:spacing w:before="320" w:after="320"/>
              <w:jc w:val="left"/>
              <w:rPr>
                <w:b/>
                <w:bCs/>
                <w:sz w:val="18"/>
                <w:szCs w:val="18"/>
              </w:rPr>
            </w:pPr>
            <w:r>
              <w:rPr>
                <w:b/>
                <w:bCs/>
                <w:sz w:val="18"/>
                <w:szCs w:val="18"/>
              </w:rPr>
              <w:t>ALTO</w:t>
            </w:r>
          </w:p>
        </w:tc>
      </w:tr>
      <w:tr w:rsidR="005A5662" w14:paraId="78B255C7" w14:textId="77777777" w:rsidTr="00BC7780">
        <w:trPr>
          <w:gridAfter w:val="1"/>
          <w:wAfter w:w="25" w:type="dxa"/>
          <w:cantSplit/>
          <w:trHeight w:val="494"/>
          <w:jc w:val="center"/>
        </w:trPr>
        <w:tc>
          <w:tcPr>
            <w:tcW w:w="907" w:type="dxa"/>
            <w:vMerge/>
            <w:tcBorders>
              <w:top w:val="nil"/>
              <w:left w:val="nil"/>
              <w:bottom w:val="nil"/>
              <w:right w:val="single" w:sz="4" w:space="0" w:color="auto"/>
            </w:tcBorders>
          </w:tcPr>
          <w:p w14:paraId="1D8203B0" w14:textId="77777777" w:rsidR="005A5662" w:rsidRPr="00C74078" w:rsidRDefault="005A5662" w:rsidP="00BC7780">
            <w:pPr>
              <w:jc w:val="center"/>
              <w:rPr>
                <w:b/>
                <w:bCs/>
              </w:rPr>
            </w:pPr>
          </w:p>
        </w:tc>
        <w:tc>
          <w:tcPr>
            <w:tcW w:w="648" w:type="dxa"/>
            <w:tcBorders>
              <w:left w:val="single" w:sz="4" w:space="0" w:color="auto"/>
            </w:tcBorders>
            <w:vAlign w:val="center"/>
          </w:tcPr>
          <w:p w14:paraId="1FD44431" w14:textId="77777777" w:rsidR="005A5662" w:rsidRPr="00C74078" w:rsidRDefault="005A5662" w:rsidP="00BC7780">
            <w:pPr>
              <w:spacing w:before="320" w:after="320"/>
              <w:jc w:val="center"/>
              <w:rPr>
                <w:b/>
                <w:bCs/>
              </w:rPr>
            </w:pPr>
            <w:r w:rsidRPr="00C74078">
              <w:rPr>
                <w:b/>
                <w:bCs/>
              </w:rPr>
              <w:t>3</w:t>
            </w:r>
          </w:p>
        </w:tc>
        <w:tc>
          <w:tcPr>
            <w:tcW w:w="979" w:type="dxa"/>
            <w:shd w:val="clear" w:color="auto" w:fill="B4C6E7" w:themeFill="accent1" w:themeFillTint="66"/>
            <w:vAlign w:val="center"/>
          </w:tcPr>
          <w:p w14:paraId="2D48C9B1" w14:textId="77777777" w:rsidR="005A5662" w:rsidRPr="00ED6726" w:rsidRDefault="005A5662" w:rsidP="00BC7780">
            <w:pPr>
              <w:spacing w:before="320" w:after="320"/>
              <w:ind w:left="-218" w:right="-160"/>
              <w:jc w:val="center"/>
              <w:rPr>
                <w:sz w:val="16"/>
                <w:szCs w:val="16"/>
              </w:rPr>
            </w:pPr>
          </w:p>
        </w:tc>
        <w:tc>
          <w:tcPr>
            <w:tcW w:w="979" w:type="dxa"/>
            <w:shd w:val="clear" w:color="auto" w:fill="8EAADB" w:themeFill="accent1" w:themeFillTint="99"/>
            <w:vAlign w:val="center"/>
          </w:tcPr>
          <w:p w14:paraId="5C6E667D" w14:textId="77777777" w:rsidR="005A5662" w:rsidRPr="00ED6726" w:rsidRDefault="005A5662" w:rsidP="00BC7780">
            <w:pPr>
              <w:spacing w:before="320" w:after="320"/>
              <w:ind w:left="-218" w:right="-191"/>
              <w:jc w:val="center"/>
              <w:rPr>
                <w:sz w:val="16"/>
                <w:szCs w:val="16"/>
              </w:rPr>
            </w:pPr>
          </w:p>
        </w:tc>
        <w:tc>
          <w:tcPr>
            <w:tcW w:w="979" w:type="dxa"/>
            <w:shd w:val="clear" w:color="auto" w:fill="8EAADB" w:themeFill="accent1" w:themeFillTint="99"/>
            <w:vAlign w:val="center"/>
          </w:tcPr>
          <w:p w14:paraId="125EA56D" w14:textId="77777777" w:rsidR="005A5662" w:rsidRPr="00ED6726" w:rsidRDefault="005A5662" w:rsidP="00BC7780">
            <w:pPr>
              <w:spacing w:before="320" w:after="320"/>
              <w:ind w:left="-218" w:right="-191"/>
              <w:jc w:val="center"/>
              <w:rPr>
                <w:sz w:val="16"/>
                <w:szCs w:val="16"/>
              </w:rPr>
            </w:pPr>
          </w:p>
        </w:tc>
        <w:tc>
          <w:tcPr>
            <w:tcW w:w="979" w:type="dxa"/>
            <w:shd w:val="clear" w:color="auto" w:fill="8EAADB" w:themeFill="accent1" w:themeFillTint="99"/>
            <w:vAlign w:val="center"/>
          </w:tcPr>
          <w:p w14:paraId="53FCFC2C" w14:textId="77777777" w:rsidR="005A5662" w:rsidRPr="00ED6726" w:rsidRDefault="005A5662" w:rsidP="00BC7780">
            <w:pPr>
              <w:spacing w:before="320" w:after="320"/>
              <w:ind w:left="-218" w:right="-191"/>
              <w:jc w:val="center"/>
              <w:rPr>
                <w:sz w:val="16"/>
                <w:szCs w:val="16"/>
              </w:rPr>
            </w:pPr>
          </w:p>
        </w:tc>
        <w:tc>
          <w:tcPr>
            <w:tcW w:w="979" w:type="dxa"/>
            <w:shd w:val="clear" w:color="auto" w:fill="2F5496" w:themeFill="accent1" w:themeFillShade="BF"/>
            <w:vAlign w:val="center"/>
          </w:tcPr>
          <w:p w14:paraId="2B62F8F4" w14:textId="77777777" w:rsidR="005A5662" w:rsidRPr="00ED6726" w:rsidRDefault="005A5662" w:rsidP="00BC7780">
            <w:pPr>
              <w:spacing w:before="320" w:after="320"/>
              <w:ind w:left="-218" w:right="-160"/>
              <w:jc w:val="center"/>
              <w:rPr>
                <w:color w:val="FFFFFF" w:themeColor="background1"/>
                <w:sz w:val="16"/>
                <w:szCs w:val="16"/>
              </w:rPr>
            </w:pPr>
          </w:p>
        </w:tc>
        <w:tc>
          <w:tcPr>
            <w:tcW w:w="1365" w:type="dxa"/>
            <w:tcBorders>
              <w:top w:val="nil"/>
              <w:bottom w:val="nil"/>
            </w:tcBorders>
            <w:shd w:val="clear" w:color="auto" w:fill="auto"/>
          </w:tcPr>
          <w:p w14:paraId="0EF581BC" w14:textId="77777777" w:rsidR="005A5662" w:rsidRPr="00FF79BA" w:rsidRDefault="005A5662" w:rsidP="00BC7780">
            <w:pPr>
              <w:spacing w:before="320" w:after="320"/>
              <w:jc w:val="center"/>
              <w:rPr>
                <w:b/>
                <w:bCs/>
                <w:color w:val="FFFFFF" w:themeColor="background1"/>
                <w:sz w:val="18"/>
                <w:szCs w:val="18"/>
              </w:rPr>
            </w:pPr>
          </w:p>
        </w:tc>
        <w:tc>
          <w:tcPr>
            <w:tcW w:w="671" w:type="dxa"/>
            <w:tcBorders>
              <w:right w:val="single" w:sz="4" w:space="0" w:color="auto"/>
            </w:tcBorders>
            <w:shd w:val="clear" w:color="auto" w:fill="2F5496" w:themeFill="accent1" w:themeFillShade="BF"/>
            <w:vAlign w:val="center"/>
          </w:tcPr>
          <w:p w14:paraId="7B7EBBA5" w14:textId="77777777" w:rsidR="005A5662" w:rsidRPr="00FF79BA" w:rsidRDefault="005A5662" w:rsidP="00BC7780">
            <w:pPr>
              <w:spacing w:before="320" w:after="320"/>
              <w:jc w:val="center"/>
              <w:rPr>
                <w:b/>
                <w:bCs/>
                <w:color w:val="FFFFFF" w:themeColor="background1"/>
                <w:sz w:val="18"/>
                <w:szCs w:val="18"/>
              </w:rPr>
            </w:pPr>
          </w:p>
        </w:tc>
        <w:tc>
          <w:tcPr>
            <w:tcW w:w="1365" w:type="dxa"/>
            <w:tcBorders>
              <w:top w:val="nil"/>
              <w:left w:val="single" w:sz="4" w:space="0" w:color="auto"/>
              <w:bottom w:val="nil"/>
              <w:right w:val="nil"/>
            </w:tcBorders>
            <w:shd w:val="clear" w:color="auto" w:fill="auto"/>
          </w:tcPr>
          <w:p w14:paraId="47F1AB8B" w14:textId="3CCD9457" w:rsidR="005A5662" w:rsidRPr="000B0086" w:rsidRDefault="00F34516" w:rsidP="00BC7780">
            <w:pPr>
              <w:spacing w:before="320" w:after="320"/>
              <w:jc w:val="left"/>
              <w:rPr>
                <w:b/>
                <w:bCs/>
                <w:sz w:val="18"/>
                <w:szCs w:val="18"/>
              </w:rPr>
            </w:pPr>
            <w:r>
              <w:rPr>
                <w:b/>
                <w:bCs/>
                <w:sz w:val="18"/>
                <w:szCs w:val="18"/>
              </w:rPr>
              <w:t>SUSTANCIAL</w:t>
            </w:r>
          </w:p>
        </w:tc>
      </w:tr>
      <w:tr w:rsidR="005A5662" w14:paraId="7607AD94" w14:textId="77777777" w:rsidTr="00BC7780">
        <w:trPr>
          <w:gridAfter w:val="1"/>
          <w:wAfter w:w="25" w:type="dxa"/>
          <w:cantSplit/>
          <w:trHeight w:val="422"/>
          <w:jc w:val="center"/>
        </w:trPr>
        <w:tc>
          <w:tcPr>
            <w:tcW w:w="907" w:type="dxa"/>
            <w:vMerge/>
            <w:tcBorders>
              <w:top w:val="nil"/>
              <w:left w:val="nil"/>
              <w:bottom w:val="nil"/>
              <w:right w:val="single" w:sz="4" w:space="0" w:color="auto"/>
            </w:tcBorders>
          </w:tcPr>
          <w:p w14:paraId="70DDC84B" w14:textId="77777777" w:rsidR="005A5662" w:rsidRPr="00C74078" w:rsidRDefault="005A5662" w:rsidP="00BC7780">
            <w:pPr>
              <w:jc w:val="center"/>
              <w:rPr>
                <w:b/>
                <w:bCs/>
              </w:rPr>
            </w:pPr>
          </w:p>
        </w:tc>
        <w:tc>
          <w:tcPr>
            <w:tcW w:w="648" w:type="dxa"/>
            <w:tcBorders>
              <w:left w:val="single" w:sz="4" w:space="0" w:color="auto"/>
            </w:tcBorders>
            <w:vAlign w:val="center"/>
          </w:tcPr>
          <w:p w14:paraId="0759E1B5" w14:textId="77777777" w:rsidR="005A5662" w:rsidRPr="00C74078" w:rsidRDefault="005A5662" w:rsidP="00BC7780">
            <w:pPr>
              <w:spacing w:before="320" w:after="320"/>
              <w:jc w:val="center"/>
              <w:rPr>
                <w:b/>
                <w:bCs/>
              </w:rPr>
            </w:pPr>
            <w:r w:rsidRPr="00C74078">
              <w:rPr>
                <w:b/>
                <w:bCs/>
              </w:rPr>
              <w:t>2</w:t>
            </w:r>
          </w:p>
        </w:tc>
        <w:tc>
          <w:tcPr>
            <w:tcW w:w="979" w:type="dxa"/>
            <w:shd w:val="clear" w:color="auto" w:fill="B4C6E7" w:themeFill="accent1" w:themeFillTint="66"/>
            <w:vAlign w:val="center"/>
          </w:tcPr>
          <w:p w14:paraId="1E3484FE" w14:textId="77777777" w:rsidR="005A5662" w:rsidRPr="00ED6726" w:rsidRDefault="005A5662" w:rsidP="00BC7780">
            <w:pPr>
              <w:spacing w:before="320" w:after="320"/>
              <w:ind w:left="-218" w:right="-160"/>
              <w:jc w:val="center"/>
              <w:rPr>
                <w:b/>
                <w:bCs/>
                <w:sz w:val="16"/>
                <w:szCs w:val="16"/>
              </w:rPr>
            </w:pPr>
          </w:p>
        </w:tc>
        <w:tc>
          <w:tcPr>
            <w:tcW w:w="979" w:type="dxa"/>
            <w:shd w:val="clear" w:color="auto" w:fill="B4C6E7" w:themeFill="accent1" w:themeFillTint="66"/>
            <w:vAlign w:val="center"/>
          </w:tcPr>
          <w:p w14:paraId="5FDECC81" w14:textId="77777777" w:rsidR="005A5662" w:rsidRPr="00ED6726" w:rsidRDefault="005A5662" w:rsidP="00BC7780">
            <w:pPr>
              <w:spacing w:before="320" w:after="320"/>
              <w:ind w:left="-218" w:right="-160"/>
              <w:jc w:val="center"/>
              <w:rPr>
                <w:sz w:val="16"/>
                <w:szCs w:val="16"/>
              </w:rPr>
            </w:pPr>
          </w:p>
        </w:tc>
        <w:tc>
          <w:tcPr>
            <w:tcW w:w="979" w:type="dxa"/>
            <w:shd w:val="clear" w:color="auto" w:fill="B4C6E7" w:themeFill="accent1" w:themeFillTint="66"/>
            <w:vAlign w:val="center"/>
          </w:tcPr>
          <w:p w14:paraId="01584E9A" w14:textId="77777777" w:rsidR="005A5662" w:rsidRPr="00ED6726" w:rsidRDefault="005A5662" w:rsidP="00BC7780">
            <w:pPr>
              <w:spacing w:before="320" w:after="320"/>
              <w:ind w:left="-218" w:right="-160"/>
              <w:jc w:val="center"/>
              <w:rPr>
                <w:sz w:val="16"/>
                <w:szCs w:val="16"/>
              </w:rPr>
            </w:pPr>
          </w:p>
        </w:tc>
        <w:tc>
          <w:tcPr>
            <w:tcW w:w="979" w:type="dxa"/>
            <w:shd w:val="clear" w:color="auto" w:fill="8EAADB" w:themeFill="accent1" w:themeFillTint="99"/>
            <w:vAlign w:val="center"/>
          </w:tcPr>
          <w:p w14:paraId="33CC2657" w14:textId="77777777" w:rsidR="005A5662" w:rsidRPr="00ED6726" w:rsidRDefault="005A5662" w:rsidP="00BC7780">
            <w:pPr>
              <w:spacing w:before="320" w:after="320"/>
              <w:ind w:left="-218" w:right="-191"/>
              <w:jc w:val="center"/>
              <w:rPr>
                <w:sz w:val="16"/>
                <w:szCs w:val="16"/>
              </w:rPr>
            </w:pPr>
          </w:p>
        </w:tc>
        <w:tc>
          <w:tcPr>
            <w:tcW w:w="979" w:type="dxa"/>
            <w:shd w:val="clear" w:color="auto" w:fill="8EAADB" w:themeFill="accent1" w:themeFillTint="99"/>
            <w:vAlign w:val="center"/>
          </w:tcPr>
          <w:p w14:paraId="39E79A85" w14:textId="77777777" w:rsidR="005A5662" w:rsidRPr="00ED6726" w:rsidRDefault="005A5662" w:rsidP="00BC7780">
            <w:pPr>
              <w:spacing w:before="320" w:after="320"/>
              <w:ind w:left="-218" w:right="-191"/>
              <w:jc w:val="center"/>
              <w:rPr>
                <w:sz w:val="16"/>
                <w:szCs w:val="16"/>
              </w:rPr>
            </w:pPr>
          </w:p>
        </w:tc>
        <w:tc>
          <w:tcPr>
            <w:tcW w:w="1365" w:type="dxa"/>
            <w:tcBorders>
              <w:top w:val="nil"/>
              <w:bottom w:val="nil"/>
            </w:tcBorders>
            <w:shd w:val="clear" w:color="auto" w:fill="auto"/>
          </w:tcPr>
          <w:p w14:paraId="051FA72A" w14:textId="77777777" w:rsidR="005A5662" w:rsidRPr="00FF79BA" w:rsidRDefault="005A5662" w:rsidP="00BC7780">
            <w:pPr>
              <w:spacing w:before="320" w:after="320"/>
              <w:jc w:val="center"/>
              <w:rPr>
                <w:b/>
                <w:bCs/>
                <w:sz w:val="18"/>
                <w:szCs w:val="18"/>
              </w:rPr>
            </w:pPr>
          </w:p>
        </w:tc>
        <w:tc>
          <w:tcPr>
            <w:tcW w:w="671" w:type="dxa"/>
            <w:tcBorders>
              <w:right w:val="single" w:sz="4" w:space="0" w:color="auto"/>
            </w:tcBorders>
            <w:shd w:val="clear" w:color="auto" w:fill="8EAADB" w:themeFill="accent1" w:themeFillTint="99"/>
            <w:vAlign w:val="center"/>
          </w:tcPr>
          <w:p w14:paraId="2A5CB2F4" w14:textId="77777777" w:rsidR="005A5662" w:rsidRPr="00FF79BA" w:rsidRDefault="005A5662" w:rsidP="00BC7780">
            <w:pPr>
              <w:spacing w:before="320" w:after="320"/>
              <w:jc w:val="center"/>
              <w:rPr>
                <w:b/>
                <w:bCs/>
                <w:sz w:val="18"/>
                <w:szCs w:val="18"/>
              </w:rPr>
            </w:pPr>
          </w:p>
        </w:tc>
        <w:tc>
          <w:tcPr>
            <w:tcW w:w="1365" w:type="dxa"/>
            <w:tcBorders>
              <w:top w:val="nil"/>
              <w:left w:val="single" w:sz="4" w:space="0" w:color="auto"/>
              <w:bottom w:val="nil"/>
              <w:right w:val="nil"/>
            </w:tcBorders>
            <w:shd w:val="clear" w:color="auto" w:fill="auto"/>
          </w:tcPr>
          <w:p w14:paraId="4149F310" w14:textId="691B490F" w:rsidR="005A5662" w:rsidRPr="000B0086" w:rsidRDefault="00F34516" w:rsidP="00BC7780">
            <w:pPr>
              <w:spacing w:before="320" w:after="320"/>
              <w:jc w:val="left"/>
              <w:rPr>
                <w:b/>
                <w:bCs/>
                <w:sz w:val="18"/>
                <w:szCs w:val="18"/>
              </w:rPr>
            </w:pPr>
            <w:r>
              <w:rPr>
                <w:b/>
                <w:bCs/>
                <w:sz w:val="18"/>
                <w:szCs w:val="18"/>
              </w:rPr>
              <w:t>MODERADO</w:t>
            </w:r>
          </w:p>
        </w:tc>
      </w:tr>
      <w:tr w:rsidR="005A5662" w14:paraId="29C199FC" w14:textId="77777777" w:rsidTr="00BC7780">
        <w:trPr>
          <w:gridAfter w:val="1"/>
          <w:wAfter w:w="25" w:type="dxa"/>
          <w:cantSplit/>
          <w:trHeight w:val="179"/>
          <w:jc w:val="center"/>
        </w:trPr>
        <w:tc>
          <w:tcPr>
            <w:tcW w:w="907" w:type="dxa"/>
            <w:vMerge/>
            <w:tcBorders>
              <w:top w:val="nil"/>
              <w:left w:val="nil"/>
              <w:bottom w:val="nil"/>
              <w:right w:val="single" w:sz="4" w:space="0" w:color="auto"/>
            </w:tcBorders>
          </w:tcPr>
          <w:p w14:paraId="5A35F536" w14:textId="77777777" w:rsidR="005A5662" w:rsidRPr="00C74078" w:rsidRDefault="005A5662" w:rsidP="00BC7780">
            <w:pPr>
              <w:jc w:val="center"/>
              <w:rPr>
                <w:b/>
                <w:bCs/>
              </w:rPr>
            </w:pPr>
          </w:p>
        </w:tc>
        <w:tc>
          <w:tcPr>
            <w:tcW w:w="648" w:type="dxa"/>
            <w:tcBorders>
              <w:left w:val="single" w:sz="4" w:space="0" w:color="auto"/>
              <w:bottom w:val="single" w:sz="4" w:space="0" w:color="auto"/>
            </w:tcBorders>
            <w:vAlign w:val="center"/>
          </w:tcPr>
          <w:p w14:paraId="630CFF91" w14:textId="77777777" w:rsidR="005A5662" w:rsidRPr="00C74078" w:rsidRDefault="005A5662" w:rsidP="00BC7780">
            <w:pPr>
              <w:spacing w:before="320" w:after="320"/>
              <w:jc w:val="center"/>
              <w:rPr>
                <w:b/>
                <w:bCs/>
              </w:rPr>
            </w:pPr>
            <w:r w:rsidRPr="00C74078">
              <w:rPr>
                <w:b/>
                <w:bCs/>
              </w:rPr>
              <w:t>1</w:t>
            </w:r>
          </w:p>
        </w:tc>
        <w:tc>
          <w:tcPr>
            <w:tcW w:w="979" w:type="dxa"/>
            <w:shd w:val="clear" w:color="auto" w:fill="B4C6E7" w:themeFill="accent1" w:themeFillTint="66"/>
            <w:vAlign w:val="center"/>
          </w:tcPr>
          <w:p w14:paraId="04B54D8C" w14:textId="77777777" w:rsidR="005A5662" w:rsidRPr="00ED6726" w:rsidRDefault="005A5662" w:rsidP="00BC7780">
            <w:pPr>
              <w:spacing w:before="320" w:after="320"/>
              <w:ind w:left="-218" w:right="-160"/>
              <w:jc w:val="center"/>
              <w:rPr>
                <w:sz w:val="16"/>
                <w:szCs w:val="16"/>
              </w:rPr>
            </w:pPr>
          </w:p>
        </w:tc>
        <w:tc>
          <w:tcPr>
            <w:tcW w:w="979" w:type="dxa"/>
            <w:shd w:val="clear" w:color="auto" w:fill="B4C6E7" w:themeFill="accent1" w:themeFillTint="66"/>
            <w:vAlign w:val="center"/>
          </w:tcPr>
          <w:p w14:paraId="3A6CAE9B" w14:textId="77777777" w:rsidR="005A5662" w:rsidRPr="00ED6726" w:rsidRDefault="005A5662" w:rsidP="00BC7780">
            <w:pPr>
              <w:spacing w:before="320" w:after="320"/>
              <w:ind w:left="-218" w:right="-160"/>
              <w:jc w:val="center"/>
              <w:rPr>
                <w:sz w:val="16"/>
                <w:szCs w:val="16"/>
              </w:rPr>
            </w:pPr>
          </w:p>
        </w:tc>
        <w:tc>
          <w:tcPr>
            <w:tcW w:w="979" w:type="dxa"/>
            <w:shd w:val="clear" w:color="auto" w:fill="B4C6E7" w:themeFill="accent1" w:themeFillTint="66"/>
            <w:vAlign w:val="center"/>
          </w:tcPr>
          <w:p w14:paraId="7673335E" w14:textId="77777777" w:rsidR="005A5662" w:rsidRPr="00ED6726" w:rsidRDefault="005A5662" w:rsidP="00BC7780">
            <w:pPr>
              <w:spacing w:before="320" w:after="320"/>
              <w:ind w:left="-218" w:right="-160"/>
              <w:jc w:val="center"/>
              <w:rPr>
                <w:sz w:val="16"/>
                <w:szCs w:val="16"/>
              </w:rPr>
            </w:pPr>
          </w:p>
        </w:tc>
        <w:tc>
          <w:tcPr>
            <w:tcW w:w="979" w:type="dxa"/>
            <w:shd w:val="clear" w:color="auto" w:fill="B4C6E7" w:themeFill="accent1" w:themeFillTint="66"/>
            <w:vAlign w:val="center"/>
          </w:tcPr>
          <w:p w14:paraId="3C868CCB" w14:textId="77777777" w:rsidR="005A5662" w:rsidRPr="00ED6726" w:rsidRDefault="005A5662" w:rsidP="00BC7780">
            <w:pPr>
              <w:spacing w:before="320" w:after="320"/>
              <w:ind w:left="-218" w:right="-160"/>
              <w:jc w:val="center"/>
              <w:rPr>
                <w:sz w:val="16"/>
                <w:szCs w:val="16"/>
              </w:rPr>
            </w:pPr>
          </w:p>
        </w:tc>
        <w:tc>
          <w:tcPr>
            <w:tcW w:w="979" w:type="dxa"/>
            <w:shd w:val="clear" w:color="auto" w:fill="B4C6E7" w:themeFill="accent1" w:themeFillTint="66"/>
            <w:vAlign w:val="center"/>
          </w:tcPr>
          <w:p w14:paraId="10D4141A" w14:textId="77777777" w:rsidR="005A5662" w:rsidRPr="00ED6726" w:rsidRDefault="005A5662" w:rsidP="00BC7780">
            <w:pPr>
              <w:spacing w:before="320" w:after="320"/>
              <w:ind w:left="-218" w:right="-160"/>
              <w:jc w:val="center"/>
              <w:rPr>
                <w:sz w:val="16"/>
                <w:szCs w:val="16"/>
              </w:rPr>
            </w:pPr>
          </w:p>
        </w:tc>
        <w:tc>
          <w:tcPr>
            <w:tcW w:w="1365" w:type="dxa"/>
            <w:tcBorders>
              <w:top w:val="nil"/>
              <w:bottom w:val="nil"/>
            </w:tcBorders>
            <w:shd w:val="clear" w:color="auto" w:fill="auto"/>
          </w:tcPr>
          <w:p w14:paraId="3313E072" w14:textId="77777777" w:rsidR="005A5662" w:rsidRPr="00FF79BA" w:rsidRDefault="005A5662" w:rsidP="00BC7780">
            <w:pPr>
              <w:spacing w:before="320" w:after="320"/>
              <w:jc w:val="center"/>
              <w:rPr>
                <w:b/>
                <w:bCs/>
                <w:sz w:val="18"/>
                <w:szCs w:val="18"/>
              </w:rPr>
            </w:pPr>
          </w:p>
        </w:tc>
        <w:tc>
          <w:tcPr>
            <w:tcW w:w="671" w:type="dxa"/>
            <w:tcBorders>
              <w:bottom w:val="single" w:sz="4" w:space="0" w:color="auto"/>
              <w:right w:val="single" w:sz="4" w:space="0" w:color="auto"/>
            </w:tcBorders>
            <w:shd w:val="clear" w:color="auto" w:fill="B4C6E7" w:themeFill="accent1" w:themeFillTint="66"/>
            <w:vAlign w:val="center"/>
          </w:tcPr>
          <w:p w14:paraId="1C963555" w14:textId="77777777" w:rsidR="005A5662" w:rsidRPr="00FF79BA" w:rsidRDefault="005A5662" w:rsidP="00BC7780">
            <w:pPr>
              <w:spacing w:before="320" w:after="320"/>
              <w:jc w:val="center"/>
              <w:rPr>
                <w:b/>
                <w:bCs/>
                <w:sz w:val="18"/>
                <w:szCs w:val="18"/>
              </w:rPr>
            </w:pPr>
          </w:p>
        </w:tc>
        <w:tc>
          <w:tcPr>
            <w:tcW w:w="1365" w:type="dxa"/>
            <w:tcBorders>
              <w:top w:val="nil"/>
              <w:left w:val="single" w:sz="4" w:space="0" w:color="auto"/>
              <w:bottom w:val="nil"/>
              <w:right w:val="nil"/>
            </w:tcBorders>
            <w:shd w:val="clear" w:color="auto" w:fill="auto"/>
          </w:tcPr>
          <w:p w14:paraId="4988AF08" w14:textId="0D16BE45" w:rsidR="005A5662" w:rsidRPr="000B0086" w:rsidRDefault="00F34516" w:rsidP="00BC7780">
            <w:pPr>
              <w:spacing w:before="320" w:after="320"/>
              <w:jc w:val="left"/>
              <w:rPr>
                <w:b/>
                <w:bCs/>
                <w:sz w:val="18"/>
                <w:szCs w:val="18"/>
              </w:rPr>
            </w:pPr>
            <w:r>
              <w:rPr>
                <w:b/>
                <w:bCs/>
                <w:sz w:val="18"/>
                <w:szCs w:val="18"/>
              </w:rPr>
              <w:t>BAJO</w:t>
            </w:r>
          </w:p>
        </w:tc>
      </w:tr>
      <w:tr w:rsidR="00F34516" w14:paraId="40C79057" w14:textId="77777777" w:rsidTr="00BC7780">
        <w:trPr>
          <w:gridAfter w:val="1"/>
          <w:wAfter w:w="25" w:type="dxa"/>
          <w:trHeight w:val="413"/>
          <w:jc w:val="center"/>
        </w:trPr>
        <w:tc>
          <w:tcPr>
            <w:tcW w:w="907" w:type="dxa"/>
            <w:tcBorders>
              <w:top w:val="nil"/>
              <w:left w:val="nil"/>
              <w:bottom w:val="nil"/>
              <w:right w:val="nil"/>
            </w:tcBorders>
          </w:tcPr>
          <w:p w14:paraId="3C7629B7" w14:textId="77777777" w:rsidR="005A5662" w:rsidRPr="00C74078" w:rsidRDefault="005A5662" w:rsidP="00BC7780">
            <w:pPr>
              <w:jc w:val="center"/>
              <w:rPr>
                <w:b/>
                <w:bCs/>
              </w:rPr>
            </w:pPr>
          </w:p>
        </w:tc>
        <w:tc>
          <w:tcPr>
            <w:tcW w:w="648" w:type="dxa"/>
            <w:tcBorders>
              <w:left w:val="nil"/>
              <w:bottom w:val="nil"/>
            </w:tcBorders>
            <w:vAlign w:val="center"/>
          </w:tcPr>
          <w:p w14:paraId="1C2B1418" w14:textId="77777777" w:rsidR="005A5662" w:rsidRPr="00C74078" w:rsidRDefault="005A5662" w:rsidP="00BC7780">
            <w:pPr>
              <w:jc w:val="center"/>
              <w:rPr>
                <w:b/>
                <w:bCs/>
              </w:rPr>
            </w:pPr>
          </w:p>
        </w:tc>
        <w:tc>
          <w:tcPr>
            <w:tcW w:w="979" w:type="dxa"/>
            <w:tcBorders>
              <w:bottom w:val="single" w:sz="4" w:space="0" w:color="auto"/>
            </w:tcBorders>
            <w:vAlign w:val="center"/>
          </w:tcPr>
          <w:p w14:paraId="3BAEA28D" w14:textId="77777777" w:rsidR="005A5662" w:rsidRPr="00C74078" w:rsidRDefault="005A5662" w:rsidP="00BC7780">
            <w:pPr>
              <w:jc w:val="center"/>
              <w:rPr>
                <w:b/>
                <w:bCs/>
              </w:rPr>
            </w:pPr>
            <w:r w:rsidRPr="00C74078">
              <w:rPr>
                <w:b/>
                <w:bCs/>
              </w:rPr>
              <w:t>1</w:t>
            </w:r>
          </w:p>
        </w:tc>
        <w:tc>
          <w:tcPr>
            <w:tcW w:w="979" w:type="dxa"/>
            <w:tcBorders>
              <w:bottom w:val="single" w:sz="4" w:space="0" w:color="auto"/>
            </w:tcBorders>
            <w:vAlign w:val="center"/>
          </w:tcPr>
          <w:p w14:paraId="359EE027" w14:textId="77777777" w:rsidR="005A5662" w:rsidRPr="00C74078" w:rsidRDefault="005A5662" w:rsidP="00BC7780">
            <w:pPr>
              <w:jc w:val="center"/>
              <w:rPr>
                <w:b/>
                <w:bCs/>
              </w:rPr>
            </w:pPr>
            <w:r w:rsidRPr="00C74078">
              <w:rPr>
                <w:b/>
                <w:bCs/>
              </w:rPr>
              <w:t>2</w:t>
            </w:r>
          </w:p>
        </w:tc>
        <w:tc>
          <w:tcPr>
            <w:tcW w:w="979" w:type="dxa"/>
            <w:tcBorders>
              <w:bottom w:val="single" w:sz="4" w:space="0" w:color="auto"/>
            </w:tcBorders>
            <w:vAlign w:val="center"/>
          </w:tcPr>
          <w:p w14:paraId="2B0A0559" w14:textId="77777777" w:rsidR="005A5662" w:rsidRPr="00C74078" w:rsidRDefault="005A5662" w:rsidP="00BC7780">
            <w:pPr>
              <w:jc w:val="center"/>
              <w:rPr>
                <w:b/>
                <w:bCs/>
              </w:rPr>
            </w:pPr>
            <w:r w:rsidRPr="00C74078">
              <w:rPr>
                <w:b/>
                <w:bCs/>
              </w:rPr>
              <w:t>3</w:t>
            </w:r>
          </w:p>
        </w:tc>
        <w:tc>
          <w:tcPr>
            <w:tcW w:w="979" w:type="dxa"/>
            <w:tcBorders>
              <w:bottom w:val="single" w:sz="4" w:space="0" w:color="auto"/>
            </w:tcBorders>
            <w:vAlign w:val="center"/>
          </w:tcPr>
          <w:p w14:paraId="3A7BDE41" w14:textId="77777777" w:rsidR="005A5662" w:rsidRPr="00C74078" w:rsidRDefault="005A5662" w:rsidP="00BC7780">
            <w:pPr>
              <w:jc w:val="center"/>
              <w:rPr>
                <w:b/>
                <w:bCs/>
              </w:rPr>
            </w:pPr>
            <w:r w:rsidRPr="00C74078">
              <w:rPr>
                <w:b/>
                <w:bCs/>
              </w:rPr>
              <w:t>4</w:t>
            </w:r>
          </w:p>
        </w:tc>
        <w:tc>
          <w:tcPr>
            <w:tcW w:w="979" w:type="dxa"/>
            <w:tcBorders>
              <w:bottom w:val="single" w:sz="4" w:space="0" w:color="auto"/>
            </w:tcBorders>
            <w:vAlign w:val="center"/>
          </w:tcPr>
          <w:p w14:paraId="3D0A42EC" w14:textId="77777777" w:rsidR="005A5662" w:rsidRPr="00C74078" w:rsidRDefault="005A5662" w:rsidP="00BC7780">
            <w:pPr>
              <w:jc w:val="center"/>
              <w:rPr>
                <w:b/>
                <w:bCs/>
              </w:rPr>
            </w:pPr>
            <w:r w:rsidRPr="00C74078">
              <w:rPr>
                <w:b/>
                <w:bCs/>
              </w:rPr>
              <w:t>5</w:t>
            </w:r>
          </w:p>
        </w:tc>
        <w:tc>
          <w:tcPr>
            <w:tcW w:w="1365" w:type="dxa"/>
            <w:tcBorders>
              <w:top w:val="nil"/>
              <w:bottom w:val="nil"/>
              <w:right w:val="nil"/>
            </w:tcBorders>
            <w:shd w:val="clear" w:color="auto" w:fill="auto"/>
          </w:tcPr>
          <w:p w14:paraId="4DB6335F" w14:textId="77777777" w:rsidR="005A5662" w:rsidRPr="00C74078" w:rsidRDefault="005A5662" w:rsidP="00BC7780">
            <w:pPr>
              <w:jc w:val="center"/>
              <w:rPr>
                <w:b/>
                <w:bCs/>
              </w:rPr>
            </w:pPr>
          </w:p>
        </w:tc>
        <w:tc>
          <w:tcPr>
            <w:tcW w:w="671" w:type="dxa"/>
            <w:tcBorders>
              <w:left w:val="nil"/>
              <w:bottom w:val="nil"/>
              <w:right w:val="nil"/>
            </w:tcBorders>
          </w:tcPr>
          <w:p w14:paraId="61DDA2F8" w14:textId="77777777" w:rsidR="005A5662" w:rsidRPr="00C74078" w:rsidRDefault="005A5662" w:rsidP="00BC7780">
            <w:pPr>
              <w:jc w:val="center"/>
              <w:rPr>
                <w:b/>
                <w:bCs/>
              </w:rPr>
            </w:pPr>
          </w:p>
        </w:tc>
        <w:tc>
          <w:tcPr>
            <w:tcW w:w="1365" w:type="dxa"/>
            <w:tcBorders>
              <w:top w:val="nil"/>
              <w:left w:val="nil"/>
              <w:bottom w:val="nil"/>
              <w:right w:val="nil"/>
            </w:tcBorders>
            <w:shd w:val="clear" w:color="auto" w:fill="auto"/>
          </w:tcPr>
          <w:p w14:paraId="0EC1EDAC" w14:textId="77777777" w:rsidR="005A5662" w:rsidRPr="00C74078" w:rsidRDefault="005A5662" w:rsidP="00BC7780">
            <w:pPr>
              <w:jc w:val="center"/>
              <w:rPr>
                <w:b/>
                <w:bCs/>
              </w:rPr>
            </w:pPr>
          </w:p>
        </w:tc>
      </w:tr>
      <w:tr w:rsidR="00F34516" w14:paraId="5E848146" w14:textId="77777777" w:rsidTr="00BC7780">
        <w:trPr>
          <w:trHeight w:val="161"/>
          <w:jc w:val="center"/>
        </w:trPr>
        <w:tc>
          <w:tcPr>
            <w:tcW w:w="907" w:type="dxa"/>
            <w:tcBorders>
              <w:top w:val="nil"/>
              <w:left w:val="nil"/>
              <w:bottom w:val="nil"/>
              <w:right w:val="nil"/>
            </w:tcBorders>
          </w:tcPr>
          <w:p w14:paraId="42F91D91" w14:textId="77777777" w:rsidR="005A5662" w:rsidRPr="00C74078" w:rsidRDefault="005A5662" w:rsidP="00BC7780">
            <w:pPr>
              <w:spacing w:after="0"/>
              <w:jc w:val="center"/>
              <w:rPr>
                <w:b/>
                <w:bCs/>
              </w:rPr>
            </w:pPr>
          </w:p>
        </w:tc>
        <w:tc>
          <w:tcPr>
            <w:tcW w:w="648" w:type="dxa"/>
            <w:tcBorders>
              <w:top w:val="nil"/>
              <w:left w:val="nil"/>
              <w:bottom w:val="nil"/>
              <w:right w:val="nil"/>
            </w:tcBorders>
            <w:vAlign w:val="center"/>
          </w:tcPr>
          <w:p w14:paraId="69F013D9" w14:textId="77777777" w:rsidR="005A5662" w:rsidRPr="00C74078" w:rsidRDefault="005A5662" w:rsidP="00BC7780">
            <w:pPr>
              <w:spacing w:after="0"/>
              <w:jc w:val="center"/>
              <w:rPr>
                <w:b/>
                <w:bCs/>
              </w:rPr>
            </w:pPr>
          </w:p>
        </w:tc>
        <w:tc>
          <w:tcPr>
            <w:tcW w:w="4895" w:type="dxa"/>
            <w:gridSpan w:val="5"/>
            <w:tcBorders>
              <w:left w:val="nil"/>
              <w:bottom w:val="nil"/>
              <w:right w:val="nil"/>
            </w:tcBorders>
            <w:vAlign w:val="center"/>
          </w:tcPr>
          <w:p w14:paraId="3A36534F" w14:textId="5F9D0FE4" w:rsidR="005A5662" w:rsidRPr="00C74078" w:rsidRDefault="005A5662" w:rsidP="00BC7780">
            <w:pPr>
              <w:spacing w:after="0"/>
              <w:jc w:val="center"/>
              <w:rPr>
                <w:b/>
                <w:bCs/>
              </w:rPr>
            </w:pPr>
            <w:proofErr w:type="spellStart"/>
            <w:r>
              <w:rPr>
                <w:b/>
                <w:bCs/>
                <w:sz w:val="28"/>
                <w:szCs w:val="28"/>
              </w:rPr>
              <w:t>Probabilidad</w:t>
            </w:r>
            <w:proofErr w:type="spellEnd"/>
          </w:p>
        </w:tc>
        <w:tc>
          <w:tcPr>
            <w:tcW w:w="1365" w:type="dxa"/>
            <w:tcBorders>
              <w:top w:val="nil"/>
              <w:left w:val="nil"/>
              <w:bottom w:val="nil"/>
              <w:right w:val="nil"/>
            </w:tcBorders>
            <w:shd w:val="clear" w:color="auto" w:fill="auto"/>
          </w:tcPr>
          <w:p w14:paraId="5126D19E" w14:textId="77777777" w:rsidR="005A5662" w:rsidRPr="00C74078" w:rsidRDefault="005A5662" w:rsidP="00BC7780">
            <w:pPr>
              <w:spacing w:after="0"/>
              <w:jc w:val="center"/>
              <w:rPr>
                <w:b/>
                <w:bCs/>
                <w:sz w:val="28"/>
                <w:szCs w:val="28"/>
              </w:rPr>
            </w:pPr>
          </w:p>
        </w:tc>
        <w:tc>
          <w:tcPr>
            <w:tcW w:w="671" w:type="dxa"/>
            <w:tcBorders>
              <w:top w:val="nil"/>
              <w:left w:val="nil"/>
              <w:bottom w:val="nil"/>
              <w:right w:val="nil"/>
            </w:tcBorders>
          </w:tcPr>
          <w:p w14:paraId="59448505" w14:textId="77777777" w:rsidR="005A5662" w:rsidRPr="00C74078" w:rsidRDefault="005A5662" w:rsidP="00BC7780">
            <w:pPr>
              <w:spacing w:after="0"/>
              <w:jc w:val="center"/>
              <w:rPr>
                <w:b/>
                <w:bCs/>
                <w:sz w:val="28"/>
                <w:szCs w:val="28"/>
              </w:rPr>
            </w:pPr>
          </w:p>
        </w:tc>
        <w:tc>
          <w:tcPr>
            <w:tcW w:w="1390" w:type="dxa"/>
            <w:gridSpan w:val="2"/>
            <w:tcBorders>
              <w:top w:val="nil"/>
              <w:left w:val="nil"/>
              <w:bottom w:val="nil"/>
              <w:right w:val="nil"/>
            </w:tcBorders>
            <w:shd w:val="clear" w:color="auto" w:fill="auto"/>
          </w:tcPr>
          <w:p w14:paraId="34AFFCDD" w14:textId="77777777" w:rsidR="005A5662" w:rsidRPr="00C74078" w:rsidRDefault="005A5662" w:rsidP="00BC7780">
            <w:pPr>
              <w:spacing w:after="0"/>
              <w:jc w:val="center"/>
              <w:rPr>
                <w:b/>
                <w:bCs/>
                <w:sz w:val="28"/>
                <w:szCs w:val="28"/>
              </w:rPr>
            </w:pPr>
          </w:p>
        </w:tc>
      </w:tr>
    </w:tbl>
    <w:p w14:paraId="5818A35E" w14:textId="77777777" w:rsidR="001B19B3" w:rsidRDefault="001B19B3" w:rsidP="001B19B3">
      <w:pPr>
        <w:tabs>
          <w:tab w:val="left" w:pos="4680"/>
        </w:tabs>
        <w:ind w:left="360"/>
        <w:rPr>
          <w:rFonts w:asciiTheme="minorHAnsi" w:eastAsia="Calibri" w:hAnsiTheme="minorHAnsi" w:cstheme="minorHAnsi"/>
          <w:b/>
          <w:bCs/>
          <w:sz w:val="20"/>
          <w:szCs w:val="20"/>
          <w:lang w:val="es-PE"/>
        </w:rPr>
      </w:pPr>
    </w:p>
    <w:tbl>
      <w:tblPr>
        <w:tblStyle w:val="Rutntstabell1ljusdekorfrg31"/>
        <w:tblW w:w="5000" w:type="pct"/>
        <w:tblLayout w:type="fixed"/>
        <w:tblLook w:val="04A0" w:firstRow="1" w:lastRow="0" w:firstColumn="1" w:lastColumn="0" w:noHBand="0" w:noVBand="1"/>
      </w:tblPr>
      <w:tblGrid>
        <w:gridCol w:w="2920"/>
        <w:gridCol w:w="2493"/>
        <w:gridCol w:w="2496"/>
        <w:gridCol w:w="2496"/>
        <w:gridCol w:w="2496"/>
        <w:gridCol w:w="2487"/>
      </w:tblGrid>
      <w:tr w:rsidR="00151131" w:rsidRPr="0031128A" w14:paraId="359EAA5D" w14:textId="77777777" w:rsidTr="00AE3C90">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949" w:type="pct"/>
            <w:vMerge w:val="restart"/>
            <w:tcBorders>
              <w:top w:val="single" w:sz="4" w:space="0" w:color="auto"/>
              <w:left w:val="single" w:sz="4" w:space="0" w:color="auto"/>
              <w:right w:val="single" w:sz="4" w:space="0" w:color="auto"/>
            </w:tcBorders>
            <w:shd w:val="clear" w:color="auto" w:fill="auto"/>
          </w:tcPr>
          <w:p w14:paraId="0C611788" w14:textId="77777777" w:rsidR="00151131" w:rsidRPr="00A11904" w:rsidRDefault="00151131" w:rsidP="00AE3C90">
            <w:pPr>
              <w:spacing w:line="276" w:lineRule="auto"/>
              <w:jc w:val="center"/>
              <w:rPr>
                <w:rFonts w:eastAsiaTheme="minorEastAsia"/>
                <w:b w:val="0"/>
                <w:bCs w:val="0"/>
              </w:rPr>
            </w:pPr>
            <w:proofErr w:type="spellStart"/>
            <w:r>
              <w:rPr>
                <w:rFonts w:eastAsiaTheme="minorEastAsia"/>
              </w:rPr>
              <w:t>Probabilidad</w:t>
            </w:r>
            <w:proofErr w:type="spellEnd"/>
          </w:p>
        </w:tc>
        <w:tc>
          <w:tcPr>
            <w:tcW w:w="810" w:type="pct"/>
            <w:tcBorders>
              <w:top w:val="single" w:sz="4" w:space="0" w:color="auto"/>
              <w:left w:val="single" w:sz="4" w:space="0" w:color="auto"/>
              <w:bottom w:val="nil"/>
              <w:right w:val="single" w:sz="4" w:space="0" w:color="auto"/>
            </w:tcBorders>
            <w:shd w:val="clear" w:color="auto" w:fill="D9E2F3" w:themeFill="accent1" w:themeFillTint="33"/>
            <w:vAlign w:val="center"/>
          </w:tcPr>
          <w:p w14:paraId="03D08551" w14:textId="77777777" w:rsidR="00151131" w:rsidRPr="0031128A" w:rsidRDefault="00151131" w:rsidP="00AE3C90">
            <w:pPr>
              <w:spacing w:before="60" w:line="276" w:lineRule="auto"/>
              <w:jc w:val="center"/>
              <w:cnfStyle w:val="100000000000" w:firstRow="1" w:lastRow="0" w:firstColumn="0" w:lastColumn="0" w:oddVBand="0" w:evenVBand="0" w:oddHBand="0" w:evenHBand="0" w:firstRowFirstColumn="0" w:firstRowLastColumn="0" w:lastRowFirstColumn="0" w:lastRowLastColumn="0"/>
              <w:rPr>
                <w:rFonts w:eastAsiaTheme="minorEastAsia"/>
                <w:sz w:val="16"/>
                <w:szCs w:val="16"/>
              </w:rPr>
            </w:pPr>
            <w:r>
              <w:rPr>
                <w:rFonts w:eastAsiaTheme="minorEastAsia"/>
                <w:sz w:val="16"/>
                <w:szCs w:val="16"/>
              </w:rPr>
              <w:t>No probable</w:t>
            </w:r>
          </w:p>
        </w:tc>
        <w:tc>
          <w:tcPr>
            <w:tcW w:w="811" w:type="pct"/>
            <w:tcBorders>
              <w:top w:val="single" w:sz="4" w:space="0" w:color="auto"/>
              <w:left w:val="single" w:sz="4" w:space="0" w:color="auto"/>
              <w:bottom w:val="nil"/>
              <w:right w:val="single" w:sz="4" w:space="0" w:color="auto"/>
            </w:tcBorders>
            <w:shd w:val="clear" w:color="auto" w:fill="D9E2F3" w:themeFill="accent1" w:themeFillTint="33"/>
            <w:vAlign w:val="center"/>
          </w:tcPr>
          <w:p w14:paraId="71971DC9" w14:textId="77777777" w:rsidR="00151131" w:rsidRPr="0031128A" w:rsidRDefault="00151131" w:rsidP="00AE3C90">
            <w:pPr>
              <w:spacing w:before="60" w:line="276" w:lineRule="auto"/>
              <w:jc w:val="center"/>
              <w:cnfStyle w:val="100000000000" w:firstRow="1" w:lastRow="0" w:firstColumn="0" w:lastColumn="0" w:oddVBand="0" w:evenVBand="0" w:oddHBand="0" w:evenHBand="0" w:firstRowFirstColumn="0" w:firstRowLastColumn="0" w:lastRowFirstColumn="0" w:lastRowLastColumn="0"/>
              <w:rPr>
                <w:rFonts w:eastAsiaTheme="minorEastAsia"/>
                <w:sz w:val="16"/>
                <w:szCs w:val="16"/>
              </w:rPr>
            </w:pPr>
            <w:r>
              <w:rPr>
                <w:rFonts w:eastAsiaTheme="minorEastAsia"/>
                <w:sz w:val="16"/>
                <w:szCs w:val="16"/>
              </w:rPr>
              <w:t>Baja</w:t>
            </w:r>
          </w:p>
        </w:tc>
        <w:tc>
          <w:tcPr>
            <w:tcW w:w="811" w:type="pct"/>
            <w:tcBorders>
              <w:top w:val="single" w:sz="4" w:space="0" w:color="auto"/>
              <w:left w:val="single" w:sz="4" w:space="0" w:color="auto"/>
              <w:bottom w:val="nil"/>
              <w:right w:val="single" w:sz="4" w:space="0" w:color="auto"/>
            </w:tcBorders>
            <w:shd w:val="clear" w:color="auto" w:fill="D9E2F3" w:themeFill="accent1" w:themeFillTint="33"/>
            <w:vAlign w:val="center"/>
          </w:tcPr>
          <w:p w14:paraId="4D5E8C0C" w14:textId="77777777" w:rsidR="00151131" w:rsidRPr="0031128A" w:rsidRDefault="00151131" w:rsidP="00AE3C90">
            <w:pPr>
              <w:spacing w:before="60" w:line="276" w:lineRule="auto"/>
              <w:jc w:val="center"/>
              <w:cnfStyle w:val="100000000000" w:firstRow="1" w:lastRow="0" w:firstColumn="0" w:lastColumn="0" w:oddVBand="0" w:evenVBand="0" w:oddHBand="0" w:evenHBand="0" w:firstRowFirstColumn="0" w:firstRowLastColumn="0" w:lastRowFirstColumn="0" w:lastRowLastColumn="0"/>
              <w:rPr>
                <w:rFonts w:eastAsiaTheme="minorEastAsia"/>
                <w:sz w:val="16"/>
                <w:szCs w:val="16"/>
              </w:rPr>
            </w:pPr>
            <w:proofErr w:type="spellStart"/>
            <w:r>
              <w:rPr>
                <w:rFonts w:eastAsiaTheme="minorEastAsia"/>
                <w:sz w:val="16"/>
                <w:szCs w:val="16"/>
              </w:rPr>
              <w:t>Moderada</w:t>
            </w:r>
            <w:proofErr w:type="spellEnd"/>
          </w:p>
        </w:tc>
        <w:tc>
          <w:tcPr>
            <w:tcW w:w="811" w:type="pct"/>
            <w:tcBorders>
              <w:top w:val="single" w:sz="4" w:space="0" w:color="auto"/>
              <w:left w:val="single" w:sz="4" w:space="0" w:color="auto"/>
              <w:bottom w:val="nil"/>
              <w:right w:val="single" w:sz="4" w:space="0" w:color="auto"/>
            </w:tcBorders>
            <w:shd w:val="clear" w:color="auto" w:fill="D9E2F3" w:themeFill="accent1" w:themeFillTint="33"/>
            <w:vAlign w:val="center"/>
          </w:tcPr>
          <w:p w14:paraId="3F2F9515" w14:textId="77777777" w:rsidR="00151131" w:rsidRPr="0031128A" w:rsidRDefault="00151131" w:rsidP="00AE3C90">
            <w:pPr>
              <w:spacing w:before="60" w:line="276" w:lineRule="auto"/>
              <w:jc w:val="center"/>
              <w:cnfStyle w:val="100000000000" w:firstRow="1" w:lastRow="0" w:firstColumn="0" w:lastColumn="0" w:oddVBand="0" w:evenVBand="0" w:oddHBand="0" w:evenHBand="0" w:firstRowFirstColumn="0" w:firstRowLastColumn="0" w:lastRowFirstColumn="0" w:lastRowLastColumn="0"/>
              <w:rPr>
                <w:rFonts w:eastAsiaTheme="minorEastAsia"/>
                <w:sz w:val="16"/>
                <w:szCs w:val="16"/>
              </w:rPr>
            </w:pPr>
            <w:r>
              <w:rPr>
                <w:rFonts w:eastAsiaTheme="minorEastAsia"/>
                <w:sz w:val="16"/>
                <w:szCs w:val="16"/>
              </w:rPr>
              <w:t>Alta</w:t>
            </w:r>
          </w:p>
        </w:tc>
        <w:tc>
          <w:tcPr>
            <w:tcW w:w="808" w:type="pct"/>
            <w:tcBorders>
              <w:top w:val="single" w:sz="4" w:space="0" w:color="auto"/>
              <w:left w:val="single" w:sz="4" w:space="0" w:color="auto"/>
              <w:bottom w:val="nil"/>
              <w:right w:val="single" w:sz="4" w:space="0" w:color="auto"/>
            </w:tcBorders>
            <w:shd w:val="clear" w:color="auto" w:fill="D9E2F3" w:themeFill="accent1" w:themeFillTint="33"/>
            <w:vAlign w:val="center"/>
          </w:tcPr>
          <w:p w14:paraId="1F770F9D" w14:textId="77777777" w:rsidR="00151131" w:rsidRPr="0031128A" w:rsidRDefault="00151131" w:rsidP="00AE3C90">
            <w:pPr>
              <w:spacing w:before="60" w:line="276" w:lineRule="auto"/>
              <w:jc w:val="center"/>
              <w:cnfStyle w:val="100000000000" w:firstRow="1" w:lastRow="0" w:firstColumn="0" w:lastColumn="0" w:oddVBand="0" w:evenVBand="0" w:oddHBand="0" w:evenHBand="0" w:firstRowFirstColumn="0" w:firstRowLastColumn="0" w:lastRowFirstColumn="0" w:lastRowLastColumn="0"/>
              <w:rPr>
                <w:rFonts w:eastAsiaTheme="minorEastAsia"/>
                <w:sz w:val="16"/>
                <w:szCs w:val="16"/>
              </w:rPr>
            </w:pPr>
            <w:proofErr w:type="spellStart"/>
            <w:r w:rsidRPr="3458BBF9">
              <w:rPr>
                <w:rFonts w:eastAsiaTheme="minorEastAsia"/>
                <w:sz w:val="16"/>
                <w:szCs w:val="16"/>
              </w:rPr>
              <w:t>E</w:t>
            </w:r>
            <w:r>
              <w:rPr>
                <w:rFonts w:eastAsiaTheme="minorEastAsia"/>
                <w:sz w:val="16"/>
                <w:szCs w:val="16"/>
              </w:rPr>
              <w:t>sperada</w:t>
            </w:r>
            <w:proofErr w:type="spellEnd"/>
          </w:p>
        </w:tc>
      </w:tr>
      <w:tr w:rsidR="00151131" w:rsidRPr="0031128A" w14:paraId="61DE73D0" w14:textId="77777777" w:rsidTr="00AE3C90">
        <w:trPr>
          <w:trHeight w:val="340"/>
        </w:trPr>
        <w:tc>
          <w:tcPr>
            <w:cnfStyle w:val="001000000000" w:firstRow="0" w:lastRow="0" w:firstColumn="1" w:lastColumn="0" w:oddVBand="0" w:evenVBand="0" w:oddHBand="0" w:evenHBand="0" w:firstRowFirstColumn="0" w:firstRowLastColumn="0" w:lastRowFirstColumn="0" w:lastRowLastColumn="0"/>
            <w:tcW w:w="949" w:type="pct"/>
            <w:vMerge/>
            <w:tcBorders>
              <w:left w:val="single" w:sz="4" w:space="0" w:color="auto"/>
              <w:bottom w:val="single" w:sz="4" w:space="0" w:color="auto"/>
              <w:right w:val="single" w:sz="4" w:space="0" w:color="auto"/>
            </w:tcBorders>
            <w:shd w:val="clear" w:color="auto" w:fill="auto"/>
          </w:tcPr>
          <w:p w14:paraId="22FA91B2" w14:textId="77777777" w:rsidR="00151131" w:rsidRPr="0031128A" w:rsidRDefault="00151131" w:rsidP="00AE3C90">
            <w:pPr>
              <w:spacing w:line="276" w:lineRule="auto"/>
            </w:pPr>
          </w:p>
        </w:tc>
        <w:tc>
          <w:tcPr>
            <w:tcW w:w="810" w:type="pct"/>
            <w:tcBorders>
              <w:top w:val="nil"/>
              <w:left w:val="single" w:sz="4" w:space="0" w:color="auto"/>
              <w:bottom w:val="single" w:sz="4" w:space="0" w:color="auto"/>
              <w:right w:val="single" w:sz="4" w:space="0" w:color="auto"/>
            </w:tcBorders>
            <w:shd w:val="clear" w:color="auto" w:fill="D9E2F3" w:themeFill="accent1" w:themeFillTint="33"/>
            <w:vAlign w:val="center"/>
          </w:tcPr>
          <w:p w14:paraId="01B42053" w14:textId="77777777" w:rsidR="00151131" w:rsidRPr="0031128A" w:rsidRDefault="00151131" w:rsidP="00AE3C90">
            <w:pPr>
              <w:spacing w:before="60" w:line="276" w:lineRule="auto"/>
              <w:jc w:val="center"/>
              <w:cnfStyle w:val="000000000000" w:firstRow="0" w:lastRow="0" w:firstColumn="0" w:lastColumn="0" w:oddVBand="0" w:evenVBand="0" w:oddHBand="0" w:evenHBand="0" w:firstRowFirstColumn="0" w:firstRowLastColumn="0" w:lastRowFirstColumn="0" w:lastRowLastColumn="0"/>
              <w:rPr>
                <w:rFonts w:eastAsiaTheme="minorEastAsia"/>
                <w:b/>
                <w:bCs/>
                <w:sz w:val="16"/>
                <w:szCs w:val="16"/>
              </w:rPr>
            </w:pPr>
            <w:r w:rsidRPr="0A73C22E">
              <w:rPr>
                <w:rFonts w:eastAsiaTheme="minorEastAsia"/>
                <w:b/>
                <w:bCs/>
                <w:sz w:val="16"/>
                <w:szCs w:val="16"/>
              </w:rPr>
              <w:t>1</w:t>
            </w:r>
          </w:p>
        </w:tc>
        <w:tc>
          <w:tcPr>
            <w:tcW w:w="811" w:type="pct"/>
            <w:tcBorders>
              <w:top w:val="nil"/>
              <w:left w:val="single" w:sz="4" w:space="0" w:color="auto"/>
              <w:bottom w:val="single" w:sz="4" w:space="0" w:color="auto"/>
              <w:right w:val="single" w:sz="4" w:space="0" w:color="auto"/>
            </w:tcBorders>
            <w:shd w:val="clear" w:color="auto" w:fill="D9E2F3" w:themeFill="accent1" w:themeFillTint="33"/>
            <w:vAlign w:val="center"/>
          </w:tcPr>
          <w:p w14:paraId="7648CEA4" w14:textId="77777777" w:rsidR="00151131" w:rsidRPr="0031128A" w:rsidRDefault="00151131" w:rsidP="00AE3C90">
            <w:pPr>
              <w:spacing w:before="60" w:line="276" w:lineRule="auto"/>
              <w:jc w:val="center"/>
              <w:cnfStyle w:val="000000000000" w:firstRow="0" w:lastRow="0" w:firstColumn="0" w:lastColumn="0" w:oddVBand="0" w:evenVBand="0" w:oddHBand="0" w:evenHBand="0" w:firstRowFirstColumn="0" w:firstRowLastColumn="0" w:lastRowFirstColumn="0" w:lastRowLastColumn="0"/>
              <w:rPr>
                <w:rFonts w:eastAsiaTheme="minorEastAsia"/>
                <w:b/>
                <w:bCs/>
                <w:sz w:val="16"/>
                <w:szCs w:val="16"/>
              </w:rPr>
            </w:pPr>
            <w:r w:rsidRPr="0A73C22E">
              <w:rPr>
                <w:rFonts w:eastAsiaTheme="minorEastAsia"/>
                <w:b/>
                <w:bCs/>
                <w:sz w:val="16"/>
                <w:szCs w:val="16"/>
              </w:rPr>
              <w:t>2</w:t>
            </w:r>
          </w:p>
        </w:tc>
        <w:tc>
          <w:tcPr>
            <w:tcW w:w="811" w:type="pct"/>
            <w:tcBorders>
              <w:top w:val="nil"/>
              <w:left w:val="single" w:sz="4" w:space="0" w:color="auto"/>
              <w:bottom w:val="single" w:sz="4" w:space="0" w:color="auto"/>
              <w:right w:val="single" w:sz="4" w:space="0" w:color="auto"/>
            </w:tcBorders>
            <w:shd w:val="clear" w:color="auto" w:fill="D9E2F3" w:themeFill="accent1" w:themeFillTint="33"/>
            <w:vAlign w:val="center"/>
          </w:tcPr>
          <w:p w14:paraId="622C5626" w14:textId="77777777" w:rsidR="00151131" w:rsidRPr="0031128A" w:rsidRDefault="00151131" w:rsidP="00AE3C90">
            <w:pPr>
              <w:spacing w:before="60" w:line="276" w:lineRule="auto"/>
              <w:jc w:val="center"/>
              <w:cnfStyle w:val="000000000000" w:firstRow="0" w:lastRow="0" w:firstColumn="0" w:lastColumn="0" w:oddVBand="0" w:evenVBand="0" w:oddHBand="0" w:evenHBand="0" w:firstRowFirstColumn="0" w:firstRowLastColumn="0" w:lastRowFirstColumn="0" w:lastRowLastColumn="0"/>
              <w:rPr>
                <w:rFonts w:eastAsiaTheme="minorEastAsia"/>
                <w:b/>
                <w:bCs/>
                <w:sz w:val="16"/>
                <w:szCs w:val="16"/>
              </w:rPr>
            </w:pPr>
            <w:r w:rsidRPr="0A73C22E">
              <w:rPr>
                <w:rFonts w:eastAsiaTheme="minorEastAsia"/>
                <w:b/>
                <w:bCs/>
                <w:sz w:val="16"/>
                <w:szCs w:val="16"/>
              </w:rPr>
              <w:t>3</w:t>
            </w:r>
          </w:p>
        </w:tc>
        <w:tc>
          <w:tcPr>
            <w:tcW w:w="811" w:type="pct"/>
            <w:tcBorders>
              <w:top w:val="nil"/>
              <w:left w:val="single" w:sz="4" w:space="0" w:color="auto"/>
              <w:bottom w:val="single" w:sz="4" w:space="0" w:color="auto"/>
              <w:right w:val="single" w:sz="4" w:space="0" w:color="auto"/>
            </w:tcBorders>
            <w:shd w:val="clear" w:color="auto" w:fill="D9E2F3" w:themeFill="accent1" w:themeFillTint="33"/>
            <w:vAlign w:val="center"/>
          </w:tcPr>
          <w:p w14:paraId="59F1E837" w14:textId="77777777" w:rsidR="00151131" w:rsidRPr="0031128A" w:rsidRDefault="00151131" w:rsidP="00AE3C90">
            <w:pPr>
              <w:spacing w:before="60" w:line="276" w:lineRule="auto"/>
              <w:jc w:val="center"/>
              <w:cnfStyle w:val="000000000000" w:firstRow="0" w:lastRow="0" w:firstColumn="0" w:lastColumn="0" w:oddVBand="0" w:evenVBand="0" w:oddHBand="0" w:evenHBand="0" w:firstRowFirstColumn="0" w:firstRowLastColumn="0" w:lastRowFirstColumn="0" w:lastRowLastColumn="0"/>
              <w:rPr>
                <w:rFonts w:eastAsiaTheme="minorEastAsia"/>
                <w:b/>
                <w:bCs/>
                <w:sz w:val="16"/>
                <w:szCs w:val="16"/>
              </w:rPr>
            </w:pPr>
            <w:r w:rsidRPr="0A73C22E">
              <w:rPr>
                <w:rFonts w:eastAsiaTheme="minorEastAsia"/>
                <w:b/>
                <w:bCs/>
                <w:sz w:val="16"/>
                <w:szCs w:val="16"/>
              </w:rPr>
              <w:t>4</w:t>
            </w:r>
          </w:p>
        </w:tc>
        <w:tc>
          <w:tcPr>
            <w:tcW w:w="808" w:type="pct"/>
            <w:tcBorders>
              <w:top w:val="nil"/>
              <w:left w:val="single" w:sz="4" w:space="0" w:color="auto"/>
              <w:bottom w:val="single" w:sz="4" w:space="0" w:color="auto"/>
              <w:right w:val="single" w:sz="4" w:space="0" w:color="auto"/>
            </w:tcBorders>
            <w:shd w:val="clear" w:color="auto" w:fill="D9E2F3" w:themeFill="accent1" w:themeFillTint="33"/>
            <w:vAlign w:val="center"/>
          </w:tcPr>
          <w:p w14:paraId="30665BD9" w14:textId="77777777" w:rsidR="00151131" w:rsidRPr="0031128A" w:rsidRDefault="00151131" w:rsidP="00AE3C90">
            <w:pPr>
              <w:spacing w:before="60" w:line="276" w:lineRule="auto"/>
              <w:jc w:val="center"/>
              <w:cnfStyle w:val="000000000000" w:firstRow="0" w:lastRow="0" w:firstColumn="0" w:lastColumn="0" w:oddVBand="0" w:evenVBand="0" w:oddHBand="0" w:evenHBand="0" w:firstRowFirstColumn="0" w:firstRowLastColumn="0" w:lastRowFirstColumn="0" w:lastRowLastColumn="0"/>
              <w:rPr>
                <w:rFonts w:eastAsiaTheme="minorEastAsia"/>
                <w:b/>
                <w:bCs/>
                <w:sz w:val="16"/>
                <w:szCs w:val="16"/>
              </w:rPr>
            </w:pPr>
            <w:r w:rsidRPr="0A73C22E">
              <w:rPr>
                <w:rFonts w:eastAsiaTheme="minorEastAsia"/>
                <w:b/>
                <w:bCs/>
                <w:sz w:val="16"/>
                <w:szCs w:val="16"/>
              </w:rPr>
              <w:t>5</w:t>
            </w:r>
          </w:p>
        </w:tc>
      </w:tr>
      <w:tr w:rsidR="00151131" w:rsidRPr="00265E98" w14:paraId="3C342C5B" w14:textId="77777777" w:rsidTr="00AE3C90">
        <w:tc>
          <w:tcPr>
            <w:cnfStyle w:val="001000000000" w:firstRow="0" w:lastRow="0" w:firstColumn="1" w:lastColumn="0" w:oddVBand="0" w:evenVBand="0" w:oddHBand="0" w:evenHBand="0" w:firstRowFirstColumn="0" w:firstRowLastColumn="0" w:lastRowFirstColumn="0" w:lastRowLastColumn="0"/>
            <w:tcW w:w="949"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E0DE68E" w14:textId="77777777" w:rsidR="00151131" w:rsidRPr="006723C5" w:rsidRDefault="00151131" w:rsidP="00AE3C90">
            <w:pPr>
              <w:spacing w:line="276" w:lineRule="auto"/>
              <w:ind w:left="170" w:right="170"/>
              <w:jc w:val="center"/>
              <w:rPr>
                <w:rFonts w:eastAsiaTheme="minorEastAsia"/>
                <w:sz w:val="16"/>
                <w:szCs w:val="16"/>
                <w:lang w:val="es-PE"/>
              </w:rPr>
            </w:pPr>
            <w:r w:rsidRPr="006723C5">
              <w:rPr>
                <w:rFonts w:eastAsiaTheme="minorEastAsia"/>
                <w:sz w:val="16"/>
                <w:szCs w:val="16"/>
                <w:lang w:val="es-PE"/>
              </w:rPr>
              <w:t xml:space="preserve">Descripción </w:t>
            </w:r>
          </w:p>
          <w:p w14:paraId="66528FF4" w14:textId="77777777" w:rsidR="00151131" w:rsidRPr="006723C5" w:rsidRDefault="00151131" w:rsidP="00AE3C90">
            <w:pPr>
              <w:spacing w:line="276" w:lineRule="auto"/>
              <w:ind w:left="170" w:right="170"/>
              <w:jc w:val="center"/>
              <w:rPr>
                <w:rFonts w:eastAsiaTheme="minorEastAsia"/>
                <w:sz w:val="16"/>
                <w:szCs w:val="16"/>
                <w:lang w:val="es-PE"/>
              </w:rPr>
            </w:pPr>
            <w:r w:rsidRPr="006723C5">
              <w:rPr>
                <w:rFonts w:eastAsiaTheme="minorEastAsia"/>
                <w:sz w:val="16"/>
                <w:szCs w:val="16"/>
                <w:lang w:val="es-PE"/>
              </w:rPr>
              <w:t>("Se espera que el riesgo se materialice…")</w:t>
            </w:r>
          </w:p>
        </w:tc>
        <w:tc>
          <w:tcPr>
            <w:tcW w:w="810" w:type="pct"/>
            <w:tcBorders>
              <w:top w:val="single" w:sz="4" w:space="0" w:color="auto"/>
              <w:left w:val="single" w:sz="4" w:space="0" w:color="auto"/>
              <w:bottom w:val="single" w:sz="4" w:space="0" w:color="auto"/>
              <w:right w:val="single" w:sz="4" w:space="0" w:color="auto"/>
            </w:tcBorders>
            <w:vAlign w:val="center"/>
          </w:tcPr>
          <w:p w14:paraId="08697097" w14:textId="77777777" w:rsidR="00151131" w:rsidRPr="006723C5" w:rsidRDefault="00151131" w:rsidP="00AE3C90">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16"/>
                <w:szCs w:val="16"/>
                <w:lang w:val="es-PE"/>
              </w:rPr>
            </w:pPr>
            <w:r w:rsidRPr="006723C5">
              <w:rPr>
                <w:rFonts w:eastAsiaTheme="minorEastAsia"/>
                <w:sz w:val="16"/>
                <w:szCs w:val="16"/>
                <w:lang w:val="es-PE"/>
              </w:rPr>
              <w:t xml:space="preserve">Cada 5 años o menos </w:t>
            </w:r>
          </w:p>
          <w:p w14:paraId="50110860" w14:textId="77777777" w:rsidR="00151131" w:rsidRPr="006723C5" w:rsidRDefault="00151131" w:rsidP="00AE3C90">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heme="minorEastAsia"/>
                <w:b/>
                <w:bCs/>
                <w:sz w:val="16"/>
                <w:szCs w:val="16"/>
                <w:u w:val="single"/>
                <w:lang w:val="es-PE"/>
              </w:rPr>
            </w:pPr>
            <w:r w:rsidRPr="006723C5">
              <w:rPr>
                <w:rFonts w:eastAsiaTheme="minorEastAsia"/>
                <w:b/>
                <w:bCs/>
                <w:sz w:val="16"/>
                <w:szCs w:val="16"/>
                <w:u w:val="single"/>
                <w:lang w:val="es-PE"/>
              </w:rPr>
              <w:t xml:space="preserve">y/o </w:t>
            </w:r>
          </w:p>
          <w:p w14:paraId="387B3B91" w14:textId="77777777" w:rsidR="00151131" w:rsidRPr="006723C5" w:rsidRDefault="00151131" w:rsidP="00AE3C90">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16"/>
                <w:szCs w:val="16"/>
                <w:lang w:val="es-PE"/>
              </w:rPr>
            </w:pPr>
            <w:r w:rsidRPr="006723C5">
              <w:rPr>
                <w:rFonts w:eastAsiaTheme="minorEastAsia"/>
                <w:sz w:val="16"/>
                <w:szCs w:val="16"/>
                <w:lang w:val="es-PE"/>
              </w:rPr>
              <w:t>probabilidad muy baja (&lt;20%) de materializarse</w:t>
            </w:r>
          </w:p>
        </w:tc>
        <w:tc>
          <w:tcPr>
            <w:tcW w:w="811" w:type="pct"/>
            <w:tcBorders>
              <w:top w:val="single" w:sz="4" w:space="0" w:color="auto"/>
              <w:left w:val="single" w:sz="4" w:space="0" w:color="auto"/>
              <w:bottom w:val="single" w:sz="4" w:space="0" w:color="auto"/>
              <w:right w:val="single" w:sz="4" w:space="0" w:color="auto"/>
            </w:tcBorders>
            <w:vAlign w:val="center"/>
          </w:tcPr>
          <w:p w14:paraId="6AA90AB5" w14:textId="77777777" w:rsidR="00151131" w:rsidRPr="006723C5" w:rsidRDefault="00151131" w:rsidP="00AE3C90">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16"/>
                <w:szCs w:val="16"/>
                <w:lang w:val="es-PE"/>
              </w:rPr>
            </w:pPr>
            <w:r w:rsidRPr="006723C5">
              <w:rPr>
                <w:rFonts w:eastAsiaTheme="minorEastAsia"/>
                <w:sz w:val="16"/>
                <w:szCs w:val="16"/>
                <w:lang w:val="es-PE"/>
              </w:rPr>
              <w:t xml:space="preserve">Cada 3-5 años </w:t>
            </w:r>
          </w:p>
          <w:p w14:paraId="720CA435" w14:textId="77777777" w:rsidR="00151131" w:rsidRPr="006723C5" w:rsidRDefault="00151131" w:rsidP="00AE3C90">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heme="minorEastAsia"/>
                <w:b/>
                <w:bCs/>
                <w:sz w:val="16"/>
                <w:szCs w:val="16"/>
                <w:u w:val="single"/>
                <w:lang w:val="es-PE"/>
              </w:rPr>
            </w:pPr>
            <w:r w:rsidRPr="006723C5">
              <w:rPr>
                <w:rFonts w:eastAsiaTheme="minorEastAsia"/>
                <w:b/>
                <w:bCs/>
                <w:sz w:val="16"/>
                <w:szCs w:val="16"/>
                <w:u w:val="single"/>
                <w:lang w:val="es-PE"/>
              </w:rPr>
              <w:t>y/o</w:t>
            </w:r>
          </w:p>
          <w:p w14:paraId="6A047904" w14:textId="77777777" w:rsidR="00151131" w:rsidRPr="006723C5" w:rsidRDefault="00151131" w:rsidP="00AE3C90">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16"/>
                <w:szCs w:val="16"/>
                <w:lang w:val="es-PE"/>
              </w:rPr>
            </w:pPr>
            <w:r w:rsidRPr="006723C5">
              <w:rPr>
                <w:rFonts w:eastAsiaTheme="minorEastAsia"/>
                <w:sz w:val="16"/>
                <w:szCs w:val="16"/>
                <w:lang w:val="es-PE"/>
              </w:rPr>
              <w:t>baja probabilidad (20% - 40%) de materializarse</w:t>
            </w:r>
          </w:p>
        </w:tc>
        <w:tc>
          <w:tcPr>
            <w:tcW w:w="811" w:type="pct"/>
            <w:tcBorders>
              <w:top w:val="single" w:sz="4" w:space="0" w:color="auto"/>
              <w:left w:val="single" w:sz="4" w:space="0" w:color="auto"/>
              <w:bottom w:val="single" w:sz="4" w:space="0" w:color="auto"/>
              <w:right w:val="single" w:sz="4" w:space="0" w:color="auto"/>
            </w:tcBorders>
            <w:vAlign w:val="center"/>
          </w:tcPr>
          <w:p w14:paraId="48A380B8" w14:textId="77777777" w:rsidR="00151131" w:rsidRPr="006723C5" w:rsidRDefault="00151131" w:rsidP="00AE3C90">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16"/>
                <w:szCs w:val="16"/>
                <w:lang w:val="es-PE"/>
              </w:rPr>
            </w:pPr>
            <w:r w:rsidRPr="006723C5">
              <w:rPr>
                <w:rFonts w:eastAsiaTheme="minorEastAsia"/>
                <w:sz w:val="16"/>
                <w:szCs w:val="16"/>
                <w:lang w:val="es-PE"/>
              </w:rPr>
              <w:t>Cada 1-3 años</w:t>
            </w:r>
          </w:p>
          <w:p w14:paraId="438DECC2" w14:textId="77777777" w:rsidR="00151131" w:rsidRPr="006723C5" w:rsidRDefault="00151131" w:rsidP="00AE3C90">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heme="minorEastAsia"/>
                <w:b/>
                <w:bCs/>
                <w:sz w:val="16"/>
                <w:szCs w:val="16"/>
                <w:u w:val="single"/>
                <w:lang w:val="es-PE"/>
              </w:rPr>
            </w:pPr>
            <w:r w:rsidRPr="006723C5">
              <w:rPr>
                <w:rFonts w:eastAsiaTheme="minorEastAsia"/>
                <w:b/>
                <w:bCs/>
                <w:sz w:val="16"/>
                <w:szCs w:val="16"/>
                <w:u w:val="single"/>
                <w:lang w:val="es-PE"/>
              </w:rPr>
              <w:t>y/o</w:t>
            </w:r>
          </w:p>
          <w:p w14:paraId="36C0A71E" w14:textId="77777777" w:rsidR="00151131" w:rsidRPr="006723C5" w:rsidRDefault="00151131" w:rsidP="00AE3C90">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16"/>
                <w:szCs w:val="16"/>
                <w:lang w:val="es-PE"/>
              </w:rPr>
            </w:pPr>
            <w:r w:rsidRPr="006723C5">
              <w:rPr>
                <w:rFonts w:eastAsiaTheme="minorEastAsia"/>
                <w:sz w:val="16"/>
                <w:szCs w:val="16"/>
                <w:lang w:val="es-PE"/>
              </w:rPr>
              <w:t>probabilidad de materializarse entre el 40% y el 60%</w:t>
            </w:r>
          </w:p>
        </w:tc>
        <w:tc>
          <w:tcPr>
            <w:tcW w:w="811" w:type="pct"/>
            <w:tcBorders>
              <w:top w:val="single" w:sz="4" w:space="0" w:color="auto"/>
              <w:left w:val="single" w:sz="4" w:space="0" w:color="auto"/>
              <w:bottom w:val="single" w:sz="4" w:space="0" w:color="auto"/>
              <w:right w:val="single" w:sz="4" w:space="0" w:color="auto"/>
            </w:tcBorders>
            <w:vAlign w:val="center"/>
          </w:tcPr>
          <w:p w14:paraId="17D7FF2B" w14:textId="77777777" w:rsidR="00151131" w:rsidRPr="006723C5" w:rsidRDefault="00151131" w:rsidP="00AE3C90">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16"/>
                <w:szCs w:val="16"/>
                <w:lang w:val="es-PE"/>
              </w:rPr>
            </w:pPr>
            <w:r w:rsidRPr="006723C5">
              <w:rPr>
                <w:rFonts w:eastAsiaTheme="minorEastAsia"/>
                <w:sz w:val="16"/>
                <w:szCs w:val="16"/>
                <w:lang w:val="es-PE"/>
              </w:rPr>
              <w:t xml:space="preserve">Una o dos veces al año </w:t>
            </w:r>
          </w:p>
          <w:p w14:paraId="5464E338" w14:textId="77777777" w:rsidR="00151131" w:rsidRPr="006723C5" w:rsidRDefault="00151131" w:rsidP="00AE3C90">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heme="minorEastAsia"/>
                <w:b/>
                <w:bCs/>
                <w:sz w:val="16"/>
                <w:szCs w:val="16"/>
                <w:u w:val="single"/>
                <w:lang w:val="es-PE"/>
              </w:rPr>
            </w:pPr>
            <w:r w:rsidRPr="006723C5">
              <w:rPr>
                <w:rFonts w:eastAsiaTheme="minorEastAsia"/>
                <w:b/>
                <w:bCs/>
                <w:sz w:val="16"/>
                <w:szCs w:val="16"/>
                <w:u w:val="single"/>
                <w:lang w:val="es-PE"/>
              </w:rPr>
              <w:t>y/o</w:t>
            </w:r>
          </w:p>
          <w:p w14:paraId="3D6DC9F0" w14:textId="77777777" w:rsidR="00151131" w:rsidRPr="006723C5" w:rsidRDefault="00151131" w:rsidP="00AE3C90">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16"/>
                <w:szCs w:val="16"/>
                <w:lang w:val="es-PE"/>
              </w:rPr>
            </w:pPr>
            <w:r w:rsidRPr="006723C5">
              <w:rPr>
                <w:rFonts w:eastAsiaTheme="minorEastAsia"/>
                <w:sz w:val="16"/>
                <w:szCs w:val="16"/>
                <w:lang w:val="es-PE"/>
              </w:rPr>
              <w:t>alta probabilidad de materializarse (60% - 80%)</w:t>
            </w:r>
          </w:p>
        </w:tc>
        <w:tc>
          <w:tcPr>
            <w:tcW w:w="808" w:type="pct"/>
            <w:tcBorders>
              <w:top w:val="single" w:sz="4" w:space="0" w:color="auto"/>
              <w:left w:val="single" w:sz="4" w:space="0" w:color="auto"/>
              <w:bottom w:val="single" w:sz="4" w:space="0" w:color="auto"/>
              <w:right w:val="single" w:sz="4" w:space="0" w:color="auto"/>
            </w:tcBorders>
            <w:vAlign w:val="center"/>
          </w:tcPr>
          <w:p w14:paraId="37E8D9EC" w14:textId="77777777" w:rsidR="00151131" w:rsidRPr="006723C5" w:rsidRDefault="00151131" w:rsidP="00AE3C90">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16"/>
                <w:szCs w:val="16"/>
                <w:lang w:val="es-PE"/>
              </w:rPr>
            </w:pPr>
            <w:r w:rsidRPr="006723C5">
              <w:rPr>
                <w:rFonts w:eastAsiaTheme="minorEastAsia"/>
                <w:sz w:val="16"/>
                <w:szCs w:val="16"/>
                <w:lang w:val="es-PE"/>
              </w:rPr>
              <w:t xml:space="preserve">Varias veces al año </w:t>
            </w:r>
          </w:p>
          <w:p w14:paraId="7AFD157D" w14:textId="77777777" w:rsidR="00151131" w:rsidRPr="006723C5" w:rsidRDefault="00151131" w:rsidP="00AE3C90">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heme="minorEastAsia"/>
                <w:b/>
                <w:bCs/>
                <w:sz w:val="16"/>
                <w:szCs w:val="16"/>
                <w:u w:val="single"/>
                <w:lang w:val="es-PE"/>
              </w:rPr>
            </w:pPr>
            <w:r w:rsidRPr="006723C5">
              <w:rPr>
                <w:rFonts w:eastAsiaTheme="minorEastAsia"/>
                <w:b/>
                <w:bCs/>
                <w:sz w:val="16"/>
                <w:szCs w:val="16"/>
                <w:u w:val="single"/>
                <w:lang w:val="es-PE"/>
              </w:rPr>
              <w:t>y/o</w:t>
            </w:r>
          </w:p>
          <w:p w14:paraId="5A2E45AF" w14:textId="77777777" w:rsidR="00151131" w:rsidRPr="006723C5" w:rsidRDefault="00151131" w:rsidP="00AE3C90">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16"/>
                <w:szCs w:val="16"/>
                <w:lang w:val="es-PE"/>
              </w:rPr>
            </w:pPr>
            <w:r w:rsidRPr="006723C5">
              <w:rPr>
                <w:rFonts w:eastAsiaTheme="minorEastAsia"/>
                <w:sz w:val="16"/>
                <w:szCs w:val="16"/>
                <w:lang w:val="es-PE"/>
              </w:rPr>
              <w:t>probabilidad de materialización superior al 80</w:t>
            </w:r>
          </w:p>
        </w:tc>
      </w:tr>
    </w:tbl>
    <w:p w14:paraId="4C41720B" w14:textId="77777777" w:rsidR="005E07F5" w:rsidRDefault="005E07F5" w:rsidP="001B19B3">
      <w:pPr>
        <w:tabs>
          <w:tab w:val="left" w:pos="4680"/>
        </w:tabs>
        <w:ind w:left="360"/>
        <w:rPr>
          <w:rFonts w:asciiTheme="minorHAnsi" w:eastAsia="Calibri" w:hAnsiTheme="minorHAnsi" w:cstheme="minorHAnsi"/>
          <w:b/>
          <w:bCs/>
          <w:sz w:val="20"/>
          <w:szCs w:val="20"/>
          <w:lang w:val="es-PE"/>
        </w:rPr>
      </w:pPr>
    </w:p>
    <w:tbl>
      <w:tblPr>
        <w:tblStyle w:val="Rutntstabell1ljusdekorfrg31"/>
        <w:tblW w:w="5000" w:type="pct"/>
        <w:tblLayout w:type="fixed"/>
        <w:tblLook w:val="04A0" w:firstRow="1" w:lastRow="0" w:firstColumn="1" w:lastColumn="0" w:noHBand="0" w:noVBand="1"/>
      </w:tblPr>
      <w:tblGrid>
        <w:gridCol w:w="2923"/>
        <w:gridCol w:w="2493"/>
        <w:gridCol w:w="2496"/>
        <w:gridCol w:w="2496"/>
        <w:gridCol w:w="2496"/>
        <w:gridCol w:w="2484"/>
      </w:tblGrid>
      <w:tr w:rsidR="00D844FA" w:rsidRPr="0031128A" w14:paraId="74CEF424" w14:textId="77777777" w:rsidTr="00AE3C90">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950" w:type="pct"/>
            <w:vMerge w:val="restart"/>
            <w:tcBorders>
              <w:top w:val="single" w:sz="4" w:space="0" w:color="auto"/>
              <w:left w:val="single" w:sz="4" w:space="0" w:color="auto"/>
              <w:right w:val="single" w:sz="4" w:space="0" w:color="auto"/>
            </w:tcBorders>
            <w:shd w:val="clear" w:color="auto" w:fill="auto"/>
          </w:tcPr>
          <w:p w14:paraId="55525A0F" w14:textId="28A1736F" w:rsidR="00D844FA" w:rsidRPr="00A11904" w:rsidRDefault="00D844FA" w:rsidP="00AE3C90">
            <w:pPr>
              <w:spacing w:line="276" w:lineRule="auto"/>
              <w:jc w:val="center"/>
              <w:rPr>
                <w:rFonts w:eastAsiaTheme="minorEastAsia"/>
                <w:b w:val="0"/>
                <w:bCs w:val="0"/>
              </w:rPr>
            </w:pPr>
            <w:r w:rsidRPr="3458BBF9">
              <w:rPr>
                <w:rFonts w:eastAsiaTheme="minorEastAsia"/>
              </w:rPr>
              <w:t>Impact</w:t>
            </w:r>
            <w:r w:rsidR="007908FB">
              <w:rPr>
                <w:rFonts w:eastAsiaTheme="minorEastAsia"/>
              </w:rPr>
              <w:t>o</w:t>
            </w:r>
          </w:p>
        </w:tc>
        <w:tc>
          <w:tcPr>
            <w:tcW w:w="810" w:type="pct"/>
            <w:tcBorders>
              <w:top w:val="single" w:sz="4" w:space="0" w:color="auto"/>
              <w:left w:val="single" w:sz="4" w:space="0" w:color="auto"/>
              <w:bottom w:val="nil"/>
              <w:right w:val="single" w:sz="4" w:space="0" w:color="auto"/>
            </w:tcBorders>
            <w:shd w:val="clear" w:color="auto" w:fill="D9E2F3" w:themeFill="accent1" w:themeFillTint="33"/>
            <w:vAlign w:val="center"/>
          </w:tcPr>
          <w:p w14:paraId="5355E211" w14:textId="77777777" w:rsidR="00D844FA" w:rsidRPr="0031128A" w:rsidRDefault="00D844FA" w:rsidP="00AE3C90">
            <w:pPr>
              <w:spacing w:before="60" w:line="276" w:lineRule="auto"/>
              <w:jc w:val="center"/>
              <w:cnfStyle w:val="100000000000" w:firstRow="1" w:lastRow="0" w:firstColumn="0" w:lastColumn="0" w:oddVBand="0" w:evenVBand="0" w:oddHBand="0" w:evenHBand="0" w:firstRowFirstColumn="0" w:firstRowLastColumn="0" w:lastRowFirstColumn="0" w:lastRowLastColumn="0"/>
              <w:rPr>
                <w:rFonts w:eastAsiaTheme="minorEastAsia"/>
                <w:sz w:val="16"/>
                <w:szCs w:val="16"/>
              </w:rPr>
            </w:pPr>
            <w:proofErr w:type="spellStart"/>
            <w:r>
              <w:rPr>
                <w:rFonts w:eastAsiaTheme="minorEastAsia"/>
                <w:sz w:val="16"/>
                <w:szCs w:val="16"/>
              </w:rPr>
              <w:t>Limitado</w:t>
            </w:r>
            <w:proofErr w:type="spellEnd"/>
          </w:p>
        </w:tc>
        <w:tc>
          <w:tcPr>
            <w:tcW w:w="811" w:type="pct"/>
            <w:tcBorders>
              <w:top w:val="single" w:sz="4" w:space="0" w:color="auto"/>
              <w:left w:val="single" w:sz="4" w:space="0" w:color="auto"/>
              <w:bottom w:val="nil"/>
              <w:right w:val="single" w:sz="4" w:space="0" w:color="auto"/>
            </w:tcBorders>
            <w:shd w:val="clear" w:color="auto" w:fill="D9E2F3" w:themeFill="accent1" w:themeFillTint="33"/>
            <w:vAlign w:val="center"/>
          </w:tcPr>
          <w:p w14:paraId="20CE803E" w14:textId="77777777" w:rsidR="00D844FA" w:rsidRPr="0031128A" w:rsidRDefault="00D844FA" w:rsidP="00AE3C90">
            <w:pPr>
              <w:spacing w:before="60" w:line="276" w:lineRule="auto"/>
              <w:jc w:val="center"/>
              <w:cnfStyle w:val="100000000000" w:firstRow="1" w:lastRow="0" w:firstColumn="0" w:lastColumn="0" w:oddVBand="0" w:evenVBand="0" w:oddHBand="0" w:evenHBand="0" w:firstRowFirstColumn="0" w:firstRowLastColumn="0" w:lastRowFirstColumn="0" w:lastRowLastColumn="0"/>
              <w:rPr>
                <w:rFonts w:eastAsiaTheme="minorEastAsia"/>
                <w:sz w:val="16"/>
                <w:szCs w:val="16"/>
              </w:rPr>
            </w:pPr>
            <w:r>
              <w:rPr>
                <w:rFonts w:eastAsiaTheme="minorEastAsia"/>
                <w:sz w:val="16"/>
                <w:szCs w:val="16"/>
              </w:rPr>
              <w:t>Bajo</w:t>
            </w:r>
          </w:p>
        </w:tc>
        <w:tc>
          <w:tcPr>
            <w:tcW w:w="811" w:type="pct"/>
            <w:tcBorders>
              <w:top w:val="single" w:sz="4" w:space="0" w:color="auto"/>
              <w:left w:val="single" w:sz="4" w:space="0" w:color="auto"/>
              <w:bottom w:val="nil"/>
              <w:right w:val="single" w:sz="4" w:space="0" w:color="auto"/>
            </w:tcBorders>
            <w:shd w:val="clear" w:color="auto" w:fill="D9E2F3" w:themeFill="accent1" w:themeFillTint="33"/>
            <w:vAlign w:val="center"/>
          </w:tcPr>
          <w:p w14:paraId="2D1A8ABD" w14:textId="77777777" w:rsidR="00D844FA" w:rsidRPr="0031128A" w:rsidRDefault="00D844FA" w:rsidP="00AE3C90">
            <w:pPr>
              <w:spacing w:before="60" w:line="276" w:lineRule="auto"/>
              <w:jc w:val="center"/>
              <w:cnfStyle w:val="100000000000" w:firstRow="1" w:lastRow="0" w:firstColumn="0" w:lastColumn="0" w:oddVBand="0" w:evenVBand="0" w:oddHBand="0" w:evenHBand="0" w:firstRowFirstColumn="0" w:firstRowLastColumn="0" w:lastRowFirstColumn="0" w:lastRowLastColumn="0"/>
              <w:rPr>
                <w:rFonts w:eastAsiaTheme="minorEastAsia"/>
                <w:sz w:val="16"/>
                <w:szCs w:val="16"/>
              </w:rPr>
            </w:pPr>
            <w:proofErr w:type="spellStart"/>
            <w:r>
              <w:rPr>
                <w:rFonts w:eastAsiaTheme="minorEastAsia"/>
                <w:sz w:val="16"/>
                <w:szCs w:val="16"/>
              </w:rPr>
              <w:t>Moderado</w:t>
            </w:r>
            <w:proofErr w:type="spellEnd"/>
          </w:p>
        </w:tc>
        <w:tc>
          <w:tcPr>
            <w:tcW w:w="811" w:type="pct"/>
            <w:tcBorders>
              <w:top w:val="single" w:sz="4" w:space="0" w:color="auto"/>
              <w:left w:val="single" w:sz="4" w:space="0" w:color="auto"/>
              <w:bottom w:val="nil"/>
              <w:right w:val="single" w:sz="4" w:space="0" w:color="auto"/>
            </w:tcBorders>
            <w:shd w:val="clear" w:color="auto" w:fill="D9E2F3" w:themeFill="accent1" w:themeFillTint="33"/>
            <w:vAlign w:val="center"/>
          </w:tcPr>
          <w:p w14:paraId="6E4941AF" w14:textId="77777777" w:rsidR="00D844FA" w:rsidRPr="0031128A" w:rsidRDefault="00D844FA" w:rsidP="00AE3C90">
            <w:pPr>
              <w:spacing w:before="60" w:line="276" w:lineRule="auto"/>
              <w:jc w:val="center"/>
              <w:cnfStyle w:val="100000000000" w:firstRow="1" w:lastRow="0" w:firstColumn="0" w:lastColumn="0" w:oddVBand="0" w:evenVBand="0" w:oddHBand="0" w:evenHBand="0" w:firstRowFirstColumn="0" w:firstRowLastColumn="0" w:lastRowFirstColumn="0" w:lastRowLastColumn="0"/>
              <w:rPr>
                <w:rFonts w:eastAsiaTheme="minorEastAsia"/>
                <w:sz w:val="16"/>
                <w:szCs w:val="16"/>
              </w:rPr>
            </w:pPr>
            <w:r>
              <w:rPr>
                <w:rFonts w:eastAsiaTheme="minorEastAsia"/>
                <w:sz w:val="16"/>
                <w:szCs w:val="16"/>
              </w:rPr>
              <w:t>Alto</w:t>
            </w:r>
          </w:p>
        </w:tc>
        <w:tc>
          <w:tcPr>
            <w:tcW w:w="808" w:type="pct"/>
            <w:tcBorders>
              <w:top w:val="single" w:sz="4" w:space="0" w:color="auto"/>
              <w:left w:val="single" w:sz="4" w:space="0" w:color="auto"/>
              <w:bottom w:val="nil"/>
              <w:right w:val="single" w:sz="4" w:space="0" w:color="auto"/>
            </w:tcBorders>
            <w:shd w:val="clear" w:color="auto" w:fill="D9E2F3" w:themeFill="accent1" w:themeFillTint="33"/>
            <w:vAlign w:val="center"/>
          </w:tcPr>
          <w:p w14:paraId="0B69CC4A" w14:textId="77777777" w:rsidR="00D844FA" w:rsidRPr="0031128A" w:rsidRDefault="00D844FA" w:rsidP="00AE3C90">
            <w:pPr>
              <w:spacing w:before="60" w:line="276" w:lineRule="auto"/>
              <w:jc w:val="center"/>
              <w:cnfStyle w:val="100000000000" w:firstRow="1" w:lastRow="0" w:firstColumn="0" w:lastColumn="0" w:oddVBand="0" w:evenVBand="0" w:oddHBand="0" w:evenHBand="0" w:firstRowFirstColumn="0" w:firstRowLastColumn="0" w:lastRowFirstColumn="0" w:lastRowLastColumn="0"/>
              <w:rPr>
                <w:rFonts w:eastAsiaTheme="minorEastAsia"/>
                <w:sz w:val="16"/>
                <w:szCs w:val="16"/>
              </w:rPr>
            </w:pPr>
            <w:r w:rsidRPr="3458BBF9">
              <w:rPr>
                <w:rFonts w:eastAsiaTheme="minorEastAsia"/>
                <w:sz w:val="16"/>
                <w:szCs w:val="16"/>
              </w:rPr>
              <w:t>Extrem</w:t>
            </w:r>
            <w:r>
              <w:rPr>
                <w:rFonts w:eastAsiaTheme="minorEastAsia"/>
                <w:sz w:val="16"/>
                <w:szCs w:val="16"/>
              </w:rPr>
              <w:t>o</w:t>
            </w:r>
          </w:p>
        </w:tc>
      </w:tr>
      <w:tr w:rsidR="00D844FA" w:rsidRPr="0031128A" w14:paraId="361046B1" w14:textId="77777777" w:rsidTr="00AE3C90">
        <w:trPr>
          <w:trHeight w:val="340"/>
        </w:trPr>
        <w:tc>
          <w:tcPr>
            <w:cnfStyle w:val="001000000000" w:firstRow="0" w:lastRow="0" w:firstColumn="1" w:lastColumn="0" w:oddVBand="0" w:evenVBand="0" w:oddHBand="0" w:evenHBand="0" w:firstRowFirstColumn="0" w:firstRowLastColumn="0" w:lastRowFirstColumn="0" w:lastRowLastColumn="0"/>
            <w:tcW w:w="950" w:type="pct"/>
            <w:vMerge/>
            <w:tcBorders>
              <w:left w:val="single" w:sz="4" w:space="0" w:color="auto"/>
              <w:bottom w:val="single" w:sz="4" w:space="0" w:color="auto"/>
              <w:right w:val="single" w:sz="4" w:space="0" w:color="auto"/>
            </w:tcBorders>
            <w:shd w:val="clear" w:color="auto" w:fill="auto"/>
          </w:tcPr>
          <w:p w14:paraId="4279114C" w14:textId="77777777" w:rsidR="00D844FA" w:rsidRPr="0031128A" w:rsidRDefault="00D844FA" w:rsidP="00AE3C90">
            <w:pPr>
              <w:spacing w:line="276" w:lineRule="auto"/>
            </w:pPr>
          </w:p>
        </w:tc>
        <w:tc>
          <w:tcPr>
            <w:tcW w:w="810" w:type="pct"/>
            <w:tcBorders>
              <w:top w:val="nil"/>
              <w:left w:val="single" w:sz="4" w:space="0" w:color="auto"/>
              <w:bottom w:val="single" w:sz="4" w:space="0" w:color="auto"/>
              <w:right w:val="single" w:sz="4" w:space="0" w:color="auto"/>
            </w:tcBorders>
            <w:shd w:val="clear" w:color="auto" w:fill="D9E2F3" w:themeFill="accent1" w:themeFillTint="33"/>
            <w:vAlign w:val="center"/>
          </w:tcPr>
          <w:p w14:paraId="39997324" w14:textId="77777777" w:rsidR="00D844FA" w:rsidRPr="0031128A" w:rsidRDefault="00D844FA" w:rsidP="00AE3C90">
            <w:pPr>
              <w:spacing w:before="60" w:line="276" w:lineRule="auto"/>
              <w:jc w:val="center"/>
              <w:cnfStyle w:val="000000000000" w:firstRow="0" w:lastRow="0" w:firstColumn="0" w:lastColumn="0" w:oddVBand="0" w:evenVBand="0" w:oddHBand="0" w:evenHBand="0" w:firstRowFirstColumn="0" w:firstRowLastColumn="0" w:lastRowFirstColumn="0" w:lastRowLastColumn="0"/>
              <w:rPr>
                <w:rFonts w:eastAsiaTheme="minorEastAsia"/>
                <w:b/>
                <w:bCs/>
                <w:sz w:val="16"/>
                <w:szCs w:val="16"/>
              </w:rPr>
            </w:pPr>
            <w:r w:rsidRPr="0A73C22E">
              <w:rPr>
                <w:rFonts w:eastAsiaTheme="minorEastAsia"/>
                <w:b/>
                <w:bCs/>
                <w:sz w:val="16"/>
                <w:szCs w:val="16"/>
              </w:rPr>
              <w:t>1</w:t>
            </w:r>
          </w:p>
        </w:tc>
        <w:tc>
          <w:tcPr>
            <w:tcW w:w="811" w:type="pct"/>
            <w:tcBorders>
              <w:top w:val="nil"/>
              <w:left w:val="single" w:sz="4" w:space="0" w:color="auto"/>
              <w:bottom w:val="single" w:sz="4" w:space="0" w:color="auto"/>
              <w:right w:val="single" w:sz="4" w:space="0" w:color="auto"/>
            </w:tcBorders>
            <w:shd w:val="clear" w:color="auto" w:fill="D9E2F3" w:themeFill="accent1" w:themeFillTint="33"/>
            <w:vAlign w:val="center"/>
          </w:tcPr>
          <w:p w14:paraId="4EE30072" w14:textId="77777777" w:rsidR="00D844FA" w:rsidRPr="0031128A" w:rsidRDefault="00D844FA" w:rsidP="00AE3C90">
            <w:pPr>
              <w:spacing w:before="60" w:line="276" w:lineRule="auto"/>
              <w:jc w:val="center"/>
              <w:cnfStyle w:val="000000000000" w:firstRow="0" w:lastRow="0" w:firstColumn="0" w:lastColumn="0" w:oddVBand="0" w:evenVBand="0" w:oddHBand="0" w:evenHBand="0" w:firstRowFirstColumn="0" w:firstRowLastColumn="0" w:lastRowFirstColumn="0" w:lastRowLastColumn="0"/>
              <w:rPr>
                <w:rFonts w:eastAsiaTheme="minorEastAsia"/>
                <w:b/>
                <w:bCs/>
                <w:sz w:val="16"/>
                <w:szCs w:val="16"/>
              </w:rPr>
            </w:pPr>
            <w:r w:rsidRPr="0A73C22E">
              <w:rPr>
                <w:rFonts w:eastAsiaTheme="minorEastAsia"/>
                <w:b/>
                <w:bCs/>
                <w:sz w:val="16"/>
                <w:szCs w:val="16"/>
              </w:rPr>
              <w:t>2</w:t>
            </w:r>
          </w:p>
        </w:tc>
        <w:tc>
          <w:tcPr>
            <w:tcW w:w="811" w:type="pct"/>
            <w:tcBorders>
              <w:top w:val="nil"/>
              <w:left w:val="single" w:sz="4" w:space="0" w:color="auto"/>
              <w:bottom w:val="single" w:sz="4" w:space="0" w:color="auto"/>
              <w:right w:val="single" w:sz="4" w:space="0" w:color="auto"/>
            </w:tcBorders>
            <w:shd w:val="clear" w:color="auto" w:fill="D9E2F3" w:themeFill="accent1" w:themeFillTint="33"/>
            <w:vAlign w:val="center"/>
          </w:tcPr>
          <w:p w14:paraId="7595037B" w14:textId="77777777" w:rsidR="00D844FA" w:rsidRPr="0031128A" w:rsidRDefault="00D844FA" w:rsidP="00AE3C90">
            <w:pPr>
              <w:spacing w:before="60" w:line="276" w:lineRule="auto"/>
              <w:jc w:val="center"/>
              <w:cnfStyle w:val="000000000000" w:firstRow="0" w:lastRow="0" w:firstColumn="0" w:lastColumn="0" w:oddVBand="0" w:evenVBand="0" w:oddHBand="0" w:evenHBand="0" w:firstRowFirstColumn="0" w:firstRowLastColumn="0" w:lastRowFirstColumn="0" w:lastRowLastColumn="0"/>
              <w:rPr>
                <w:rFonts w:eastAsiaTheme="minorEastAsia"/>
                <w:b/>
                <w:bCs/>
                <w:sz w:val="16"/>
                <w:szCs w:val="16"/>
              </w:rPr>
            </w:pPr>
            <w:r w:rsidRPr="0A73C22E">
              <w:rPr>
                <w:rFonts w:eastAsiaTheme="minorEastAsia"/>
                <w:b/>
                <w:bCs/>
                <w:sz w:val="16"/>
                <w:szCs w:val="16"/>
              </w:rPr>
              <w:t>3</w:t>
            </w:r>
          </w:p>
        </w:tc>
        <w:tc>
          <w:tcPr>
            <w:tcW w:w="811" w:type="pct"/>
            <w:tcBorders>
              <w:top w:val="nil"/>
              <w:left w:val="single" w:sz="4" w:space="0" w:color="auto"/>
              <w:bottom w:val="single" w:sz="4" w:space="0" w:color="auto"/>
              <w:right w:val="single" w:sz="4" w:space="0" w:color="auto"/>
            </w:tcBorders>
            <w:shd w:val="clear" w:color="auto" w:fill="D9E2F3" w:themeFill="accent1" w:themeFillTint="33"/>
            <w:vAlign w:val="center"/>
          </w:tcPr>
          <w:p w14:paraId="70B37F5D" w14:textId="77777777" w:rsidR="00D844FA" w:rsidRPr="0031128A" w:rsidRDefault="00D844FA" w:rsidP="00AE3C90">
            <w:pPr>
              <w:spacing w:before="60" w:line="276" w:lineRule="auto"/>
              <w:jc w:val="center"/>
              <w:cnfStyle w:val="000000000000" w:firstRow="0" w:lastRow="0" w:firstColumn="0" w:lastColumn="0" w:oddVBand="0" w:evenVBand="0" w:oddHBand="0" w:evenHBand="0" w:firstRowFirstColumn="0" w:firstRowLastColumn="0" w:lastRowFirstColumn="0" w:lastRowLastColumn="0"/>
              <w:rPr>
                <w:rFonts w:eastAsiaTheme="minorEastAsia"/>
                <w:b/>
                <w:bCs/>
                <w:sz w:val="16"/>
                <w:szCs w:val="16"/>
              </w:rPr>
            </w:pPr>
            <w:r w:rsidRPr="0A73C22E">
              <w:rPr>
                <w:rFonts w:eastAsiaTheme="minorEastAsia"/>
                <w:b/>
                <w:bCs/>
                <w:sz w:val="16"/>
                <w:szCs w:val="16"/>
              </w:rPr>
              <w:t>4</w:t>
            </w:r>
          </w:p>
        </w:tc>
        <w:tc>
          <w:tcPr>
            <w:tcW w:w="808" w:type="pct"/>
            <w:tcBorders>
              <w:top w:val="nil"/>
              <w:left w:val="single" w:sz="4" w:space="0" w:color="auto"/>
              <w:bottom w:val="single" w:sz="4" w:space="0" w:color="auto"/>
              <w:right w:val="single" w:sz="4" w:space="0" w:color="auto"/>
            </w:tcBorders>
            <w:shd w:val="clear" w:color="auto" w:fill="D9E2F3" w:themeFill="accent1" w:themeFillTint="33"/>
            <w:vAlign w:val="center"/>
          </w:tcPr>
          <w:p w14:paraId="312A1264" w14:textId="77777777" w:rsidR="00D844FA" w:rsidRPr="0031128A" w:rsidRDefault="00D844FA" w:rsidP="00AE3C90">
            <w:pPr>
              <w:spacing w:before="60" w:line="276" w:lineRule="auto"/>
              <w:jc w:val="center"/>
              <w:cnfStyle w:val="000000000000" w:firstRow="0" w:lastRow="0" w:firstColumn="0" w:lastColumn="0" w:oddVBand="0" w:evenVBand="0" w:oddHBand="0" w:evenHBand="0" w:firstRowFirstColumn="0" w:firstRowLastColumn="0" w:lastRowFirstColumn="0" w:lastRowLastColumn="0"/>
              <w:rPr>
                <w:rFonts w:eastAsiaTheme="minorEastAsia"/>
                <w:b/>
                <w:bCs/>
                <w:sz w:val="16"/>
                <w:szCs w:val="16"/>
              </w:rPr>
            </w:pPr>
            <w:r w:rsidRPr="0A73C22E">
              <w:rPr>
                <w:rFonts w:eastAsiaTheme="minorEastAsia"/>
                <w:b/>
                <w:bCs/>
                <w:sz w:val="16"/>
                <w:szCs w:val="16"/>
              </w:rPr>
              <w:t>5</w:t>
            </w:r>
          </w:p>
        </w:tc>
      </w:tr>
      <w:tr w:rsidR="00D844FA" w:rsidRPr="00265E98" w14:paraId="424F6B55" w14:textId="77777777" w:rsidTr="00AE3C90">
        <w:tc>
          <w:tcPr>
            <w:cnfStyle w:val="001000000000" w:firstRow="0" w:lastRow="0" w:firstColumn="1" w:lastColumn="0" w:oddVBand="0" w:evenVBand="0" w:oddHBand="0" w:evenHBand="0" w:firstRowFirstColumn="0" w:firstRowLastColumn="0" w:lastRowFirstColumn="0" w:lastRowLastColumn="0"/>
            <w:tcW w:w="950"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974CF44" w14:textId="77777777" w:rsidR="00D844FA" w:rsidRPr="006723C5" w:rsidRDefault="00D844FA" w:rsidP="00AE3C90">
            <w:pPr>
              <w:spacing w:line="276" w:lineRule="auto"/>
              <w:ind w:left="170" w:right="170"/>
              <w:jc w:val="center"/>
              <w:rPr>
                <w:rFonts w:eastAsiaTheme="minorEastAsia"/>
                <w:sz w:val="16"/>
                <w:szCs w:val="16"/>
                <w:lang w:val="es-PE"/>
              </w:rPr>
            </w:pPr>
            <w:r w:rsidRPr="006723C5">
              <w:rPr>
                <w:rFonts w:eastAsiaTheme="minorEastAsia"/>
                <w:sz w:val="16"/>
                <w:szCs w:val="16"/>
                <w:lang w:val="es-PE"/>
              </w:rPr>
              <w:t xml:space="preserve">Descripción </w:t>
            </w:r>
          </w:p>
          <w:p w14:paraId="01402AD0" w14:textId="77777777" w:rsidR="00D844FA" w:rsidRPr="006723C5" w:rsidRDefault="00D844FA" w:rsidP="00AE3C90">
            <w:pPr>
              <w:spacing w:line="276" w:lineRule="auto"/>
              <w:ind w:left="170" w:right="170"/>
              <w:jc w:val="center"/>
              <w:rPr>
                <w:rFonts w:eastAsiaTheme="minorEastAsia"/>
                <w:sz w:val="16"/>
                <w:szCs w:val="16"/>
                <w:lang w:val="es-PE"/>
              </w:rPr>
            </w:pPr>
            <w:r w:rsidRPr="006723C5">
              <w:rPr>
                <w:rFonts w:eastAsiaTheme="minorEastAsia"/>
                <w:sz w:val="16"/>
                <w:szCs w:val="16"/>
                <w:lang w:val="es-PE"/>
              </w:rPr>
              <w:t>("Si el riesgo se materializa…")</w:t>
            </w:r>
          </w:p>
        </w:tc>
        <w:tc>
          <w:tcPr>
            <w:tcW w:w="810" w:type="pct"/>
            <w:tcBorders>
              <w:top w:val="single" w:sz="4" w:space="0" w:color="auto"/>
              <w:left w:val="single" w:sz="4" w:space="0" w:color="auto"/>
              <w:bottom w:val="single" w:sz="4" w:space="0" w:color="auto"/>
              <w:right w:val="single" w:sz="4" w:space="0" w:color="auto"/>
            </w:tcBorders>
            <w:vAlign w:val="center"/>
          </w:tcPr>
          <w:p w14:paraId="15B72F81" w14:textId="77777777" w:rsidR="00D844FA" w:rsidRPr="006723C5" w:rsidRDefault="00D844FA" w:rsidP="00AE3C90">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16"/>
                <w:szCs w:val="16"/>
                <w:lang w:val="es-PE"/>
              </w:rPr>
            </w:pPr>
            <w:r w:rsidRPr="006723C5">
              <w:rPr>
                <w:rFonts w:eastAsiaTheme="minorEastAsia"/>
                <w:sz w:val="16"/>
                <w:szCs w:val="16"/>
                <w:lang w:val="es-PE"/>
              </w:rPr>
              <w:t xml:space="preserve">Impacto insignificante o nulo en los resultados del proyecto, positivos o negativos. Insignificante o nulo impacto </w:t>
            </w:r>
            <w:r w:rsidRPr="006723C5">
              <w:rPr>
                <w:rFonts w:eastAsiaTheme="minorEastAsia"/>
                <w:sz w:val="16"/>
                <w:szCs w:val="16"/>
                <w:lang w:val="es-PE"/>
              </w:rPr>
              <w:lastRenderedPageBreak/>
              <w:t>potencial adverso sobre las personas y/o el medio ambiente.</w:t>
            </w:r>
          </w:p>
        </w:tc>
        <w:tc>
          <w:tcPr>
            <w:tcW w:w="811" w:type="pct"/>
            <w:tcBorders>
              <w:top w:val="single" w:sz="4" w:space="0" w:color="auto"/>
              <w:left w:val="single" w:sz="4" w:space="0" w:color="auto"/>
              <w:bottom w:val="single" w:sz="4" w:space="0" w:color="auto"/>
              <w:right w:val="single" w:sz="4" w:space="0" w:color="auto"/>
            </w:tcBorders>
            <w:vAlign w:val="center"/>
          </w:tcPr>
          <w:p w14:paraId="2FA61559" w14:textId="77777777" w:rsidR="00D844FA" w:rsidRPr="006723C5" w:rsidRDefault="00D844FA" w:rsidP="00AE3C90">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16"/>
                <w:szCs w:val="16"/>
                <w:lang w:val="es-PE"/>
              </w:rPr>
            </w:pPr>
            <w:r w:rsidRPr="006723C5">
              <w:rPr>
                <w:rFonts w:eastAsiaTheme="minorEastAsia"/>
                <w:sz w:val="16"/>
                <w:szCs w:val="16"/>
                <w:lang w:val="es-PE"/>
              </w:rPr>
              <w:lastRenderedPageBreak/>
              <w:t xml:space="preserve">5-20 % de los resultados aplicables y previstos afectados, positiva o negativamente. Impactos </w:t>
            </w:r>
            <w:r w:rsidRPr="006723C5">
              <w:rPr>
                <w:rFonts w:eastAsiaTheme="minorEastAsia"/>
                <w:sz w:val="16"/>
                <w:szCs w:val="16"/>
                <w:lang w:val="es-PE"/>
              </w:rPr>
              <w:lastRenderedPageBreak/>
              <w:t>adversos potenciales sobre las personas y/o el medio ambiente muy limitados y fáciles de gestionar.</w:t>
            </w:r>
          </w:p>
        </w:tc>
        <w:tc>
          <w:tcPr>
            <w:tcW w:w="811" w:type="pct"/>
            <w:tcBorders>
              <w:top w:val="single" w:sz="4" w:space="0" w:color="auto"/>
              <w:left w:val="single" w:sz="4" w:space="0" w:color="auto"/>
              <w:bottom w:val="single" w:sz="4" w:space="0" w:color="auto"/>
              <w:right w:val="single" w:sz="4" w:space="0" w:color="auto"/>
            </w:tcBorders>
            <w:vAlign w:val="center"/>
          </w:tcPr>
          <w:p w14:paraId="118DC021" w14:textId="77777777" w:rsidR="00D844FA" w:rsidRPr="006723C5" w:rsidRDefault="00D844FA" w:rsidP="00AE3C90">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16"/>
                <w:szCs w:val="16"/>
                <w:lang w:val="es-PE"/>
              </w:rPr>
            </w:pPr>
            <w:r w:rsidRPr="006723C5">
              <w:rPr>
                <w:rFonts w:eastAsiaTheme="minorEastAsia"/>
                <w:sz w:val="16"/>
                <w:szCs w:val="16"/>
                <w:lang w:val="es-PE"/>
              </w:rPr>
              <w:lastRenderedPageBreak/>
              <w:t xml:space="preserve">20-30% de los resultados aplicables y previstos afectados positiva o negativamente. Impactos adversos potenciales </w:t>
            </w:r>
            <w:r w:rsidRPr="006723C5">
              <w:rPr>
                <w:rFonts w:eastAsiaTheme="minorEastAsia"/>
                <w:sz w:val="16"/>
                <w:szCs w:val="16"/>
                <w:lang w:val="es-PE"/>
              </w:rPr>
              <w:lastRenderedPageBreak/>
              <w:t>sobre las personas y/o el medio ambiente de baja magnitud, limitados en escala y duración, que pueden evitarse, gestionarse o mitigarse con medidas aceptadas.</w:t>
            </w:r>
          </w:p>
        </w:tc>
        <w:tc>
          <w:tcPr>
            <w:tcW w:w="811" w:type="pct"/>
            <w:tcBorders>
              <w:top w:val="single" w:sz="4" w:space="0" w:color="auto"/>
              <w:left w:val="single" w:sz="4" w:space="0" w:color="auto"/>
              <w:bottom w:val="single" w:sz="4" w:space="0" w:color="auto"/>
              <w:right w:val="single" w:sz="4" w:space="0" w:color="auto"/>
            </w:tcBorders>
            <w:vAlign w:val="center"/>
          </w:tcPr>
          <w:p w14:paraId="06106415" w14:textId="77777777" w:rsidR="00D844FA" w:rsidRPr="006723C5" w:rsidRDefault="00D844FA" w:rsidP="00AE3C90">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16"/>
                <w:szCs w:val="16"/>
                <w:lang w:val="es-PE"/>
              </w:rPr>
            </w:pPr>
            <w:r w:rsidRPr="006723C5">
              <w:rPr>
                <w:rFonts w:eastAsiaTheme="minorEastAsia"/>
                <w:sz w:val="16"/>
                <w:szCs w:val="16"/>
                <w:lang w:val="es-PE"/>
              </w:rPr>
              <w:lastRenderedPageBreak/>
              <w:t xml:space="preserve">30-50% de los resultados/productos aplicables y previstos afectados positiva o negativamente. Impactos </w:t>
            </w:r>
            <w:r w:rsidRPr="006723C5">
              <w:rPr>
                <w:rFonts w:eastAsiaTheme="minorEastAsia"/>
                <w:sz w:val="16"/>
                <w:szCs w:val="16"/>
                <w:lang w:val="es-PE"/>
              </w:rPr>
              <w:lastRenderedPageBreak/>
              <w:t>adversos potenciales sobre las personas y/o el medio ambiente de magnitud, extensión espacial y duración medias o grandes.</w:t>
            </w:r>
          </w:p>
        </w:tc>
        <w:tc>
          <w:tcPr>
            <w:tcW w:w="808" w:type="pct"/>
            <w:tcBorders>
              <w:top w:val="single" w:sz="4" w:space="0" w:color="auto"/>
              <w:left w:val="single" w:sz="4" w:space="0" w:color="auto"/>
              <w:bottom w:val="single" w:sz="4" w:space="0" w:color="auto"/>
              <w:right w:val="single" w:sz="4" w:space="0" w:color="auto"/>
            </w:tcBorders>
            <w:vAlign w:val="center"/>
          </w:tcPr>
          <w:p w14:paraId="3DDC2A4C" w14:textId="77777777" w:rsidR="00D844FA" w:rsidRPr="006723C5" w:rsidRDefault="00D844FA" w:rsidP="00AE3C90">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16"/>
                <w:szCs w:val="16"/>
                <w:lang w:val="es-PE"/>
              </w:rPr>
            </w:pPr>
            <w:r w:rsidRPr="006723C5">
              <w:rPr>
                <w:rFonts w:eastAsiaTheme="minorEastAsia"/>
                <w:sz w:val="16"/>
                <w:szCs w:val="16"/>
                <w:lang w:val="es-PE"/>
              </w:rPr>
              <w:lastRenderedPageBreak/>
              <w:t>Más del 5</w:t>
            </w:r>
            <w:r>
              <w:rPr>
                <w:rFonts w:eastAsiaTheme="minorEastAsia"/>
                <w:sz w:val="16"/>
                <w:szCs w:val="16"/>
                <w:lang w:val="es-PE"/>
              </w:rPr>
              <w:t>0</w:t>
            </w:r>
            <w:r w:rsidRPr="006723C5">
              <w:rPr>
                <w:rFonts w:eastAsiaTheme="minorEastAsia"/>
                <w:sz w:val="16"/>
                <w:szCs w:val="16"/>
                <w:lang w:val="es-PE"/>
              </w:rPr>
              <w:t xml:space="preserve">% de los resultados/productos aplicables y previstos afectados positiva o negativamente. Impactos </w:t>
            </w:r>
            <w:r w:rsidRPr="006723C5">
              <w:rPr>
                <w:rFonts w:eastAsiaTheme="minorEastAsia"/>
                <w:sz w:val="16"/>
                <w:szCs w:val="16"/>
                <w:lang w:val="es-PE"/>
              </w:rPr>
              <w:lastRenderedPageBreak/>
              <w:t>adversos sobre las personas y/o el medio ambiente de gran magnitud, extensión espacial y/o duración.</w:t>
            </w:r>
          </w:p>
        </w:tc>
      </w:tr>
    </w:tbl>
    <w:p w14:paraId="7EDF80FA" w14:textId="186D39EA" w:rsidR="00151131" w:rsidRDefault="00151131" w:rsidP="001B19B3">
      <w:pPr>
        <w:tabs>
          <w:tab w:val="left" w:pos="4680"/>
        </w:tabs>
        <w:ind w:left="360"/>
        <w:rPr>
          <w:rFonts w:asciiTheme="minorHAnsi" w:eastAsia="Calibri" w:hAnsiTheme="minorHAnsi" w:cstheme="minorHAnsi"/>
          <w:b/>
          <w:bCs/>
          <w:sz w:val="20"/>
          <w:szCs w:val="20"/>
          <w:lang w:val="es-PE"/>
        </w:rPr>
      </w:pPr>
    </w:p>
    <w:p w14:paraId="555602B9" w14:textId="77777777" w:rsidR="005E07F5" w:rsidRDefault="005E07F5" w:rsidP="001B19B3">
      <w:pPr>
        <w:tabs>
          <w:tab w:val="left" w:pos="4680"/>
        </w:tabs>
        <w:ind w:left="360"/>
        <w:rPr>
          <w:rFonts w:asciiTheme="minorHAnsi" w:eastAsia="Calibri" w:hAnsiTheme="minorHAnsi" w:cstheme="minorHAnsi"/>
          <w:b/>
          <w:bCs/>
          <w:sz w:val="20"/>
          <w:szCs w:val="20"/>
          <w:lang w:val="es-PE"/>
        </w:rPr>
      </w:pPr>
    </w:p>
    <w:p w14:paraId="7F3D3E3C" w14:textId="13408C47" w:rsidR="5B288CFB" w:rsidRPr="005175FC" w:rsidRDefault="78958753" w:rsidP="005175FC">
      <w:pPr>
        <w:pStyle w:val="Prrafodelista"/>
        <w:numPr>
          <w:ilvl w:val="0"/>
          <w:numId w:val="21"/>
        </w:numPr>
        <w:tabs>
          <w:tab w:val="left" w:pos="4680"/>
        </w:tabs>
        <w:rPr>
          <w:rFonts w:asciiTheme="minorHAnsi" w:hAnsiTheme="minorHAnsi" w:cstheme="minorBidi"/>
          <w:b/>
          <w:bCs/>
          <w:sz w:val="20"/>
          <w:szCs w:val="20"/>
          <w:lang w:val="es-ES"/>
        </w:rPr>
      </w:pPr>
      <w:r w:rsidRPr="005175FC">
        <w:rPr>
          <w:rFonts w:asciiTheme="minorHAnsi" w:eastAsiaTheme="minorEastAsia" w:hAnsiTheme="minorHAnsi" w:cstheme="minorBidi"/>
          <w:b/>
          <w:bCs/>
          <w:sz w:val="20"/>
          <w:szCs w:val="20"/>
          <w:lang w:val="es-ES"/>
        </w:rPr>
        <w:t>EVIDENCIAS</w:t>
      </w:r>
    </w:p>
    <w:tbl>
      <w:tblPr>
        <w:tblStyle w:val="Tablaconcuadrcula"/>
        <w:tblW w:w="0" w:type="auto"/>
        <w:tblInd w:w="720" w:type="dxa"/>
        <w:tblLayout w:type="fixed"/>
        <w:tblLook w:val="06A0" w:firstRow="1" w:lastRow="0" w:firstColumn="1" w:lastColumn="0" w:noHBand="1" w:noVBand="1"/>
      </w:tblPr>
      <w:tblGrid>
        <w:gridCol w:w="750"/>
        <w:gridCol w:w="3330"/>
        <w:gridCol w:w="6382"/>
        <w:gridCol w:w="3488"/>
      </w:tblGrid>
      <w:tr w:rsidR="10068F2D" w:rsidRPr="004D76CD" w14:paraId="4D169A8F" w14:textId="77777777" w:rsidTr="75884C0B">
        <w:trPr>
          <w:trHeight w:val="300"/>
        </w:trPr>
        <w:tc>
          <w:tcPr>
            <w:tcW w:w="750" w:type="dxa"/>
            <w:shd w:val="clear" w:color="auto" w:fill="000000" w:themeFill="text1"/>
            <w:vAlign w:val="center"/>
          </w:tcPr>
          <w:p w14:paraId="1F128FCF" w14:textId="62557BF5" w:rsidR="5D2EC2ED" w:rsidRPr="004D76CD" w:rsidRDefault="006A7650" w:rsidP="0E949999">
            <w:pPr>
              <w:jc w:val="center"/>
              <w:rPr>
                <w:rFonts w:asciiTheme="minorHAnsi" w:hAnsiTheme="minorHAnsi" w:cstheme="minorHAnsi"/>
                <w:b/>
                <w:bCs/>
                <w:color w:val="FFFFFF" w:themeColor="background1"/>
                <w:szCs w:val="22"/>
                <w:lang w:val="es-ES"/>
              </w:rPr>
            </w:pPr>
            <w:proofErr w:type="spellStart"/>
            <w:r w:rsidRPr="004D76CD">
              <w:rPr>
                <w:rFonts w:asciiTheme="minorHAnsi" w:hAnsiTheme="minorHAnsi" w:cstheme="minorHAnsi"/>
                <w:b/>
                <w:bCs/>
                <w:color w:val="FFFFFF" w:themeColor="background1"/>
                <w:szCs w:val="22"/>
                <w:lang w:val="es-ES"/>
              </w:rPr>
              <w:t>Nº</w:t>
            </w:r>
            <w:proofErr w:type="spellEnd"/>
          </w:p>
        </w:tc>
        <w:tc>
          <w:tcPr>
            <w:tcW w:w="3330" w:type="dxa"/>
            <w:shd w:val="clear" w:color="auto" w:fill="000000" w:themeFill="text1"/>
            <w:vAlign w:val="center"/>
          </w:tcPr>
          <w:p w14:paraId="5741BAE3" w14:textId="781AE1E1" w:rsidR="5D2EC2ED" w:rsidRPr="004D76CD" w:rsidRDefault="006A7650" w:rsidP="0E949999">
            <w:pPr>
              <w:jc w:val="center"/>
              <w:rPr>
                <w:rFonts w:asciiTheme="minorHAnsi" w:hAnsiTheme="minorHAnsi" w:cstheme="minorHAnsi"/>
                <w:b/>
                <w:bCs/>
                <w:color w:val="FFFFFF" w:themeColor="background1"/>
                <w:szCs w:val="22"/>
                <w:lang w:val="es-ES"/>
              </w:rPr>
            </w:pPr>
            <w:r w:rsidRPr="004D76CD">
              <w:rPr>
                <w:rFonts w:asciiTheme="minorHAnsi" w:hAnsiTheme="minorHAnsi" w:cstheme="minorHAnsi"/>
                <w:b/>
                <w:bCs/>
                <w:color w:val="FFFFFF" w:themeColor="background1"/>
                <w:szCs w:val="22"/>
                <w:lang w:val="es-ES"/>
              </w:rPr>
              <w:t>Resultado y/o producto logrado</w:t>
            </w:r>
          </w:p>
        </w:tc>
        <w:tc>
          <w:tcPr>
            <w:tcW w:w="6382" w:type="dxa"/>
            <w:shd w:val="clear" w:color="auto" w:fill="000000" w:themeFill="text1"/>
            <w:vAlign w:val="center"/>
          </w:tcPr>
          <w:p w14:paraId="1AEF18F3" w14:textId="51EACFCD" w:rsidR="5D2EC2ED" w:rsidRPr="004D76CD" w:rsidRDefault="006A7650" w:rsidP="0E949999">
            <w:pPr>
              <w:jc w:val="center"/>
              <w:rPr>
                <w:rFonts w:asciiTheme="minorHAnsi" w:hAnsiTheme="minorHAnsi" w:cstheme="minorHAnsi"/>
                <w:b/>
                <w:bCs/>
                <w:color w:val="FFFFFF" w:themeColor="background1"/>
                <w:szCs w:val="22"/>
                <w:lang w:val="es-ES"/>
              </w:rPr>
            </w:pPr>
            <w:r w:rsidRPr="004D76CD">
              <w:rPr>
                <w:rFonts w:asciiTheme="minorHAnsi" w:hAnsiTheme="minorHAnsi" w:cstheme="minorHAnsi"/>
                <w:b/>
                <w:bCs/>
                <w:color w:val="FFFFFF" w:themeColor="background1"/>
                <w:szCs w:val="22"/>
                <w:lang w:val="es-ES"/>
              </w:rPr>
              <w:t>Título de la evidencia</w:t>
            </w:r>
          </w:p>
        </w:tc>
        <w:tc>
          <w:tcPr>
            <w:tcW w:w="3488" w:type="dxa"/>
            <w:shd w:val="clear" w:color="auto" w:fill="000000" w:themeFill="text1"/>
            <w:vAlign w:val="center"/>
          </w:tcPr>
          <w:p w14:paraId="5FD8A43E" w14:textId="4DDE07F5" w:rsidR="5D2EC2ED" w:rsidRPr="004D76CD" w:rsidRDefault="006A7650" w:rsidP="0E949999">
            <w:pPr>
              <w:jc w:val="center"/>
              <w:rPr>
                <w:rFonts w:asciiTheme="minorHAnsi" w:hAnsiTheme="minorHAnsi" w:cstheme="minorHAnsi"/>
                <w:b/>
                <w:bCs/>
                <w:color w:val="FFFFFF" w:themeColor="background1"/>
                <w:szCs w:val="22"/>
                <w:lang w:val="es-ES"/>
              </w:rPr>
            </w:pPr>
            <w:proofErr w:type="gramStart"/>
            <w:r w:rsidRPr="004D76CD">
              <w:rPr>
                <w:rFonts w:asciiTheme="minorHAnsi" w:hAnsiTheme="minorHAnsi" w:cstheme="minorHAnsi"/>
                <w:b/>
                <w:bCs/>
                <w:color w:val="FFFFFF" w:themeColor="background1"/>
                <w:szCs w:val="22"/>
                <w:lang w:val="es-ES"/>
              </w:rPr>
              <w:t>Link</w:t>
            </w:r>
            <w:proofErr w:type="gramEnd"/>
            <w:r w:rsidRPr="004D76CD">
              <w:rPr>
                <w:rFonts w:asciiTheme="minorHAnsi" w:hAnsiTheme="minorHAnsi" w:cstheme="minorHAnsi"/>
                <w:b/>
                <w:bCs/>
                <w:color w:val="FFFFFF" w:themeColor="background1"/>
                <w:szCs w:val="22"/>
                <w:lang w:val="es-ES"/>
              </w:rPr>
              <w:t xml:space="preserve"> de la evidencia</w:t>
            </w:r>
          </w:p>
        </w:tc>
      </w:tr>
      <w:tr w:rsidR="00037288" w:rsidRPr="0036441E" w14:paraId="50741D42" w14:textId="77777777" w:rsidTr="75884C0B">
        <w:trPr>
          <w:trHeight w:val="300"/>
        </w:trPr>
        <w:tc>
          <w:tcPr>
            <w:tcW w:w="750" w:type="dxa"/>
          </w:tcPr>
          <w:p w14:paraId="54D87C24" w14:textId="6B57EAB5" w:rsidR="00037288" w:rsidRDefault="00037288" w:rsidP="00037288">
            <w:pPr>
              <w:rPr>
                <w:color w:val="000000" w:themeColor="text1"/>
                <w:szCs w:val="22"/>
                <w:lang w:val="es-ES"/>
              </w:rPr>
            </w:pPr>
            <w:r>
              <w:rPr>
                <w:color w:val="000000" w:themeColor="text1"/>
                <w:szCs w:val="22"/>
                <w:lang w:val="es-ES"/>
              </w:rPr>
              <w:t>1</w:t>
            </w:r>
          </w:p>
        </w:tc>
        <w:tc>
          <w:tcPr>
            <w:tcW w:w="3330" w:type="dxa"/>
          </w:tcPr>
          <w:p w14:paraId="4BAEC081" w14:textId="4ABDB865" w:rsidR="00037288" w:rsidRDefault="00037288" w:rsidP="00037288">
            <w:pPr>
              <w:rPr>
                <w:color w:val="000000" w:themeColor="text1"/>
                <w:szCs w:val="22"/>
                <w:lang w:val="es-ES"/>
              </w:rPr>
            </w:pPr>
            <w:r>
              <w:rPr>
                <w:color w:val="000000" w:themeColor="text1"/>
                <w:szCs w:val="22"/>
                <w:lang w:val="es-ES"/>
              </w:rPr>
              <w:t>Todos</w:t>
            </w:r>
          </w:p>
        </w:tc>
        <w:tc>
          <w:tcPr>
            <w:tcW w:w="6382" w:type="dxa"/>
          </w:tcPr>
          <w:p w14:paraId="418ED6BE" w14:textId="7138CD40" w:rsidR="00037288" w:rsidRDefault="00037288" w:rsidP="00037288">
            <w:pPr>
              <w:rPr>
                <w:color w:val="000000" w:themeColor="text1"/>
                <w:szCs w:val="22"/>
                <w:lang w:val="es-ES"/>
              </w:rPr>
            </w:pPr>
            <w:r w:rsidRPr="00037288">
              <w:rPr>
                <w:rFonts w:ascii="AppleSystemUIFont" w:hAnsi="AppleSystemUIFont" w:cs="AppleSystemUIFont"/>
                <w:sz w:val="26"/>
                <w:szCs w:val="26"/>
                <w:lang w:val="es-PE" w:eastAsia="ja-JP"/>
              </w:rPr>
              <w:t>Hoja de monitoreo de paisajes (Anexo 1)</w:t>
            </w:r>
          </w:p>
        </w:tc>
        <w:tc>
          <w:tcPr>
            <w:tcW w:w="3488" w:type="dxa"/>
          </w:tcPr>
          <w:p w14:paraId="38825E65" w14:textId="39C2135F" w:rsidR="00037288" w:rsidRDefault="00037288" w:rsidP="00037288">
            <w:pPr>
              <w:rPr>
                <w:color w:val="000000" w:themeColor="text1"/>
                <w:szCs w:val="22"/>
                <w:lang w:val="es-ES"/>
              </w:rPr>
            </w:pPr>
          </w:p>
        </w:tc>
      </w:tr>
      <w:tr w:rsidR="00037288" w:rsidRPr="00037288" w14:paraId="53238B9C" w14:textId="77777777" w:rsidTr="75884C0B">
        <w:trPr>
          <w:trHeight w:val="300"/>
        </w:trPr>
        <w:tc>
          <w:tcPr>
            <w:tcW w:w="750" w:type="dxa"/>
          </w:tcPr>
          <w:p w14:paraId="5943E340" w14:textId="26D410CD" w:rsidR="00037288" w:rsidRDefault="00037288" w:rsidP="00037288">
            <w:pPr>
              <w:rPr>
                <w:color w:val="000000" w:themeColor="text1"/>
                <w:szCs w:val="22"/>
                <w:lang w:val="es-ES"/>
              </w:rPr>
            </w:pPr>
            <w:r>
              <w:rPr>
                <w:color w:val="000000" w:themeColor="text1"/>
                <w:szCs w:val="22"/>
                <w:lang w:val="es-ES"/>
              </w:rPr>
              <w:t>2</w:t>
            </w:r>
          </w:p>
        </w:tc>
        <w:tc>
          <w:tcPr>
            <w:tcW w:w="3330" w:type="dxa"/>
          </w:tcPr>
          <w:p w14:paraId="7103DF21" w14:textId="18ECAA6C" w:rsidR="00037288" w:rsidRDefault="00037288" w:rsidP="00037288">
            <w:pPr>
              <w:rPr>
                <w:color w:val="000000" w:themeColor="text1"/>
                <w:szCs w:val="22"/>
                <w:lang w:val="es-ES"/>
              </w:rPr>
            </w:pPr>
            <w:r>
              <w:rPr>
                <w:color w:val="000000" w:themeColor="text1"/>
                <w:szCs w:val="22"/>
                <w:lang w:val="es-ES"/>
              </w:rPr>
              <w:t>Todos</w:t>
            </w:r>
          </w:p>
        </w:tc>
        <w:tc>
          <w:tcPr>
            <w:tcW w:w="6382" w:type="dxa"/>
          </w:tcPr>
          <w:p w14:paraId="2C692108" w14:textId="2B270B35" w:rsidR="00037288" w:rsidRDefault="00037288" w:rsidP="00037288">
            <w:pPr>
              <w:rPr>
                <w:color w:val="000000" w:themeColor="text1"/>
                <w:szCs w:val="22"/>
                <w:lang w:val="es-ES"/>
              </w:rPr>
            </w:pPr>
            <w:proofErr w:type="spellStart"/>
            <w:r w:rsidRPr="000A7D78">
              <w:rPr>
                <w:rFonts w:ascii="AppleSystemUIFont" w:hAnsi="AppleSystemUIFont" w:cs="AppleSystemUIFont"/>
                <w:sz w:val="26"/>
                <w:szCs w:val="26"/>
                <w:lang w:val="en-US" w:eastAsia="ja-JP"/>
              </w:rPr>
              <w:t>Sistematización</w:t>
            </w:r>
            <w:proofErr w:type="spellEnd"/>
            <w:r w:rsidRPr="000A7D78">
              <w:rPr>
                <w:rFonts w:ascii="AppleSystemUIFont" w:hAnsi="AppleSystemUIFont" w:cs="AppleSystemUIFont"/>
                <w:sz w:val="26"/>
                <w:szCs w:val="26"/>
                <w:lang w:val="en-US" w:eastAsia="ja-JP"/>
              </w:rPr>
              <w:t xml:space="preserve"> de </w:t>
            </w:r>
            <w:proofErr w:type="spellStart"/>
            <w:r w:rsidRPr="000A7D78">
              <w:rPr>
                <w:rFonts w:ascii="AppleSystemUIFont" w:hAnsi="AppleSystemUIFont" w:cs="AppleSystemUIFont"/>
                <w:sz w:val="26"/>
                <w:szCs w:val="26"/>
                <w:lang w:val="en-US" w:eastAsia="ja-JP"/>
              </w:rPr>
              <w:t>proyectos</w:t>
            </w:r>
            <w:proofErr w:type="spellEnd"/>
            <w:r w:rsidRPr="000A7D78">
              <w:rPr>
                <w:rFonts w:ascii="AppleSystemUIFont" w:hAnsi="AppleSystemUIFont" w:cs="AppleSystemUIFont"/>
                <w:sz w:val="26"/>
                <w:szCs w:val="26"/>
                <w:lang w:val="en-US" w:eastAsia="ja-JP"/>
              </w:rPr>
              <w:t xml:space="preserve"> (Anexo 2)</w:t>
            </w:r>
          </w:p>
        </w:tc>
        <w:tc>
          <w:tcPr>
            <w:tcW w:w="3488" w:type="dxa"/>
          </w:tcPr>
          <w:p w14:paraId="21410AF9" w14:textId="39C2135F" w:rsidR="00037288" w:rsidRDefault="00037288" w:rsidP="00037288">
            <w:pPr>
              <w:rPr>
                <w:color w:val="000000" w:themeColor="text1"/>
                <w:szCs w:val="22"/>
                <w:lang w:val="es-ES"/>
              </w:rPr>
            </w:pPr>
          </w:p>
        </w:tc>
      </w:tr>
      <w:tr w:rsidR="00037288" w:rsidRPr="0036441E" w14:paraId="2A84F954" w14:textId="77777777" w:rsidTr="75884C0B">
        <w:trPr>
          <w:trHeight w:val="300"/>
        </w:trPr>
        <w:tc>
          <w:tcPr>
            <w:tcW w:w="750" w:type="dxa"/>
          </w:tcPr>
          <w:p w14:paraId="0191441A" w14:textId="3095434B" w:rsidR="00037288" w:rsidRDefault="00037288" w:rsidP="00037288">
            <w:pPr>
              <w:rPr>
                <w:color w:val="000000" w:themeColor="text1"/>
                <w:szCs w:val="22"/>
                <w:lang w:val="es-ES"/>
              </w:rPr>
            </w:pPr>
            <w:r>
              <w:rPr>
                <w:color w:val="000000" w:themeColor="text1"/>
                <w:szCs w:val="22"/>
                <w:lang w:val="es-ES"/>
              </w:rPr>
              <w:t>3</w:t>
            </w:r>
          </w:p>
        </w:tc>
        <w:tc>
          <w:tcPr>
            <w:tcW w:w="3330" w:type="dxa"/>
          </w:tcPr>
          <w:p w14:paraId="055F674C" w14:textId="478F24A6" w:rsidR="00037288" w:rsidRDefault="00037288" w:rsidP="00037288">
            <w:pPr>
              <w:rPr>
                <w:color w:val="000000" w:themeColor="text1"/>
                <w:szCs w:val="22"/>
                <w:lang w:val="es-ES"/>
              </w:rPr>
            </w:pPr>
            <w:r>
              <w:rPr>
                <w:color w:val="000000" w:themeColor="text1"/>
                <w:szCs w:val="22"/>
                <w:lang w:val="es-ES"/>
              </w:rPr>
              <w:t>Todos</w:t>
            </w:r>
          </w:p>
        </w:tc>
        <w:tc>
          <w:tcPr>
            <w:tcW w:w="6382" w:type="dxa"/>
          </w:tcPr>
          <w:p w14:paraId="34B6B061" w14:textId="13E5CCF1" w:rsidR="00037288" w:rsidRDefault="00037288" w:rsidP="00037288">
            <w:pPr>
              <w:rPr>
                <w:color w:val="000000" w:themeColor="text1"/>
                <w:szCs w:val="22"/>
                <w:lang w:val="es-ES"/>
              </w:rPr>
            </w:pPr>
            <w:r w:rsidRPr="00037288">
              <w:rPr>
                <w:rFonts w:ascii="AppleSystemUIFont" w:hAnsi="AppleSystemUIFont" w:cs="AppleSystemUIFont"/>
                <w:sz w:val="26"/>
                <w:szCs w:val="26"/>
                <w:lang w:val="es-PE" w:eastAsia="ja-JP"/>
              </w:rPr>
              <w:t>Lista de proyectos OP7 (Anexo 3)</w:t>
            </w:r>
          </w:p>
        </w:tc>
        <w:tc>
          <w:tcPr>
            <w:tcW w:w="3488" w:type="dxa"/>
          </w:tcPr>
          <w:p w14:paraId="5103A5C2" w14:textId="39C2135F" w:rsidR="00037288" w:rsidRDefault="00037288" w:rsidP="00037288">
            <w:pPr>
              <w:rPr>
                <w:color w:val="000000" w:themeColor="text1"/>
                <w:szCs w:val="22"/>
                <w:lang w:val="es-ES"/>
              </w:rPr>
            </w:pPr>
          </w:p>
        </w:tc>
      </w:tr>
      <w:tr w:rsidR="00037288" w:rsidRPr="0036441E" w14:paraId="40BA9872" w14:textId="77777777" w:rsidTr="75884C0B">
        <w:trPr>
          <w:trHeight w:val="300"/>
        </w:trPr>
        <w:tc>
          <w:tcPr>
            <w:tcW w:w="750" w:type="dxa"/>
          </w:tcPr>
          <w:p w14:paraId="5313B36D" w14:textId="7BF3BFB2" w:rsidR="00037288" w:rsidRDefault="00037288" w:rsidP="00037288">
            <w:pPr>
              <w:rPr>
                <w:color w:val="000000" w:themeColor="text1"/>
                <w:szCs w:val="22"/>
                <w:lang w:val="es-ES"/>
              </w:rPr>
            </w:pPr>
            <w:r>
              <w:rPr>
                <w:color w:val="000000" w:themeColor="text1"/>
                <w:szCs w:val="22"/>
                <w:lang w:val="es-ES"/>
              </w:rPr>
              <w:t>4</w:t>
            </w:r>
          </w:p>
        </w:tc>
        <w:tc>
          <w:tcPr>
            <w:tcW w:w="3330" w:type="dxa"/>
          </w:tcPr>
          <w:p w14:paraId="6E9393D9" w14:textId="5FB06D98" w:rsidR="00037288" w:rsidRDefault="00037288" w:rsidP="00037288">
            <w:pPr>
              <w:rPr>
                <w:color w:val="000000" w:themeColor="text1"/>
                <w:szCs w:val="22"/>
                <w:lang w:val="es-ES"/>
              </w:rPr>
            </w:pPr>
            <w:r>
              <w:rPr>
                <w:color w:val="000000" w:themeColor="text1"/>
                <w:szCs w:val="22"/>
                <w:lang w:val="es-ES"/>
              </w:rPr>
              <w:t>Todos</w:t>
            </w:r>
          </w:p>
        </w:tc>
        <w:tc>
          <w:tcPr>
            <w:tcW w:w="6382" w:type="dxa"/>
          </w:tcPr>
          <w:p w14:paraId="7C23E783" w14:textId="71F40779" w:rsidR="00037288" w:rsidRDefault="00037288" w:rsidP="00037288">
            <w:pPr>
              <w:rPr>
                <w:color w:val="000000" w:themeColor="text1"/>
                <w:szCs w:val="22"/>
                <w:lang w:val="es-ES"/>
              </w:rPr>
            </w:pPr>
            <w:r w:rsidRPr="00037288">
              <w:rPr>
                <w:rFonts w:ascii="AppleSystemUIFont" w:hAnsi="AppleSystemUIFont" w:cs="AppleSystemUIFont"/>
                <w:sz w:val="26"/>
                <w:szCs w:val="26"/>
                <w:lang w:val="es-PE" w:eastAsia="ja-JP"/>
              </w:rPr>
              <w:t>Informes finales de los proyectos</w:t>
            </w:r>
          </w:p>
        </w:tc>
        <w:tc>
          <w:tcPr>
            <w:tcW w:w="3488" w:type="dxa"/>
          </w:tcPr>
          <w:p w14:paraId="08153B36" w14:textId="3EF69592" w:rsidR="00037288" w:rsidRDefault="00037288" w:rsidP="00037288">
            <w:pPr>
              <w:spacing w:after="160" w:line="259" w:lineRule="auto"/>
              <w:jc w:val="center"/>
              <w:rPr>
                <w:rFonts w:ascii="Calibri" w:eastAsia="Calibri" w:hAnsi="Calibri" w:cs="Calibri"/>
                <w:b/>
                <w:bCs/>
                <w:color w:val="000000" w:themeColor="text1"/>
                <w:sz w:val="28"/>
                <w:szCs w:val="28"/>
                <w:lang w:val="es-ES"/>
              </w:rPr>
            </w:pPr>
          </w:p>
        </w:tc>
      </w:tr>
      <w:tr w:rsidR="00037288" w:rsidRPr="0036441E" w14:paraId="026374D1" w14:textId="77777777" w:rsidTr="75884C0B">
        <w:trPr>
          <w:trHeight w:val="300"/>
        </w:trPr>
        <w:tc>
          <w:tcPr>
            <w:tcW w:w="750" w:type="dxa"/>
          </w:tcPr>
          <w:p w14:paraId="1DFE15D4" w14:textId="510E1C27" w:rsidR="00037288" w:rsidRDefault="00037288" w:rsidP="00037288">
            <w:pPr>
              <w:rPr>
                <w:color w:val="000000" w:themeColor="text1"/>
                <w:szCs w:val="22"/>
                <w:lang w:val="es-ES"/>
              </w:rPr>
            </w:pPr>
            <w:r>
              <w:rPr>
                <w:color w:val="000000" w:themeColor="text1"/>
                <w:szCs w:val="22"/>
                <w:lang w:val="es-ES"/>
              </w:rPr>
              <w:t>5</w:t>
            </w:r>
          </w:p>
        </w:tc>
        <w:tc>
          <w:tcPr>
            <w:tcW w:w="3330" w:type="dxa"/>
          </w:tcPr>
          <w:p w14:paraId="6E7EB6F7" w14:textId="6B7ED665" w:rsidR="00037288" w:rsidRDefault="00037288" w:rsidP="00037288">
            <w:pPr>
              <w:rPr>
                <w:color w:val="000000" w:themeColor="text1"/>
                <w:szCs w:val="22"/>
                <w:lang w:val="es-ES"/>
              </w:rPr>
            </w:pPr>
            <w:r>
              <w:rPr>
                <w:color w:val="000000" w:themeColor="text1"/>
                <w:szCs w:val="22"/>
                <w:lang w:val="es-ES"/>
              </w:rPr>
              <w:t>Todos</w:t>
            </w:r>
          </w:p>
        </w:tc>
        <w:tc>
          <w:tcPr>
            <w:tcW w:w="6382" w:type="dxa"/>
          </w:tcPr>
          <w:p w14:paraId="41BF9264" w14:textId="39CFA990" w:rsidR="00037288" w:rsidRDefault="00037288" w:rsidP="00037288">
            <w:pPr>
              <w:rPr>
                <w:color w:val="000000" w:themeColor="text1"/>
                <w:szCs w:val="22"/>
                <w:lang w:val="es-ES"/>
              </w:rPr>
            </w:pPr>
            <w:r w:rsidRPr="00037288">
              <w:rPr>
                <w:rFonts w:ascii="AppleSystemUIFont" w:hAnsi="AppleSystemUIFont" w:cs="AppleSystemUIFont"/>
                <w:sz w:val="26"/>
                <w:szCs w:val="26"/>
                <w:lang w:val="es-PE" w:eastAsia="ja-JP"/>
              </w:rPr>
              <w:t>Base de datos de proyectos del PPD</w:t>
            </w:r>
          </w:p>
        </w:tc>
        <w:tc>
          <w:tcPr>
            <w:tcW w:w="3488" w:type="dxa"/>
          </w:tcPr>
          <w:p w14:paraId="703EA3C0" w14:textId="39C2135F" w:rsidR="00037288" w:rsidRDefault="00037288" w:rsidP="00037288">
            <w:pPr>
              <w:rPr>
                <w:color w:val="000000" w:themeColor="text1"/>
                <w:szCs w:val="22"/>
                <w:lang w:val="es-ES"/>
              </w:rPr>
            </w:pPr>
          </w:p>
        </w:tc>
      </w:tr>
      <w:tr w:rsidR="00037288" w:rsidRPr="00037288" w14:paraId="7A4A0671" w14:textId="77777777" w:rsidTr="75884C0B">
        <w:trPr>
          <w:trHeight w:val="300"/>
        </w:trPr>
        <w:tc>
          <w:tcPr>
            <w:tcW w:w="750" w:type="dxa"/>
          </w:tcPr>
          <w:p w14:paraId="491584F1" w14:textId="255AF430" w:rsidR="00037288" w:rsidRDefault="00037288" w:rsidP="00037288">
            <w:pPr>
              <w:rPr>
                <w:color w:val="000000" w:themeColor="text1"/>
                <w:szCs w:val="22"/>
                <w:lang w:val="es-ES"/>
              </w:rPr>
            </w:pPr>
            <w:r>
              <w:rPr>
                <w:color w:val="000000" w:themeColor="text1"/>
                <w:szCs w:val="22"/>
                <w:lang w:val="es-ES"/>
              </w:rPr>
              <w:t>6</w:t>
            </w:r>
          </w:p>
        </w:tc>
        <w:tc>
          <w:tcPr>
            <w:tcW w:w="3330" w:type="dxa"/>
          </w:tcPr>
          <w:p w14:paraId="2656A43F" w14:textId="39C2135F" w:rsidR="00037288" w:rsidRDefault="00037288" w:rsidP="00037288">
            <w:pPr>
              <w:rPr>
                <w:color w:val="000000" w:themeColor="text1"/>
                <w:szCs w:val="22"/>
                <w:lang w:val="es-ES"/>
              </w:rPr>
            </w:pPr>
          </w:p>
        </w:tc>
        <w:tc>
          <w:tcPr>
            <w:tcW w:w="6382" w:type="dxa"/>
          </w:tcPr>
          <w:p w14:paraId="66260812" w14:textId="1B95567F" w:rsidR="00037288" w:rsidRPr="00037288" w:rsidRDefault="00037288" w:rsidP="00037288">
            <w:pPr>
              <w:spacing w:after="0"/>
              <w:rPr>
                <w:rFonts w:ascii="Times New Roman" w:hAnsi="Times New Roman"/>
                <w:sz w:val="24"/>
                <w:lang/>
              </w:rPr>
            </w:pPr>
            <w:r w:rsidRPr="0036441E">
              <w:rPr>
                <w:lang w:val="es-PE"/>
              </w:rPr>
              <w:t>Sitio web del PPD Perú</w:t>
            </w:r>
          </w:p>
        </w:tc>
        <w:tc>
          <w:tcPr>
            <w:tcW w:w="3488" w:type="dxa"/>
          </w:tcPr>
          <w:p w14:paraId="390A0EF3" w14:textId="41533C89" w:rsidR="00037288" w:rsidRDefault="00000000" w:rsidP="00037288">
            <w:pPr>
              <w:rPr>
                <w:color w:val="000000" w:themeColor="text1"/>
                <w:szCs w:val="22"/>
                <w:lang w:val="es-ES"/>
              </w:rPr>
            </w:pPr>
            <w:hyperlink r:id="rId14" w:history="1">
              <w:r w:rsidR="00037288" w:rsidRPr="004E1BEC">
                <w:rPr>
                  <w:rStyle w:val="Hipervnculo"/>
                  <w:szCs w:val="22"/>
                  <w:lang w:val="es-ES"/>
                </w:rPr>
                <w:t>www.ppdperu.org</w:t>
              </w:r>
            </w:hyperlink>
            <w:r w:rsidR="00037288">
              <w:rPr>
                <w:color w:val="000000" w:themeColor="text1"/>
                <w:szCs w:val="22"/>
                <w:lang w:val="es-ES"/>
              </w:rPr>
              <w:t xml:space="preserve"> </w:t>
            </w:r>
          </w:p>
        </w:tc>
      </w:tr>
    </w:tbl>
    <w:p w14:paraId="242BF7FA" w14:textId="437A51DC" w:rsidR="10068F2D" w:rsidRDefault="10068F2D" w:rsidP="10068F2D">
      <w:pPr>
        <w:tabs>
          <w:tab w:val="left" w:pos="4680"/>
        </w:tabs>
        <w:rPr>
          <w:b/>
          <w:bCs/>
          <w:szCs w:val="22"/>
          <w:lang w:val="es-ES"/>
        </w:rPr>
      </w:pPr>
    </w:p>
    <w:sectPr w:rsidR="10068F2D" w:rsidSect="009C7B48">
      <w:pgSz w:w="16838" w:h="11906" w:orient="landscape" w:code="9"/>
      <w:pgMar w:top="720" w:right="720" w:bottom="720" w:left="720" w:header="720" w:footer="4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FDD3DC" w14:textId="77777777" w:rsidR="00495E0D" w:rsidRDefault="00495E0D">
      <w:r>
        <w:separator/>
      </w:r>
    </w:p>
  </w:endnote>
  <w:endnote w:type="continuationSeparator" w:id="0">
    <w:p w14:paraId="30320D31" w14:textId="77777777" w:rsidR="00495E0D" w:rsidRDefault="00495E0D">
      <w:r>
        <w:continuationSeparator/>
      </w:r>
    </w:p>
  </w:endnote>
  <w:endnote w:type="continuationNotice" w:id="1">
    <w:p w14:paraId="6B6A8C7E" w14:textId="77777777" w:rsidR="00495E0D" w:rsidRDefault="00495E0D">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ourier">
    <w:altName w:val="Courier New"/>
    <w:panose1 w:val="020704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Helvetica Neue Light">
    <w:altName w:val="HELVETICA NEUE LIGHT"/>
    <w:charset w:val="00"/>
    <w:family w:val="auto"/>
    <w:pitch w:val="variable"/>
    <w:sig w:usb0="A00002FF" w:usb1="5000205B" w:usb2="00000002" w:usb3="00000000" w:csb0="00000007" w:csb1="00000000"/>
  </w:font>
  <w:font w:name="SimSun">
    <w:altName w:val="宋体"/>
    <w:panose1 w:val="02010600030101010101"/>
    <w:charset w:val="86"/>
    <w:family w:val="auto"/>
    <w:pitch w:val="variable"/>
    <w:sig w:usb0="00000203" w:usb1="288F0000" w:usb2="00000016" w:usb3="00000000" w:csb0="00040001" w:csb1="00000000"/>
  </w:font>
  <w:font w:name="AppleSystemUIFont">
    <w:altName w:val="Calibri"/>
    <w:panose1 w:val="00000000000000000000"/>
    <w:charset w:val="00"/>
    <w:family w:val="auto"/>
    <w:notTrueType/>
    <w:pitch w:val="default"/>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76710737"/>
      <w:docPartObj>
        <w:docPartGallery w:val="Page Numbers (Bottom of Page)"/>
        <w:docPartUnique/>
      </w:docPartObj>
    </w:sdtPr>
    <w:sdtContent>
      <w:p w14:paraId="2BC8E2E8" w14:textId="56210014" w:rsidR="00CE4B3F" w:rsidRDefault="00CE4B3F">
        <w:pPr>
          <w:pStyle w:val="Piedepgina"/>
          <w:jc w:val="right"/>
        </w:pPr>
        <w:r>
          <w:fldChar w:fldCharType="begin"/>
        </w:r>
        <w:r>
          <w:instrText>PAGE   \* MERGEFORMAT</w:instrText>
        </w:r>
        <w:r>
          <w:fldChar w:fldCharType="separate"/>
        </w:r>
        <w:r>
          <w:rPr>
            <w:lang w:val="es-ES"/>
          </w:rPr>
          <w:t>2</w:t>
        </w:r>
        <w:r>
          <w:fldChar w:fldCharType="end"/>
        </w:r>
      </w:p>
    </w:sdtContent>
  </w:sdt>
  <w:p w14:paraId="01EE7905" w14:textId="77777777" w:rsidR="00CE4B3F" w:rsidRDefault="00CE4B3F">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0EE89" w14:textId="4C1B93CF" w:rsidR="00B92A3B" w:rsidRDefault="00B92A3B">
    <w:pPr>
      <w:pStyle w:val="Piedepgina"/>
      <w:jc w:val="right"/>
    </w:pPr>
    <w:r>
      <w:fldChar w:fldCharType="begin"/>
    </w:r>
    <w:r>
      <w:instrText xml:space="preserve"> PAGE   \* MERGEFORMAT </w:instrText>
    </w:r>
    <w:r>
      <w:fldChar w:fldCharType="separate"/>
    </w:r>
    <w:r>
      <w:rPr>
        <w:noProof/>
      </w:rPr>
      <w:t>2</w:t>
    </w:r>
    <w:r>
      <w:rPr>
        <w:noProof/>
      </w:rPr>
      <w:fldChar w:fldCharType="end"/>
    </w:r>
  </w:p>
  <w:p w14:paraId="5AE1FF6D" w14:textId="77777777" w:rsidR="00B92A3B" w:rsidRDefault="00B92A3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ED7808" w14:textId="77777777" w:rsidR="00495E0D" w:rsidRDefault="00495E0D">
      <w:r>
        <w:separator/>
      </w:r>
    </w:p>
  </w:footnote>
  <w:footnote w:type="continuationSeparator" w:id="0">
    <w:p w14:paraId="45C583B2" w14:textId="77777777" w:rsidR="00495E0D" w:rsidRDefault="00495E0D">
      <w:r>
        <w:continuationSeparator/>
      </w:r>
    </w:p>
  </w:footnote>
  <w:footnote w:type="continuationNotice" w:id="1">
    <w:p w14:paraId="2C199BD3" w14:textId="77777777" w:rsidR="00495E0D" w:rsidRDefault="00495E0D">
      <w:pPr>
        <w:spacing w:after="0"/>
      </w:pPr>
    </w:p>
  </w:footnote>
  <w:footnote w:id="2">
    <w:p w14:paraId="2B870348" w14:textId="77777777" w:rsidR="0093007D" w:rsidRPr="004F11CB" w:rsidRDefault="0093007D" w:rsidP="0093007D">
      <w:pPr>
        <w:rPr>
          <w:sz w:val="16"/>
          <w:szCs w:val="16"/>
          <w:lang w:val="es-PE"/>
        </w:rPr>
      </w:pPr>
      <w:r w:rsidRPr="004F11CB">
        <w:rPr>
          <w:sz w:val="16"/>
          <w:szCs w:val="16"/>
        </w:rPr>
        <w:footnoteRef/>
      </w:r>
      <w:r w:rsidRPr="004F11CB">
        <w:rPr>
          <w:sz w:val="16"/>
          <w:szCs w:val="16"/>
          <w:lang w:val="es-PE"/>
        </w:rPr>
        <w:t xml:space="preserve"> </w:t>
      </w:r>
      <w:r w:rsidRPr="004F11CB">
        <w:rPr>
          <w:rFonts w:eastAsia="Arial" w:cs="Arial"/>
          <w:sz w:val="16"/>
          <w:szCs w:val="16"/>
          <w:lang w:val="es-PE"/>
        </w:rPr>
        <w:t>Otras instituciones que se benefician directa y/o indirectamente con la gestión del proyecto.</w:t>
      </w:r>
    </w:p>
  </w:footnote>
  <w:footnote w:id="3">
    <w:p w14:paraId="7595A124" w14:textId="77777777" w:rsidR="0093007D" w:rsidRPr="004F11CB" w:rsidRDefault="0093007D" w:rsidP="0093007D">
      <w:pPr>
        <w:spacing w:after="0"/>
        <w:rPr>
          <w:rFonts w:eastAsia="Arial" w:cs="Arial"/>
          <w:sz w:val="16"/>
          <w:szCs w:val="16"/>
          <w:lang w:val="es-PE"/>
        </w:rPr>
      </w:pPr>
      <w:r w:rsidRPr="004F11CB">
        <w:rPr>
          <w:sz w:val="16"/>
          <w:szCs w:val="16"/>
        </w:rPr>
        <w:footnoteRef/>
      </w:r>
      <w:r w:rsidRPr="004F11CB">
        <w:rPr>
          <w:sz w:val="16"/>
          <w:szCs w:val="16"/>
          <w:lang w:val="es-PE"/>
        </w:rPr>
        <w:t xml:space="preserve"> </w:t>
      </w:r>
      <w:r w:rsidRPr="004F11CB">
        <w:rPr>
          <w:rFonts w:eastAsia="Arial" w:cs="Arial"/>
          <w:sz w:val="16"/>
          <w:szCs w:val="16"/>
          <w:lang w:val="es-PE"/>
        </w:rPr>
        <w:t>Encargados de la implementación que firman el documento del proyecto, responsables por el uso de recursos y rendición de cuentas.</w:t>
      </w:r>
    </w:p>
    <w:p w14:paraId="0853E6EE" w14:textId="77777777" w:rsidR="0093007D" w:rsidRPr="003907D5" w:rsidRDefault="0093007D" w:rsidP="0093007D">
      <w:pPr>
        <w:rPr>
          <w:lang w:val="es-PE"/>
        </w:rPr>
      </w:pPr>
    </w:p>
  </w:footnote>
  <w:footnote w:id="4">
    <w:p w14:paraId="0178B9FA" w14:textId="77777777" w:rsidR="00B77E77" w:rsidRPr="00FC4B96" w:rsidRDefault="00B77E77" w:rsidP="00B77E77">
      <w:pPr>
        <w:pStyle w:val="Textonotapie"/>
        <w:rPr>
          <w:rFonts w:asciiTheme="minorHAnsi" w:hAnsiTheme="minorHAnsi" w:cstheme="minorHAnsi"/>
          <w:sz w:val="16"/>
          <w:szCs w:val="16"/>
          <w:lang w:val="es-PE"/>
        </w:rPr>
      </w:pPr>
      <w:r w:rsidRPr="00FC4B96">
        <w:rPr>
          <w:rStyle w:val="Refdenotaalpie"/>
          <w:rFonts w:asciiTheme="minorHAnsi" w:hAnsiTheme="minorHAnsi" w:cstheme="minorHAnsi"/>
          <w:sz w:val="16"/>
          <w:szCs w:val="16"/>
        </w:rPr>
        <w:footnoteRef/>
      </w:r>
      <w:r w:rsidRPr="00FC4B96">
        <w:rPr>
          <w:rFonts w:asciiTheme="minorHAnsi" w:hAnsiTheme="minorHAnsi" w:cstheme="minorHAnsi"/>
          <w:sz w:val="16"/>
          <w:szCs w:val="16"/>
          <w:lang w:val="es-PE"/>
        </w:rPr>
        <w:t xml:space="preserve"> Adaptar el cuadro según el marco de resultados del proyecto. </w:t>
      </w:r>
      <w:r w:rsidRPr="00FC4B96">
        <w:rPr>
          <w:rFonts w:asciiTheme="minorHAnsi" w:eastAsia="Arial" w:hAnsiTheme="minorHAnsi" w:cstheme="minorHAnsi"/>
          <w:sz w:val="16"/>
          <w:szCs w:val="16"/>
          <w:lang w:val="es-PE"/>
        </w:rPr>
        <w:t>Adicione componentes y/o resultados según corresponda.</w:t>
      </w:r>
      <w:r w:rsidRPr="00FC4B96">
        <w:rPr>
          <w:rFonts w:asciiTheme="minorHAnsi" w:hAnsiTheme="minorHAnsi" w:cstheme="minorHAnsi"/>
          <w:sz w:val="16"/>
          <w:szCs w:val="16"/>
          <w:lang w:val="es-PE"/>
        </w:rPr>
        <w:t xml:space="preserve"> </w:t>
      </w:r>
    </w:p>
  </w:footnote>
  <w:footnote w:id="5">
    <w:p w14:paraId="27DBC0B3" w14:textId="77777777" w:rsidR="00B77E77" w:rsidRPr="00264E81" w:rsidRDefault="00B77E77" w:rsidP="00B77E77">
      <w:pPr>
        <w:pStyle w:val="Textonotapie"/>
        <w:rPr>
          <w:lang w:val="es-ES_tradnl"/>
        </w:rPr>
      </w:pPr>
      <w:r w:rsidRPr="00FC4B96">
        <w:rPr>
          <w:rStyle w:val="Refdenotaalpie"/>
          <w:rFonts w:asciiTheme="minorHAnsi" w:hAnsiTheme="minorHAnsi" w:cstheme="minorHAnsi"/>
          <w:sz w:val="16"/>
          <w:szCs w:val="16"/>
        </w:rPr>
        <w:footnoteRef/>
      </w:r>
      <w:r w:rsidRPr="00FC4B96">
        <w:rPr>
          <w:rFonts w:asciiTheme="minorHAnsi" w:hAnsiTheme="minorHAnsi" w:cstheme="minorHAnsi"/>
          <w:sz w:val="16"/>
          <w:szCs w:val="16"/>
          <w:lang w:val="es-PE"/>
        </w:rPr>
        <w:t xml:space="preserve"> </w:t>
      </w:r>
      <w:r w:rsidRPr="00FC4B96">
        <w:rPr>
          <w:rFonts w:asciiTheme="minorHAnsi" w:hAnsiTheme="minorHAnsi" w:cstheme="minorHAnsi"/>
          <w:sz w:val="16"/>
          <w:szCs w:val="16"/>
          <w:lang w:val="es-ES_tradnl"/>
        </w:rPr>
        <w:t>Colocar meta anual, de medio término o final según esté establecido en su marco de resultados del proyecto</w:t>
      </w:r>
      <w:r>
        <w:rPr>
          <w:rFonts w:asciiTheme="minorHAnsi" w:hAnsiTheme="minorHAnsi" w:cstheme="minorHAnsi"/>
          <w:sz w:val="16"/>
          <w:szCs w:val="16"/>
          <w:lang w:val="es-ES_tradnl"/>
        </w:rPr>
        <w:t>.</w:t>
      </w:r>
    </w:p>
  </w:footnote>
  <w:footnote w:id="6">
    <w:p w14:paraId="5FE460D0" w14:textId="77777777" w:rsidR="007B102D" w:rsidRPr="001D3764" w:rsidRDefault="007B102D" w:rsidP="007B102D">
      <w:pPr>
        <w:pStyle w:val="Textonotapie"/>
        <w:rPr>
          <w:rFonts w:ascii="Arial" w:hAnsi="Arial" w:cs="Arial"/>
          <w:sz w:val="16"/>
          <w:szCs w:val="16"/>
          <w:lang w:val="es-419"/>
        </w:rPr>
      </w:pPr>
      <w:r w:rsidRPr="00D3686C">
        <w:rPr>
          <w:rStyle w:val="Refdenotaalpie"/>
          <w:rFonts w:cs="Arial"/>
          <w:sz w:val="16"/>
          <w:szCs w:val="16"/>
        </w:rPr>
        <w:footnoteRef/>
      </w:r>
      <w:r w:rsidRPr="001D3764">
        <w:rPr>
          <w:rFonts w:ascii="Arial" w:hAnsi="Arial" w:cs="Arial"/>
          <w:sz w:val="16"/>
          <w:szCs w:val="16"/>
          <w:lang w:val="es-419"/>
        </w:rPr>
        <w:t xml:space="preserve"> Colocar las actividades segun figuran en el Plan de Trabajo Anual presentado</w:t>
      </w:r>
      <w:r>
        <w:rPr>
          <w:rFonts w:ascii="Arial" w:hAnsi="Arial" w:cs="Arial"/>
          <w:sz w:val="16"/>
          <w:szCs w:val="16"/>
          <w:lang w:val="es-419"/>
        </w:rPr>
        <w:t>.</w:t>
      </w:r>
    </w:p>
  </w:footnote>
  <w:footnote w:id="7">
    <w:p w14:paraId="5762EE8B" w14:textId="77777777" w:rsidR="007B102D" w:rsidRPr="001D3764" w:rsidRDefault="007B102D" w:rsidP="007B102D">
      <w:pPr>
        <w:pStyle w:val="Textonotapie"/>
        <w:rPr>
          <w:rFonts w:ascii="Arial" w:hAnsi="Arial" w:cs="Arial"/>
          <w:sz w:val="16"/>
          <w:szCs w:val="16"/>
          <w:lang w:val="es-419"/>
        </w:rPr>
      </w:pPr>
      <w:r w:rsidRPr="00D3686C">
        <w:rPr>
          <w:rStyle w:val="Refdenotaalpie"/>
          <w:rFonts w:cs="Arial"/>
          <w:sz w:val="16"/>
          <w:szCs w:val="16"/>
        </w:rPr>
        <w:footnoteRef/>
      </w:r>
      <w:r w:rsidRPr="001D3764">
        <w:rPr>
          <w:rFonts w:ascii="Arial" w:hAnsi="Arial" w:cs="Arial"/>
          <w:sz w:val="16"/>
          <w:szCs w:val="16"/>
          <w:lang w:val="es-419"/>
        </w:rPr>
        <w:t xml:space="preserve"> Colocar las actividades segun figuran en el Plan de Trabajo Anual presentado</w:t>
      </w:r>
    </w:p>
  </w:footnote>
  <w:footnote w:id="8">
    <w:p w14:paraId="09662251" w14:textId="77777777" w:rsidR="007B102D" w:rsidRPr="001D3764" w:rsidRDefault="007B102D" w:rsidP="007B102D">
      <w:pPr>
        <w:pStyle w:val="Textonotapie"/>
        <w:rPr>
          <w:rFonts w:ascii="Arial" w:hAnsi="Arial" w:cs="Arial"/>
          <w:sz w:val="16"/>
          <w:szCs w:val="16"/>
          <w:lang w:val="es-419"/>
        </w:rPr>
      </w:pPr>
      <w:r w:rsidRPr="00D3686C">
        <w:rPr>
          <w:rStyle w:val="Refdenotaalpie"/>
          <w:rFonts w:cs="Arial"/>
          <w:sz w:val="16"/>
          <w:szCs w:val="16"/>
        </w:rPr>
        <w:footnoteRef/>
      </w:r>
      <w:r w:rsidRPr="001D3764">
        <w:rPr>
          <w:rFonts w:ascii="Arial" w:hAnsi="Arial" w:cs="Arial"/>
          <w:sz w:val="16"/>
          <w:szCs w:val="16"/>
          <w:lang w:val="es-419"/>
        </w:rPr>
        <w:t xml:space="preserve"> Colocar las actividades segun figuran en el Plan de Trabajo Anual presentado</w:t>
      </w:r>
    </w:p>
  </w:footnote>
  <w:footnote w:id="9">
    <w:p w14:paraId="10A2559E" w14:textId="148A11DB" w:rsidR="00B15E88" w:rsidRPr="00236AD5" w:rsidRDefault="00B15E88">
      <w:pPr>
        <w:pStyle w:val="Textonotapie"/>
        <w:rPr>
          <w:lang w:val="es-ES_tradnl"/>
        </w:rPr>
      </w:pPr>
      <w:r>
        <w:rPr>
          <w:rStyle w:val="Refdenotaalpie"/>
        </w:rPr>
        <w:footnoteRef/>
      </w:r>
      <w:r w:rsidRPr="00236AD5">
        <w:rPr>
          <w:lang w:val="es-ES_tradnl"/>
        </w:rPr>
        <w:t xml:space="preserve"> </w:t>
      </w:r>
      <w:hyperlink r:id="rId1" w:history="1">
        <w:r w:rsidR="00236AD5" w:rsidRPr="00180B37">
          <w:rPr>
            <w:rStyle w:val="Hipervnculo"/>
            <w:rFonts w:asciiTheme="minorHAnsi" w:hAnsiTheme="minorHAnsi" w:cstheme="minorHAnsi"/>
            <w:sz w:val="16"/>
            <w:szCs w:val="16"/>
            <w:lang w:val="es-PE"/>
          </w:rPr>
          <w:t>https://www.undp.org/es/peru/publications/documento-de-programa-pa%C3%ADs-2022-2026</w:t>
        </w:r>
      </w:hyperlink>
      <w:r w:rsidR="00236AD5">
        <w:rPr>
          <w:rFonts w:asciiTheme="minorHAnsi" w:hAnsiTheme="minorHAnsi" w:cstheme="minorHAnsi"/>
          <w:sz w:val="16"/>
          <w:szCs w:val="16"/>
          <w:lang w:val="es-PE"/>
        </w:rPr>
        <w:t xml:space="preserve"> </w:t>
      </w:r>
    </w:p>
  </w:footnote>
  <w:footnote w:id="10">
    <w:p w14:paraId="5C6C62A1" w14:textId="17805D3A" w:rsidR="001D5538" w:rsidRPr="00FC4B96" w:rsidRDefault="001D5538">
      <w:pPr>
        <w:pStyle w:val="Textonotapie"/>
        <w:rPr>
          <w:sz w:val="20"/>
          <w:szCs w:val="18"/>
          <w:lang w:val="es-PE"/>
        </w:rPr>
      </w:pPr>
      <w:r w:rsidRPr="00FC4B96">
        <w:rPr>
          <w:rStyle w:val="Refdenotaalpie"/>
          <w:sz w:val="16"/>
          <w:szCs w:val="18"/>
        </w:rPr>
        <w:footnoteRef/>
      </w:r>
      <w:r w:rsidR="00DB71E4">
        <w:rPr>
          <w:sz w:val="20"/>
          <w:szCs w:val="18"/>
          <w:lang w:val="es-PE"/>
        </w:rPr>
        <w:t xml:space="preserve"> </w:t>
      </w:r>
      <w:r w:rsidRPr="00FC4B96">
        <w:rPr>
          <w:rFonts w:asciiTheme="minorHAnsi" w:hAnsiTheme="minorHAnsi" w:cstheme="minorHAnsi"/>
          <w:sz w:val="16"/>
          <w:szCs w:val="16"/>
          <w:lang w:val="es-PE"/>
        </w:rPr>
        <w:t>Incluir solo los logros y avances a nivel de RESULTADO, es decir lo relacionado con los componentes</w:t>
      </w:r>
      <w:r w:rsidR="00C6316C" w:rsidRPr="00FC4B96">
        <w:rPr>
          <w:rFonts w:asciiTheme="minorHAnsi" w:hAnsiTheme="minorHAnsi" w:cstheme="minorHAnsi"/>
          <w:sz w:val="16"/>
          <w:szCs w:val="16"/>
          <w:lang w:val="es-PE"/>
        </w:rPr>
        <w:t xml:space="preserve">, </w:t>
      </w:r>
      <w:r w:rsidRPr="00FC4B96">
        <w:rPr>
          <w:rFonts w:asciiTheme="minorHAnsi" w:hAnsiTheme="minorHAnsi" w:cstheme="minorHAnsi"/>
          <w:sz w:val="16"/>
          <w:szCs w:val="16"/>
          <w:lang w:val="es-PE"/>
        </w:rPr>
        <w:t>resultados</w:t>
      </w:r>
      <w:r w:rsidR="00C6316C" w:rsidRPr="00FC4B96">
        <w:rPr>
          <w:rFonts w:asciiTheme="minorHAnsi" w:hAnsiTheme="minorHAnsi" w:cstheme="minorHAnsi"/>
          <w:sz w:val="16"/>
          <w:szCs w:val="16"/>
          <w:lang w:val="es-PE"/>
        </w:rPr>
        <w:t xml:space="preserve"> y/o</w:t>
      </w:r>
      <w:r w:rsidRPr="00FC4B96">
        <w:rPr>
          <w:rFonts w:asciiTheme="minorHAnsi" w:hAnsiTheme="minorHAnsi" w:cstheme="minorHAnsi"/>
          <w:sz w:val="16"/>
          <w:szCs w:val="16"/>
          <w:lang w:val="es-PE"/>
        </w:rPr>
        <w:t xml:space="preserve"> del proyecto. No considerar el nivel de ACTIVIDADES.</w:t>
      </w:r>
    </w:p>
  </w:footnote>
  <w:footnote w:id="11">
    <w:p w14:paraId="1B73E865" w14:textId="1B0B9230" w:rsidR="0009617A" w:rsidRPr="000D6CA4" w:rsidRDefault="0009617A" w:rsidP="007E4326">
      <w:pPr>
        <w:rPr>
          <w:rFonts w:asciiTheme="minorHAnsi" w:hAnsiTheme="minorHAnsi" w:cstheme="minorHAnsi"/>
          <w:sz w:val="16"/>
          <w:szCs w:val="16"/>
          <w:lang w:val="es-PE"/>
        </w:rPr>
      </w:pPr>
    </w:p>
  </w:footnote>
  <w:footnote w:id="12">
    <w:p w14:paraId="488BBA5B" w14:textId="77777777" w:rsidR="009F75C9" w:rsidRPr="00E5135B" w:rsidRDefault="009F75C9" w:rsidP="009F75C9">
      <w:pPr>
        <w:pStyle w:val="Textonotapie"/>
        <w:rPr>
          <w:rFonts w:asciiTheme="minorHAnsi" w:hAnsiTheme="minorHAnsi"/>
          <w:sz w:val="18"/>
          <w:szCs w:val="18"/>
          <w:lang w:val="es-PE"/>
        </w:rPr>
      </w:pPr>
      <w:r w:rsidRPr="00E5135B">
        <w:rPr>
          <w:rStyle w:val="Refdenotaalpie"/>
          <w:rFonts w:asciiTheme="minorHAnsi" w:hAnsiTheme="minorHAnsi"/>
          <w:szCs w:val="18"/>
        </w:rPr>
        <w:footnoteRef/>
      </w:r>
      <w:r w:rsidRPr="00F24485">
        <w:rPr>
          <w:rFonts w:asciiTheme="minorHAnsi" w:hAnsiTheme="minorHAnsi"/>
          <w:sz w:val="18"/>
          <w:szCs w:val="18"/>
          <w:lang w:val="es-PE"/>
        </w:rPr>
        <w:t xml:space="preserve"> </w:t>
      </w:r>
      <w:r w:rsidRPr="00E5135B">
        <w:rPr>
          <w:rFonts w:asciiTheme="minorHAnsi" w:hAnsiTheme="minorHAnsi"/>
          <w:sz w:val="18"/>
          <w:szCs w:val="18"/>
          <w:lang w:val="es-PE"/>
        </w:rPr>
        <w:t>Revisar Anexo 1</w:t>
      </w:r>
    </w:p>
  </w:footnote>
  <w:footnote w:id="13">
    <w:p w14:paraId="337910C6" w14:textId="77777777" w:rsidR="009F75C9" w:rsidRPr="00E5135B" w:rsidRDefault="009F75C9" w:rsidP="009F75C9">
      <w:pPr>
        <w:pStyle w:val="Textonotapie"/>
        <w:rPr>
          <w:rFonts w:asciiTheme="minorHAnsi" w:hAnsiTheme="minorHAnsi"/>
          <w:sz w:val="18"/>
          <w:szCs w:val="18"/>
          <w:lang w:val="es-PE"/>
        </w:rPr>
      </w:pPr>
      <w:r w:rsidRPr="00E5135B">
        <w:rPr>
          <w:rStyle w:val="Refdenotaalpie"/>
          <w:rFonts w:asciiTheme="minorHAnsi" w:hAnsiTheme="minorHAnsi"/>
          <w:szCs w:val="18"/>
        </w:rPr>
        <w:footnoteRef/>
      </w:r>
      <w:r w:rsidRPr="00F24485">
        <w:rPr>
          <w:rFonts w:asciiTheme="minorHAnsi" w:hAnsiTheme="minorHAnsi"/>
          <w:sz w:val="18"/>
          <w:szCs w:val="18"/>
          <w:lang w:val="es-PE"/>
        </w:rPr>
        <w:t xml:space="preserve"> </w:t>
      </w:r>
      <w:r w:rsidRPr="00E5135B">
        <w:rPr>
          <w:rFonts w:asciiTheme="minorHAnsi" w:hAnsiTheme="minorHAnsi"/>
          <w:sz w:val="18"/>
          <w:szCs w:val="18"/>
          <w:lang w:val="es-PE"/>
        </w:rPr>
        <w:t xml:space="preserve">Revisar Anexo 1  </w:t>
      </w:r>
    </w:p>
  </w:footnote>
  <w:footnote w:id="14">
    <w:p w14:paraId="46853BFE" w14:textId="77777777" w:rsidR="009F75C9" w:rsidRPr="00E5135B" w:rsidRDefault="009F75C9" w:rsidP="009F75C9">
      <w:pPr>
        <w:pStyle w:val="Textonotapie"/>
        <w:rPr>
          <w:rFonts w:asciiTheme="minorHAnsi" w:hAnsiTheme="minorHAnsi"/>
          <w:sz w:val="18"/>
          <w:szCs w:val="18"/>
          <w:lang w:val="es-PE"/>
        </w:rPr>
      </w:pPr>
      <w:r w:rsidRPr="00E5135B">
        <w:rPr>
          <w:rStyle w:val="Refdenotaalpie"/>
          <w:rFonts w:asciiTheme="minorHAnsi" w:hAnsiTheme="minorHAnsi"/>
          <w:szCs w:val="18"/>
        </w:rPr>
        <w:footnoteRef/>
      </w:r>
      <w:r w:rsidRPr="00F24485">
        <w:rPr>
          <w:rFonts w:asciiTheme="minorHAnsi" w:hAnsiTheme="minorHAnsi"/>
          <w:sz w:val="18"/>
          <w:szCs w:val="18"/>
          <w:lang w:val="es-PE"/>
        </w:rPr>
        <w:t xml:space="preserve"> Narrativa del hecho/suceso</w:t>
      </w:r>
    </w:p>
  </w:footnote>
  <w:footnote w:id="15">
    <w:p w14:paraId="005B64BB" w14:textId="77777777" w:rsidR="009F75C9" w:rsidRPr="00E5135B" w:rsidRDefault="009F75C9" w:rsidP="009F75C9">
      <w:pPr>
        <w:pStyle w:val="Textonotapie"/>
        <w:rPr>
          <w:rFonts w:asciiTheme="minorHAnsi" w:hAnsiTheme="minorHAnsi"/>
          <w:sz w:val="18"/>
          <w:szCs w:val="18"/>
          <w:lang w:val="es-PE"/>
        </w:rPr>
      </w:pPr>
      <w:r w:rsidRPr="00E5135B">
        <w:rPr>
          <w:rStyle w:val="Refdenotaalpie"/>
          <w:rFonts w:asciiTheme="minorHAnsi" w:hAnsiTheme="minorHAnsi"/>
          <w:szCs w:val="18"/>
        </w:rPr>
        <w:footnoteRef/>
      </w:r>
      <w:r w:rsidRPr="00F24485">
        <w:rPr>
          <w:rFonts w:asciiTheme="minorHAnsi" w:hAnsiTheme="minorHAnsi"/>
          <w:sz w:val="18"/>
          <w:szCs w:val="18"/>
          <w:lang w:val="es-PE"/>
        </w:rPr>
        <w:t xml:space="preserve"> </w:t>
      </w:r>
      <w:r w:rsidRPr="00E5135B">
        <w:rPr>
          <w:rFonts w:asciiTheme="minorHAnsi" w:hAnsiTheme="minorHAnsi"/>
          <w:sz w:val="18"/>
          <w:szCs w:val="18"/>
          <w:lang w:val="es-PE"/>
        </w:rPr>
        <w:t xml:space="preserve">Narrativa del impacto </w:t>
      </w:r>
    </w:p>
  </w:footnote>
  <w:footnote w:id="16">
    <w:p w14:paraId="4D340B29" w14:textId="77777777" w:rsidR="009F75C9" w:rsidRPr="00E5135B" w:rsidRDefault="009F75C9" w:rsidP="009F75C9">
      <w:pPr>
        <w:pStyle w:val="Textonotapie"/>
        <w:rPr>
          <w:rFonts w:asciiTheme="minorHAnsi" w:hAnsiTheme="minorHAnsi"/>
          <w:sz w:val="18"/>
          <w:szCs w:val="18"/>
          <w:lang w:val="es-PE"/>
        </w:rPr>
      </w:pPr>
      <w:r w:rsidRPr="00E5135B">
        <w:rPr>
          <w:rStyle w:val="Refdenotaalpie"/>
          <w:rFonts w:asciiTheme="minorHAnsi" w:hAnsiTheme="minorHAnsi"/>
          <w:szCs w:val="18"/>
        </w:rPr>
        <w:footnoteRef/>
      </w:r>
      <w:r w:rsidRPr="00F24485">
        <w:rPr>
          <w:rFonts w:asciiTheme="minorHAnsi" w:hAnsiTheme="minorHAnsi"/>
          <w:sz w:val="18"/>
          <w:szCs w:val="18"/>
          <w:lang w:val="es-PE"/>
        </w:rPr>
        <w:t xml:space="preserve"> Limitado – Bajo – Moderado – Alto - Extremo</w:t>
      </w:r>
    </w:p>
  </w:footnote>
  <w:footnote w:id="17">
    <w:p w14:paraId="609D0AB2" w14:textId="77777777" w:rsidR="009F75C9" w:rsidRPr="00E5135B" w:rsidRDefault="009F75C9" w:rsidP="009F75C9">
      <w:pPr>
        <w:pStyle w:val="Textonotapie"/>
        <w:rPr>
          <w:rFonts w:asciiTheme="minorHAnsi" w:hAnsiTheme="minorHAnsi"/>
          <w:sz w:val="18"/>
          <w:szCs w:val="18"/>
          <w:lang w:val="es-PE"/>
        </w:rPr>
      </w:pPr>
      <w:r w:rsidRPr="00E5135B">
        <w:rPr>
          <w:rStyle w:val="Refdenotaalpie"/>
          <w:rFonts w:asciiTheme="minorHAnsi" w:hAnsiTheme="minorHAnsi"/>
          <w:szCs w:val="18"/>
        </w:rPr>
        <w:footnoteRef/>
      </w:r>
      <w:r w:rsidRPr="00F24485">
        <w:rPr>
          <w:rFonts w:asciiTheme="minorHAnsi" w:hAnsiTheme="minorHAnsi"/>
          <w:sz w:val="18"/>
          <w:szCs w:val="18"/>
          <w:lang w:val="es-PE"/>
        </w:rPr>
        <w:t xml:space="preserve"> No probable – Baja – Moderada – Alta - Esperada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0053A"/>
    <w:multiLevelType w:val="multilevel"/>
    <w:tmpl w:val="538482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24796D"/>
    <w:multiLevelType w:val="hybridMultilevel"/>
    <w:tmpl w:val="4C18AF28"/>
    <w:lvl w:ilvl="0" w:tplc="197E65AA">
      <w:start w:val="1"/>
      <w:numFmt w:val="upperRoman"/>
      <w:lvlText w:val="%1."/>
      <w:lvlJc w:val="right"/>
      <w:pPr>
        <w:ind w:left="720" w:hanging="360"/>
      </w:pPr>
    </w:lvl>
    <w:lvl w:ilvl="1" w:tplc="BF524116">
      <w:start w:val="1"/>
      <w:numFmt w:val="lowerLetter"/>
      <w:lvlText w:val="%2."/>
      <w:lvlJc w:val="left"/>
      <w:pPr>
        <w:ind w:left="1440" w:hanging="360"/>
      </w:pPr>
    </w:lvl>
    <w:lvl w:ilvl="2" w:tplc="74347B1E">
      <w:start w:val="1"/>
      <w:numFmt w:val="lowerRoman"/>
      <w:lvlText w:val="%3."/>
      <w:lvlJc w:val="right"/>
      <w:pPr>
        <w:ind w:left="2160" w:hanging="180"/>
      </w:pPr>
    </w:lvl>
    <w:lvl w:ilvl="3" w:tplc="B51EBC3E">
      <w:start w:val="1"/>
      <w:numFmt w:val="decimal"/>
      <w:lvlText w:val="%4."/>
      <w:lvlJc w:val="left"/>
      <w:pPr>
        <w:ind w:left="2880" w:hanging="360"/>
      </w:pPr>
    </w:lvl>
    <w:lvl w:ilvl="4" w:tplc="24B80006">
      <w:start w:val="1"/>
      <w:numFmt w:val="lowerLetter"/>
      <w:lvlText w:val="%5."/>
      <w:lvlJc w:val="left"/>
      <w:pPr>
        <w:ind w:left="3600" w:hanging="360"/>
      </w:pPr>
    </w:lvl>
    <w:lvl w:ilvl="5" w:tplc="391896AA">
      <w:start w:val="1"/>
      <w:numFmt w:val="lowerRoman"/>
      <w:lvlText w:val="%6."/>
      <w:lvlJc w:val="right"/>
      <w:pPr>
        <w:ind w:left="4320" w:hanging="180"/>
      </w:pPr>
    </w:lvl>
    <w:lvl w:ilvl="6" w:tplc="94E6BE3A">
      <w:start w:val="1"/>
      <w:numFmt w:val="decimal"/>
      <w:lvlText w:val="%7."/>
      <w:lvlJc w:val="left"/>
      <w:pPr>
        <w:ind w:left="5040" w:hanging="360"/>
      </w:pPr>
    </w:lvl>
    <w:lvl w:ilvl="7" w:tplc="6422F56C">
      <w:start w:val="1"/>
      <w:numFmt w:val="lowerLetter"/>
      <w:lvlText w:val="%8."/>
      <w:lvlJc w:val="left"/>
      <w:pPr>
        <w:ind w:left="5760" w:hanging="360"/>
      </w:pPr>
    </w:lvl>
    <w:lvl w:ilvl="8" w:tplc="EDC8D742">
      <w:start w:val="1"/>
      <w:numFmt w:val="lowerRoman"/>
      <w:lvlText w:val="%9."/>
      <w:lvlJc w:val="right"/>
      <w:pPr>
        <w:ind w:left="6480" w:hanging="180"/>
      </w:pPr>
    </w:lvl>
  </w:abstractNum>
  <w:abstractNum w:abstractNumId="2" w15:restartNumberingAfterBreak="0">
    <w:nsid w:val="063274CD"/>
    <w:multiLevelType w:val="hybridMultilevel"/>
    <w:tmpl w:val="0E182DA8"/>
    <w:lvl w:ilvl="0" w:tplc="CB40F17C">
      <w:start w:val="1"/>
      <w:numFmt w:val="decimal"/>
      <w:lvlText w:val="%1."/>
      <w:lvlJc w:val="left"/>
      <w:pPr>
        <w:ind w:left="720" w:hanging="360"/>
      </w:pPr>
    </w:lvl>
    <w:lvl w:ilvl="1" w:tplc="D7A2E390">
      <w:start w:val="1"/>
      <w:numFmt w:val="lowerLetter"/>
      <w:lvlText w:val="%2."/>
      <w:lvlJc w:val="left"/>
      <w:pPr>
        <w:ind w:left="1440" w:hanging="360"/>
      </w:pPr>
    </w:lvl>
    <w:lvl w:ilvl="2" w:tplc="8DC651B4">
      <w:start w:val="1"/>
      <w:numFmt w:val="lowerRoman"/>
      <w:lvlText w:val="%3."/>
      <w:lvlJc w:val="right"/>
      <w:pPr>
        <w:ind w:left="2160" w:hanging="180"/>
      </w:pPr>
    </w:lvl>
    <w:lvl w:ilvl="3" w:tplc="E996BE2E">
      <w:start w:val="1"/>
      <w:numFmt w:val="decimal"/>
      <w:lvlText w:val="%4."/>
      <w:lvlJc w:val="left"/>
      <w:pPr>
        <w:ind w:left="2880" w:hanging="360"/>
      </w:pPr>
    </w:lvl>
    <w:lvl w:ilvl="4" w:tplc="5B5EB334">
      <w:start w:val="1"/>
      <w:numFmt w:val="lowerLetter"/>
      <w:lvlText w:val="%5."/>
      <w:lvlJc w:val="left"/>
      <w:pPr>
        <w:ind w:left="3600" w:hanging="360"/>
      </w:pPr>
    </w:lvl>
    <w:lvl w:ilvl="5" w:tplc="7EDAD228">
      <w:start w:val="1"/>
      <w:numFmt w:val="lowerRoman"/>
      <w:lvlText w:val="%6."/>
      <w:lvlJc w:val="right"/>
      <w:pPr>
        <w:ind w:left="4320" w:hanging="180"/>
      </w:pPr>
    </w:lvl>
    <w:lvl w:ilvl="6" w:tplc="E6A6F7D6">
      <w:start w:val="1"/>
      <w:numFmt w:val="decimal"/>
      <w:lvlText w:val="%7."/>
      <w:lvlJc w:val="left"/>
      <w:pPr>
        <w:ind w:left="5040" w:hanging="360"/>
      </w:pPr>
    </w:lvl>
    <w:lvl w:ilvl="7" w:tplc="7C625940">
      <w:start w:val="1"/>
      <w:numFmt w:val="lowerLetter"/>
      <w:lvlText w:val="%8."/>
      <w:lvlJc w:val="left"/>
      <w:pPr>
        <w:ind w:left="5760" w:hanging="360"/>
      </w:pPr>
    </w:lvl>
    <w:lvl w:ilvl="8" w:tplc="46C425F6">
      <w:start w:val="1"/>
      <w:numFmt w:val="lowerRoman"/>
      <w:lvlText w:val="%9."/>
      <w:lvlJc w:val="right"/>
      <w:pPr>
        <w:ind w:left="6480" w:hanging="180"/>
      </w:pPr>
    </w:lvl>
  </w:abstractNum>
  <w:abstractNum w:abstractNumId="3" w15:restartNumberingAfterBreak="0">
    <w:nsid w:val="08706066"/>
    <w:multiLevelType w:val="hybridMultilevel"/>
    <w:tmpl w:val="ED3257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D9529B"/>
    <w:multiLevelType w:val="multilevel"/>
    <w:tmpl w:val="79D453A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3FB35A5"/>
    <w:multiLevelType w:val="multilevel"/>
    <w:tmpl w:val="8D6848D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61277A5"/>
    <w:multiLevelType w:val="hybridMultilevel"/>
    <w:tmpl w:val="03E48DE0"/>
    <w:lvl w:ilvl="0" w:tplc="CD3C1F74">
      <w:start w:val="1"/>
      <w:numFmt w:val="upperRoman"/>
      <w:pStyle w:val="Ttulo1"/>
      <w:lvlText w:val="%1."/>
      <w:lvlJc w:val="left"/>
      <w:pPr>
        <w:tabs>
          <w:tab w:val="num" w:pos="720"/>
        </w:tabs>
        <w:ind w:left="720" w:hanging="720"/>
      </w:pPr>
      <w:rPr>
        <w:rFonts w:hint="default"/>
      </w:rPr>
    </w:lvl>
    <w:lvl w:ilvl="1" w:tplc="944EE276">
      <w:start w:val="1"/>
      <w:numFmt w:val="bullet"/>
      <w:lvlText w:val=""/>
      <w:lvlJc w:val="left"/>
      <w:pPr>
        <w:tabs>
          <w:tab w:val="num" w:pos="1440"/>
        </w:tabs>
        <w:ind w:left="1440" w:hanging="360"/>
      </w:pPr>
      <w:rPr>
        <w:rFonts w:ascii="Symbol" w:hAnsi="Symbol" w:hint="default"/>
        <w:sz w:val="18"/>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904564E"/>
    <w:multiLevelType w:val="multilevel"/>
    <w:tmpl w:val="858CF0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BFC4987"/>
    <w:multiLevelType w:val="multilevel"/>
    <w:tmpl w:val="EAD20CAA"/>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00753FB"/>
    <w:multiLevelType w:val="hybridMultilevel"/>
    <w:tmpl w:val="0B60DDEE"/>
    <w:lvl w:ilvl="0" w:tplc="4EFA38A8">
      <w:numFmt w:val="bullet"/>
      <w:lvlText w:val="-"/>
      <w:lvlJc w:val="left"/>
      <w:pPr>
        <w:ind w:left="1080" w:hanging="360"/>
      </w:pPr>
      <w:rPr>
        <w:rFonts w:ascii="Calibri" w:eastAsiaTheme="minorEastAsia" w:hAnsi="Calibri" w:cs="Calibri" w:hint="default"/>
      </w:rPr>
    </w:lvl>
    <w:lvl w:ilvl="1" w:tplc="280A0003" w:tentative="1">
      <w:start w:val="1"/>
      <w:numFmt w:val="bullet"/>
      <w:lvlText w:val="o"/>
      <w:lvlJc w:val="left"/>
      <w:pPr>
        <w:ind w:left="1800" w:hanging="360"/>
      </w:pPr>
      <w:rPr>
        <w:rFonts w:ascii="Courier New" w:hAnsi="Courier New" w:cs="Courier New" w:hint="default"/>
      </w:rPr>
    </w:lvl>
    <w:lvl w:ilvl="2" w:tplc="280A0005" w:tentative="1">
      <w:start w:val="1"/>
      <w:numFmt w:val="bullet"/>
      <w:lvlText w:val=""/>
      <w:lvlJc w:val="left"/>
      <w:pPr>
        <w:ind w:left="2520" w:hanging="360"/>
      </w:pPr>
      <w:rPr>
        <w:rFonts w:ascii="Wingdings" w:hAnsi="Wingdings" w:hint="default"/>
      </w:rPr>
    </w:lvl>
    <w:lvl w:ilvl="3" w:tplc="280A0001" w:tentative="1">
      <w:start w:val="1"/>
      <w:numFmt w:val="bullet"/>
      <w:lvlText w:val=""/>
      <w:lvlJc w:val="left"/>
      <w:pPr>
        <w:ind w:left="3240" w:hanging="360"/>
      </w:pPr>
      <w:rPr>
        <w:rFonts w:ascii="Symbol" w:hAnsi="Symbol" w:hint="default"/>
      </w:rPr>
    </w:lvl>
    <w:lvl w:ilvl="4" w:tplc="280A0003" w:tentative="1">
      <w:start w:val="1"/>
      <w:numFmt w:val="bullet"/>
      <w:lvlText w:val="o"/>
      <w:lvlJc w:val="left"/>
      <w:pPr>
        <w:ind w:left="3960" w:hanging="360"/>
      </w:pPr>
      <w:rPr>
        <w:rFonts w:ascii="Courier New" w:hAnsi="Courier New" w:cs="Courier New" w:hint="default"/>
      </w:rPr>
    </w:lvl>
    <w:lvl w:ilvl="5" w:tplc="280A0005" w:tentative="1">
      <w:start w:val="1"/>
      <w:numFmt w:val="bullet"/>
      <w:lvlText w:val=""/>
      <w:lvlJc w:val="left"/>
      <w:pPr>
        <w:ind w:left="4680" w:hanging="360"/>
      </w:pPr>
      <w:rPr>
        <w:rFonts w:ascii="Wingdings" w:hAnsi="Wingdings" w:hint="default"/>
      </w:rPr>
    </w:lvl>
    <w:lvl w:ilvl="6" w:tplc="280A0001" w:tentative="1">
      <w:start w:val="1"/>
      <w:numFmt w:val="bullet"/>
      <w:lvlText w:val=""/>
      <w:lvlJc w:val="left"/>
      <w:pPr>
        <w:ind w:left="5400" w:hanging="360"/>
      </w:pPr>
      <w:rPr>
        <w:rFonts w:ascii="Symbol" w:hAnsi="Symbol" w:hint="default"/>
      </w:rPr>
    </w:lvl>
    <w:lvl w:ilvl="7" w:tplc="280A0003" w:tentative="1">
      <w:start w:val="1"/>
      <w:numFmt w:val="bullet"/>
      <w:lvlText w:val="o"/>
      <w:lvlJc w:val="left"/>
      <w:pPr>
        <w:ind w:left="6120" w:hanging="360"/>
      </w:pPr>
      <w:rPr>
        <w:rFonts w:ascii="Courier New" w:hAnsi="Courier New" w:cs="Courier New" w:hint="default"/>
      </w:rPr>
    </w:lvl>
    <w:lvl w:ilvl="8" w:tplc="280A0005" w:tentative="1">
      <w:start w:val="1"/>
      <w:numFmt w:val="bullet"/>
      <w:lvlText w:val=""/>
      <w:lvlJc w:val="left"/>
      <w:pPr>
        <w:ind w:left="6840" w:hanging="360"/>
      </w:pPr>
      <w:rPr>
        <w:rFonts w:ascii="Wingdings" w:hAnsi="Wingdings" w:hint="default"/>
      </w:rPr>
    </w:lvl>
  </w:abstractNum>
  <w:abstractNum w:abstractNumId="10" w15:restartNumberingAfterBreak="0">
    <w:nsid w:val="20CF6347"/>
    <w:multiLevelType w:val="multilevel"/>
    <w:tmpl w:val="AA4CD554"/>
    <w:lvl w:ilvl="0">
      <w:start w:val="1"/>
      <w:numFmt w:val="decimal"/>
      <w:lvlText w:val="%1."/>
      <w:lvlJc w:val="left"/>
      <w:pPr>
        <w:ind w:left="360" w:hanging="360"/>
      </w:pPr>
      <w:rPr>
        <w:rFonts w:hint="default"/>
      </w:rPr>
    </w:lvl>
    <w:lvl w:ilvl="1">
      <w:start w:val="1"/>
      <w:numFmt w:val="decimal"/>
      <w:lvlText w:val="3.%2."/>
      <w:lvlJc w:val="left"/>
      <w:pPr>
        <w:ind w:left="792" w:hanging="432"/>
      </w:p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0F219F5"/>
    <w:multiLevelType w:val="hybridMultilevel"/>
    <w:tmpl w:val="022A79D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1A4595C"/>
    <w:multiLevelType w:val="hybridMultilevel"/>
    <w:tmpl w:val="C5886AF6"/>
    <w:lvl w:ilvl="0" w:tplc="F662BB94">
      <w:numFmt w:val="bullet"/>
      <w:lvlText w:val="-"/>
      <w:lvlJc w:val="left"/>
      <w:pPr>
        <w:ind w:left="720" w:hanging="360"/>
      </w:pPr>
      <w:rPr>
        <w:rFonts w:ascii="Calibri" w:eastAsia="Times New Roman"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82417EF"/>
    <w:multiLevelType w:val="multilevel"/>
    <w:tmpl w:val="AA724568"/>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8EA4BA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9C40878"/>
    <w:multiLevelType w:val="multilevel"/>
    <w:tmpl w:val="265E4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CB97DEC"/>
    <w:multiLevelType w:val="hybridMultilevel"/>
    <w:tmpl w:val="EACC18D0"/>
    <w:lvl w:ilvl="0" w:tplc="E4AC5576">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E832073"/>
    <w:multiLevelType w:val="hybridMultilevel"/>
    <w:tmpl w:val="2208E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EBE7BEF"/>
    <w:multiLevelType w:val="multilevel"/>
    <w:tmpl w:val="B4B62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01B29D2"/>
    <w:multiLevelType w:val="multilevel"/>
    <w:tmpl w:val="D95C351A"/>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30A30AC8"/>
    <w:multiLevelType w:val="multilevel"/>
    <w:tmpl w:val="BAD62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54313F4"/>
    <w:multiLevelType w:val="multilevel"/>
    <w:tmpl w:val="7B6427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5F95184"/>
    <w:multiLevelType w:val="multilevel"/>
    <w:tmpl w:val="19ECD25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74B64F8"/>
    <w:multiLevelType w:val="multilevel"/>
    <w:tmpl w:val="A3E2A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B167C4A"/>
    <w:multiLevelType w:val="multilevel"/>
    <w:tmpl w:val="D5467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FCE1488"/>
    <w:multiLevelType w:val="multilevel"/>
    <w:tmpl w:val="8EBC3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0291AD3"/>
    <w:multiLevelType w:val="multilevel"/>
    <w:tmpl w:val="6E3A4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4EB302D"/>
    <w:multiLevelType w:val="hybridMultilevel"/>
    <w:tmpl w:val="E4567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611501A"/>
    <w:multiLevelType w:val="multilevel"/>
    <w:tmpl w:val="77EC0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7F37988"/>
    <w:multiLevelType w:val="hybridMultilevel"/>
    <w:tmpl w:val="5F665368"/>
    <w:lvl w:ilvl="0" w:tplc="EBEE9C08">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0" w15:restartNumberingAfterBreak="0">
    <w:nsid w:val="48535131"/>
    <w:multiLevelType w:val="hybridMultilevel"/>
    <w:tmpl w:val="1ACA04B6"/>
    <w:lvl w:ilvl="0" w:tplc="5B960092">
      <w:start w:val="11"/>
      <w:numFmt w:val="upperRoman"/>
      <w:lvlText w:val="%1."/>
      <w:lvlJc w:val="left"/>
      <w:pPr>
        <w:ind w:left="1080" w:hanging="720"/>
      </w:pPr>
      <w:rPr>
        <w:rFonts w:eastAsiaTheme="minorEastAsia"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1" w15:restartNumberingAfterBreak="0">
    <w:nsid w:val="48B167AA"/>
    <w:multiLevelType w:val="hybridMultilevel"/>
    <w:tmpl w:val="0D1A0080"/>
    <w:lvl w:ilvl="0" w:tplc="696811E0">
      <w:start w:val="1"/>
      <w:numFmt w:val="upperRoman"/>
      <w:lvlText w:val="%1."/>
      <w:lvlJc w:val="left"/>
      <w:pPr>
        <w:ind w:left="720" w:hanging="360"/>
      </w:pPr>
    </w:lvl>
    <w:lvl w:ilvl="1" w:tplc="38429012">
      <w:start w:val="1"/>
      <w:numFmt w:val="lowerLetter"/>
      <w:lvlText w:val="%2."/>
      <w:lvlJc w:val="left"/>
      <w:pPr>
        <w:ind w:left="1440" w:hanging="360"/>
      </w:pPr>
    </w:lvl>
    <w:lvl w:ilvl="2" w:tplc="A816CDF6">
      <w:start w:val="1"/>
      <w:numFmt w:val="lowerRoman"/>
      <w:lvlText w:val="%3."/>
      <w:lvlJc w:val="right"/>
      <w:pPr>
        <w:ind w:left="2160" w:hanging="180"/>
      </w:pPr>
    </w:lvl>
    <w:lvl w:ilvl="3" w:tplc="13B68798">
      <w:start w:val="1"/>
      <w:numFmt w:val="decimal"/>
      <w:lvlText w:val="%4."/>
      <w:lvlJc w:val="left"/>
      <w:pPr>
        <w:ind w:left="2880" w:hanging="360"/>
      </w:pPr>
    </w:lvl>
    <w:lvl w:ilvl="4" w:tplc="48BCA1C4">
      <w:start w:val="1"/>
      <w:numFmt w:val="lowerLetter"/>
      <w:lvlText w:val="%5."/>
      <w:lvlJc w:val="left"/>
      <w:pPr>
        <w:ind w:left="3600" w:hanging="360"/>
      </w:pPr>
    </w:lvl>
    <w:lvl w:ilvl="5" w:tplc="4C48E78E">
      <w:start w:val="1"/>
      <w:numFmt w:val="lowerRoman"/>
      <w:lvlText w:val="%6."/>
      <w:lvlJc w:val="right"/>
      <w:pPr>
        <w:ind w:left="4320" w:hanging="180"/>
      </w:pPr>
    </w:lvl>
    <w:lvl w:ilvl="6" w:tplc="E02EF9EA">
      <w:start w:val="1"/>
      <w:numFmt w:val="decimal"/>
      <w:lvlText w:val="%7."/>
      <w:lvlJc w:val="left"/>
      <w:pPr>
        <w:ind w:left="5040" w:hanging="360"/>
      </w:pPr>
    </w:lvl>
    <w:lvl w:ilvl="7" w:tplc="3B1C26EE">
      <w:start w:val="1"/>
      <w:numFmt w:val="lowerLetter"/>
      <w:lvlText w:val="%8."/>
      <w:lvlJc w:val="left"/>
      <w:pPr>
        <w:ind w:left="5760" w:hanging="360"/>
      </w:pPr>
    </w:lvl>
    <w:lvl w:ilvl="8" w:tplc="FE72E368">
      <w:start w:val="1"/>
      <w:numFmt w:val="lowerRoman"/>
      <w:lvlText w:val="%9."/>
      <w:lvlJc w:val="right"/>
      <w:pPr>
        <w:ind w:left="6480" w:hanging="180"/>
      </w:pPr>
    </w:lvl>
  </w:abstractNum>
  <w:abstractNum w:abstractNumId="32" w15:restartNumberingAfterBreak="0">
    <w:nsid w:val="4EDA3653"/>
    <w:multiLevelType w:val="multilevel"/>
    <w:tmpl w:val="88C21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65B3592"/>
    <w:multiLevelType w:val="hybridMultilevel"/>
    <w:tmpl w:val="67CC5E3A"/>
    <w:lvl w:ilvl="0" w:tplc="DA209EC4">
      <w:numFmt w:val="bullet"/>
      <w:lvlText w:val="-"/>
      <w:lvlJc w:val="left"/>
      <w:pPr>
        <w:ind w:left="720" w:hanging="360"/>
      </w:pPr>
      <w:rPr>
        <w:rFonts w:ascii="Calibri" w:eastAsia="Times New Roman" w:hAnsi="Calibri" w:cs="Calibr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4" w15:restartNumberingAfterBreak="0">
    <w:nsid w:val="56CD3F32"/>
    <w:multiLevelType w:val="hybridMultilevel"/>
    <w:tmpl w:val="6220DB5C"/>
    <w:lvl w:ilvl="0" w:tplc="DB62B9E4">
      <w:start w:val="1"/>
      <w:numFmt w:val="upperRoman"/>
      <w:lvlText w:val="%1."/>
      <w:lvlJc w:val="left"/>
      <w:pPr>
        <w:ind w:left="1080" w:hanging="720"/>
      </w:pPr>
      <w:rPr>
        <w:rFonts w:hint="default"/>
        <w:b/>
        <w:bCs/>
        <w:sz w:val="20"/>
        <w:szCs w:val="20"/>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5" w15:restartNumberingAfterBreak="0">
    <w:nsid w:val="592E15D6"/>
    <w:multiLevelType w:val="hybridMultilevel"/>
    <w:tmpl w:val="39723D7A"/>
    <w:lvl w:ilvl="0" w:tplc="E4AC5576">
      <w:numFmt w:val="bullet"/>
      <w:lvlText w:val="-"/>
      <w:lvlJc w:val="left"/>
      <w:pPr>
        <w:ind w:left="720" w:hanging="360"/>
      </w:pPr>
      <w:rPr>
        <w:rFonts w:ascii="Calibri" w:eastAsiaTheme="minorEastAsia" w:hAnsi="Calibri" w:cs="Calibr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A121FB3"/>
    <w:multiLevelType w:val="hybridMultilevel"/>
    <w:tmpl w:val="83724A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C86482E"/>
    <w:multiLevelType w:val="hybridMultilevel"/>
    <w:tmpl w:val="9DA0A31A"/>
    <w:lvl w:ilvl="0" w:tplc="AF0E3FA6">
      <w:start w:val="1"/>
      <w:numFmt w:val="bullet"/>
      <w:lvlText w:val=""/>
      <w:lvlJc w:val="left"/>
      <w:pPr>
        <w:ind w:left="720" w:hanging="360"/>
      </w:pPr>
      <w:rPr>
        <w:rFonts w:ascii="Symbol" w:hAnsi="Symbol" w:hint="default"/>
      </w:rPr>
    </w:lvl>
    <w:lvl w:ilvl="1" w:tplc="1FC07BB4">
      <w:start w:val="1"/>
      <w:numFmt w:val="bullet"/>
      <w:lvlText w:val="o"/>
      <w:lvlJc w:val="left"/>
      <w:pPr>
        <w:ind w:left="1440" w:hanging="360"/>
      </w:pPr>
      <w:rPr>
        <w:rFonts w:ascii="Courier New" w:hAnsi="Courier New" w:hint="default"/>
      </w:rPr>
    </w:lvl>
    <w:lvl w:ilvl="2" w:tplc="42E81704">
      <w:start w:val="1"/>
      <w:numFmt w:val="bullet"/>
      <w:lvlText w:val=""/>
      <w:lvlJc w:val="left"/>
      <w:pPr>
        <w:ind w:left="2160" w:hanging="360"/>
      </w:pPr>
      <w:rPr>
        <w:rFonts w:ascii="Wingdings" w:hAnsi="Wingdings" w:hint="default"/>
      </w:rPr>
    </w:lvl>
    <w:lvl w:ilvl="3" w:tplc="59CEAA32">
      <w:start w:val="1"/>
      <w:numFmt w:val="bullet"/>
      <w:lvlText w:val=""/>
      <w:lvlJc w:val="left"/>
      <w:pPr>
        <w:ind w:left="2880" w:hanging="360"/>
      </w:pPr>
      <w:rPr>
        <w:rFonts w:ascii="Symbol" w:hAnsi="Symbol" w:hint="default"/>
      </w:rPr>
    </w:lvl>
    <w:lvl w:ilvl="4" w:tplc="CA76CFB2">
      <w:start w:val="1"/>
      <w:numFmt w:val="bullet"/>
      <w:lvlText w:val="o"/>
      <w:lvlJc w:val="left"/>
      <w:pPr>
        <w:ind w:left="3600" w:hanging="360"/>
      </w:pPr>
      <w:rPr>
        <w:rFonts w:ascii="Courier New" w:hAnsi="Courier New" w:hint="default"/>
      </w:rPr>
    </w:lvl>
    <w:lvl w:ilvl="5" w:tplc="6160F41E">
      <w:start w:val="1"/>
      <w:numFmt w:val="bullet"/>
      <w:lvlText w:val=""/>
      <w:lvlJc w:val="left"/>
      <w:pPr>
        <w:ind w:left="4320" w:hanging="360"/>
      </w:pPr>
      <w:rPr>
        <w:rFonts w:ascii="Wingdings" w:hAnsi="Wingdings" w:hint="default"/>
      </w:rPr>
    </w:lvl>
    <w:lvl w:ilvl="6" w:tplc="A5E0FB1A">
      <w:start w:val="1"/>
      <w:numFmt w:val="bullet"/>
      <w:lvlText w:val=""/>
      <w:lvlJc w:val="left"/>
      <w:pPr>
        <w:ind w:left="5040" w:hanging="360"/>
      </w:pPr>
      <w:rPr>
        <w:rFonts w:ascii="Symbol" w:hAnsi="Symbol" w:hint="default"/>
      </w:rPr>
    </w:lvl>
    <w:lvl w:ilvl="7" w:tplc="AFD65176">
      <w:start w:val="1"/>
      <w:numFmt w:val="bullet"/>
      <w:lvlText w:val="o"/>
      <w:lvlJc w:val="left"/>
      <w:pPr>
        <w:ind w:left="5760" w:hanging="360"/>
      </w:pPr>
      <w:rPr>
        <w:rFonts w:ascii="Courier New" w:hAnsi="Courier New" w:hint="default"/>
      </w:rPr>
    </w:lvl>
    <w:lvl w:ilvl="8" w:tplc="7B748BBA">
      <w:start w:val="1"/>
      <w:numFmt w:val="bullet"/>
      <w:lvlText w:val=""/>
      <w:lvlJc w:val="left"/>
      <w:pPr>
        <w:ind w:left="6480" w:hanging="360"/>
      </w:pPr>
      <w:rPr>
        <w:rFonts w:ascii="Wingdings" w:hAnsi="Wingdings" w:hint="default"/>
      </w:rPr>
    </w:lvl>
  </w:abstractNum>
  <w:abstractNum w:abstractNumId="38" w15:restartNumberingAfterBreak="0">
    <w:nsid w:val="5D2469CF"/>
    <w:multiLevelType w:val="hybridMultilevel"/>
    <w:tmpl w:val="7A8CD6E8"/>
    <w:lvl w:ilvl="0" w:tplc="B8A40F40">
      <w:start w:val="1"/>
      <w:numFmt w:val="upperRoman"/>
      <w:lvlText w:val="%1."/>
      <w:lvlJc w:val="left"/>
      <w:pPr>
        <w:ind w:left="900" w:hanging="720"/>
      </w:pPr>
      <w:rPr>
        <w:rFonts w:hint="default"/>
        <w:color w:val="00000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9" w15:restartNumberingAfterBreak="0">
    <w:nsid w:val="5D721B6E"/>
    <w:multiLevelType w:val="multilevel"/>
    <w:tmpl w:val="25189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DDD4476"/>
    <w:multiLevelType w:val="multilevel"/>
    <w:tmpl w:val="40DCC7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5E90048E"/>
    <w:multiLevelType w:val="hybridMultilevel"/>
    <w:tmpl w:val="DAA0B616"/>
    <w:lvl w:ilvl="0" w:tplc="FC087848">
      <w:start w:val="1"/>
      <w:numFmt w:val="upperRoman"/>
      <w:lvlText w:val="%1."/>
      <w:lvlJc w:val="left"/>
      <w:pPr>
        <w:ind w:left="720" w:hanging="360"/>
      </w:pPr>
    </w:lvl>
    <w:lvl w:ilvl="1" w:tplc="C9E050A6">
      <w:start w:val="1"/>
      <w:numFmt w:val="lowerLetter"/>
      <w:lvlText w:val="%2."/>
      <w:lvlJc w:val="left"/>
      <w:pPr>
        <w:ind w:left="1440" w:hanging="360"/>
      </w:pPr>
    </w:lvl>
    <w:lvl w:ilvl="2" w:tplc="6718A4C0">
      <w:start w:val="1"/>
      <w:numFmt w:val="lowerRoman"/>
      <w:lvlText w:val="%3."/>
      <w:lvlJc w:val="right"/>
      <w:pPr>
        <w:ind w:left="2160" w:hanging="180"/>
      </w:pPr>
    </w:lvl>
    <w:lvl w:ilvl="3" w:tplc="C6CABA58">
      <w:start w:val="1"/>
      <w:numFmt w:val="decimal"/>
      <w:lvlText w:val="%4."/>
      <w:lvlJc w:val="left"/>
      <w:pPr>
        <w:ind w:left="2880" w:hanging="360"/>
      </w:pPr>
    </w:lvl>
    <w:lvl w:ilvl="4" w:tplc="4C0E2854">
      <w:start w:val="1"/>
      <w:numFmt w:val="lowerLetter"/>
      <w:lvlText w:val="%5."/>
      <w:lvlJc w:val="left"/>
      <w:pPr>
        <w:ind w:left="3600" w:hanging="360"/>
      </w:pPr>
    </w:lvl>
    <w:lvl w:ilvl="5" w:tplc="A43ACC4E">
      <w:start w:val="1"/>
      <w:numFmt w:val="lowerRoman"/>
      <w:lvlText w:val="%6."/>
      <w:lvlJc w:val="right"/>
      <w:pPr>
        <w:ind w:left="4320" w:hanging="180"/>
      </w:pPr>
    </w:lvl>
    <w:lvl w:ilvl="6" w:tplc="47202B30">
      <w:start w:val="1"/>
      <w:numFmt w:val="decimal"/>
      <w:lvlText w:val="%7."/>
      <w:lvlJc w:val="left"/>
      <w:pPr>
        <w:ind w:left="5040" w:hanging="360"/>
      </w:pPr>
    </w:lvl>
    <w:lvl w:ilvl="7" w:tplc="1C901B78">
      <w:start w:val="1"/>
      <w:numFmt w:val="lowerLetter"/>
      <w:lvlText w:val="%8."/>
      <w:lvlJc w:val="left"/>
      <w:pPr>
        <w:ind w:left="5760" w:hanging="360"/>
      </w:pPr>
    </w:lvl>
    <w:lvl w:ilvl="8" w:tplc="3646A8BC">
      <w:start w:val="1"/>
      <w:numFmt w:val="lowerRoman"/>
      <w:lvlText w:val="%9."/>
      <w:lvlJc w:val="right"/>
      <w:pPr>
        <w:ind w:left="6480" w:hanging="180"/>
      </w:pPr>
    </w:lvl>
  </w:abstractNum>
  <w:abstractNum w:abstractNumId="42" w15:restartNumberingAfterBreak="0">
    <w:nsid w:val="5F162A7C"/>
    <w:multiLevelType w:val="hybridMultilevel"/>
    <w:tmpl w:val="0D1A0080"/>
    <w:lvl w:ilvl="0" w:tplc="696811E0">
      <w:start w:val="1"/>
      <w:numFmt w:val="upperRoman"/>
      <w:lvlText w:val="%1."/>
      <w:lvlJc w:val="left"/>
      <w:pPr>
        <w:ind w:left="720" w:hanging="360"/>
      </w:pPr>
    </w:lvl>
    <w:lvl w:ilvl="1" w:tplc="38429012">
      <w:start w:val="1"/>
      <w:numFmt w:val="lowerLetter"/>
      <w:lvlText w:val="%2."/>
      <w:lvlJc w:val="left"/>
      <w:pPr>
        <w:ind w:left="1440" w:hanging="360"/>
      </w:pPr>
    </w:lvl>
    <w:lvl w:ilvl="2" w:tplc="A816CDF6">
      <w:start w:val="1"/>
      <w:numFmt w:val="lowerRoman"/>
      <w:lvlText w:val="%3."/>
      <w:lvlJc w:val="right"/>
      <w:pPr>
        <w:ind w:left="2160" w:hanging="180"/>
      </w:pPr>
    </w:lvl>
    <w:lvl w:ilvl="3" w:tplc="13B68798">
      <w:start w:val="1"/>
      <w:numFmt w:val="decimal"/>
      <w:lvlText w:val="%4."/>
      <w:lvlJc w:val="left"/>
      <w:pPr>
        <w:ind w:left="2880" w:hanging="360"/>
      </w:pPr>
    </w:lvl>
    <w:lvl w:ilvl="4" w:tplc="48BCA1C4">
      <w:start w:val="1"/>
      <w:numFmt w:val="lowerLetter"/>
      <w:lvlText w:val="%5."/>
      <w:lvlJc w:val="left"/>
      <w:pPr>
        <w:ind w:left="3600" w:hanging="360"/>
      </w:pPr>
    </w:lvl>
    <w:lvl w:ilvl="5" w:tplc="4C48E78E">
      <w:start w:val="1"/>
      <w:numFmt w:val="lowerRoman"/>
      <w:lvlText w:val="%6."/>
      <w:lvlJc w:val="right"/>
      <w:pPr>
        <w:ind w:left="4320" w:hanging="180"/>
      </w:pPr>
    </w:lvl>
    <w:lvl w:ilvl="6" w:tplc="E02EF9EA">
      <w:start w:val="1"/>
      <w:numFmt w:val="decimal"/>
      <w:lvlText w:val="%7."/>
      <w:lvlJc w:val="left"/>
      <w:pPr>
        <w:ind w:left="5040" w:hanging="360"/>
      </w:pPr>
    </w:lvl>
    <w:lvl w:ilvl="7" w:tplc="3B1C26EE">
      <w:start w:val="1"/>
      <w:numFmt w:val="lowerLetter"/>
      <w:lvlText w:val="%8."/>
      <w:lvlJc w:val="left"/>
      <w:pPr>
        <w:ind w:left="5760" w:hanging="360"/>
      </w:pPr>
    </w:lvl>
    <w:lvl w:ilvl="8" w:tplc="FE72E368">
      <w:start w:val="1"/>
      <w:numFmt w:val="lowerRoman"/>
      <w:lvlText w:val="%9."/>
      <w:lvlJc w:val="right"/>
      <w:pPr>
        <w:ind w:left="6480" w:hanging="180"/>
      </w:pPr>
    </w:lvl>
  </w:abstractNum>
  <w:abstractNum w:abstractNumId="43" w15:restartNumberingAfterBreak="0">
    <w:nsid w:val="63BB43EA"/>
    <w:multiLevelType w:val="hybridMultilevel"/>
    <w:tmpl w:val="6B0E91D4"/>
    <w:lvl w:ilvl="0" w:tplc="D8F8451A">
      <w:start w:val="1"/>
      <w:numFmt w:val="upperRoman"/>
      <w:lvlText w:val="%1."/>
      <w:lvlJc w:val="right"/>
      <w:pPr>
        <w:ind w:left="720" w:hanging="360"/>
      </w:pPr>
    </w:lvl>
    <w:lvl w:ilvl="1" w:tplc="4A68D95A">
      <w:start w:val="1"/>
      <w:numFmt w:val="lowerLetter"/>
      <w:lvlText w:val="%2."/>
      <w:lvlJc w:val="left"/>
      <w:pPr>
        <w:ind w:left="1440" w:hanging="360"/>
      </w:pPr>
    </w:lvl>
    <w:lvl w:ilvl="2" w:tplc="F1B8E902">
      <w:start w:val="1"/>
      <w:numFmt w:val="lowerRoman"/>
      <w:lvlText w:val="%3."/>
      <w:lvlJc w:val="right"/>
      <w:pPr>
        <w:ind w:left="2160" w:hanging="180"/>
      </w:pPr>
    </w:lvl>
    <w:lvl w:ilvl="3" w:tplc="9BB26164">
      <w:start w:val="1"/>
      <w:numFmt w:val="decimal"/>
      <w:lvlText w:val="%4."/>
      <w:lvlJc w:val="left"/>
      <w:pPr>
        <w:ind w:left="2880" w:hanging="360"/>
      </w:pPr>
    </w:lvl>
    <w:lvl w:ilvl="4" w:tplc="9A0646D6">
      <w:start w:val="1"/>
      <w:numFmt w:val="lowerLetter"/>
      <w:lvlText w:val="%5."/>
      <w:lvlJc w:val="left"/>
      <w:pPr>
        <w:ind w:left="3600" w:hanging="360"/>
      </w:pPr>
    </w:lvl>
    <w:lvl w:ilvl="5" w:tplc="E3085BFE">
      <w:start w:val="1"/>
      <w:numFmt w:val="lowerRoman"/>
      <w:lvlText w:val="%6."/>
      <w:lvlJc w:val="right"/>
      <w:pPr>
        <w:ind w:left="4320" w:hanging="180"/>
      </w:pPr>
    </w:lvl>
    <w:lvl w:ilvl="6" w:tplc="921E07F6">
      <w:start w:val="1"/>
      <w:numFmt w:val="decimal"/>
      <w:lvlText w:val="%7."/>
      <w:lvlJc w:val="left"/>
      <w:pPr>
        <w:ind w:left="5040" w:hanging="360"/>
      </w:pPr>
    </w:lvl>
    <w:lvl w:ilvl="7" w:tplc="A6C081F2">
      <w:start w:val="1"/>
      <w:numFmt w:val="lowerLetter"/>
      <w:lvlText w:val="%8."/>
      <w:lvlJc w:val="left"/>
      <w:pPr>
        <w:ind w:left="5760" w:hanging="360"/>
      </w:pPr>
    </w:lvl>
    <w:lvl w:ilvl="8" w:tplc="BA6E85A8">
      <w:start w:val="1"/>
      <w:numFmt w:val="lowerRoman"/>
      <w:lvlText w:val="%9."/>
      <w:lvlJc w:val="right"/>
      <w:pPr>
        <w:ind w:left="6480" w:hanging="180"/>
      </w:pPr>
    </w:lvl>
  </w:abstractNum>
  <w:abstractNum w:abstractNumId="44" w15:restartNumberingAfterBreak="0">
    <w:nsid w:val="63D415E1"/>
    <w:multiLevelType w:val="multilevel"/>
    <w:tmpl w:val="40AEE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3F02AC6"/>
    <w:multiLevelType w:val="multilevel"/>
    <w:tmpl w:val="4EC2F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64A6518"/>
    <w:multiLevelType w:val="hybridMultilevel"/>
    <w:tmpl w:val="4704B8F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7" w15:restartNumberingAfterBreak="0">
    <w:nsid w:val="67E33566"/>
    <w:multiLevelType w:val="multilevel"/>
    <w:tmpl w:val="A2C4B600"/>
    <w:lvl w:ilvl="0">
      <w:start w:val="1"/>
      <w:numFmt w:val="decimal"/>
      <w:lvlText w:val="%1."/>
      <w:lvlJc w:val="left"/>
      <w:pPr>
        <w:ind w:left="360" w:hanging="360"/>
      </w:pPr>
      <w:rPr>
        <w:rFonts w:hint="default"/>
      </w:rPr>
    </w:lvl>
    <w:lvl w:ilvl="1">
      <w:start w:val="1"/>
      <w:numFmt w:val="decimal"/>
      <w:lvlText w:val="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8" w15:restartNumberingAfterBreak="0">
    <w:nsid w:val="683F0DB9"/>
    <w:multiLevelType w:val="multilevel"/>
    <w:tmpl w:val="54886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6A174C09"/>
    <w:multiLevelType w:val="hybridMultilevel"/>
    <w:tmpl w:val="E112EE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AF742E3"/>
    <w:multiLevelType w:val="multilevel"/>
    <w:tmpl w:val="D36A12FE"/>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15:restartNumberingAfterBreak="0">
    <w:nsid w:val="6D081B53"/>
    <w:multiLevelType w:val="hybridMultilevel"/>
    <w:tmpl w:val="ED289BBA"/>
    <w:lvl w:ilvl="0" w:tplc="F662BB94">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6E853D5B"/>
    <w:multiLevelType w:val="multilevel"/>
    <w:tmpl w:val="06D8F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71447D27"/>
    <w:multiLevelType w:val="multilevel"/>
    <w:tmpl w:val="0CCEB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75651735"/>
    <w:multiLevelType w:val="hybridMultilevel"/>
    <w:tmpl w:val="FFFFFFFF"/>
    <w:lvl w:ilvl="0" w:tplc="ED18351C">
      <w:start w:val="1"/>
      <w:numFmt w:val="bullet"/>
      <w:lvlText w:val=""/>
      <w:lvlJc w:val="left"/>
      <w:pPr>
        <w:ind w:left="720" w:hanging="360"/>
      </w:pPr>
      <w:rPr>
        <w:rFonts w:ascii="Symbol" w:hAnsi="Symbol" w:hint="default"/>
      </w:rPr>
    </w:lvl>
    <w:lvl w:ilvl="1" w:tplc="E3E8E62C">
      <w:start w:val="1"/>
      <w:numFmt w:val="bullet"/>
      <w:lvlText w:val="o"/>
      <w:lvlJc w:val="left"/>
      <w:pPr>
        <w:ind w:left="1440" w:hanging="360"/>
      </w:pPr>
      <w:rPr>
        <w:rFonts w:ascii="Courier New" w:hAnsi="Courier New" w:hint="default"/>
      </w:rPr>
    </w:lvl>
    <w:lvl w:ilvl="2" w:tplc="C6C617B8">
      <w:start w:val="1"/>
      <w:numFmt w:val="bullet"/>
      <w:lvlText w:val=""/>
      <w:lvlJc w:val="left"/>
      <w:pPr>
        <w:ind w:left="2160" w:hanging="360"/>
      </w:pPr>
      <w:rPr>
        <w:rFonts w:ascii="Wingdings" w:hAnsi="Wingdings" w:hint="default"/>
      </w:rPr>
    </w:lvl>
    <w:lvl w:ilvl="3" w:tplc="3B9C206E">
      <w:start w:val="1"/>
      <w:numFmt w:val="bullet"/>
      <w:lvlText w:val=""/>
      <w:lvlJc w:val="left"/>
      <w:pPr>
        <w:ind w:left="2880" w:hanging="360"/>
      </w:pPr>
      <w:rPr>
        <w:rFonts w:ascii="Symbol" w:hAnsi="Symbol" w:hint="default"/>
      </w:rPr>
    </w:lvl>
    <w:lvl w:ilvl="4" w:tplc="7FF69528">
      <w:start w:val="1"/>
      <w:numFmt w:val="bullet"/>
      <w:lvlText w:val="o"/>
      <w:lvlJc w:val="left"/>
      <w:pPr>
        <w:ind w:left="3600" w:hanging="360"/>
      </w:pPr>
      <w:rPr>
        <w:rFonts w:ascii="Courier New" w:hAnsi="Courier New" w:hint="default"/>
      </w:rPr>
    </w:lvl>
    <w:lvl w:ilvl="5" w:tplc="865E4362">
      <w:start w:val="1"/>
      <w:numFmt w:val="bullet"/>
      <w:lvlText w:val=""/>
      <w:lvlJc w:val="left"/>
      <w:pPr>
        <w:ind w:left="4320" w:hanging="360"/>
      </w:pPr>
      <w:rPr>
        <w:rFonts w:ascii="Wingdings" w:hAnsi="Wingdings" w:hint="default"/>
      </w:rPr>
    </w:lvl>
    <w:lvl w:ilvl="6" w:tplc="5650D0A2">
      <w:start w:val="1"/>
      <w:numFmt w:val="bullet"/>
      <w:lvlText w:val=""/>
      <w:lvlJc w:val="left"/>
      <w:pPr>
        <w:ind w:left="5040" w:hanging="360"/>
      </w:pPr>
      <w:rPr>
        <w:rFonts w:ascii="Symbol" w:hAnsi="Symbol" w:hint="default"/>
      </w:rPr>
    </w:lvl>
    <w:lvl w:ilvl="7" w:tplc="8222ED40">
      <w:start w:val="1"/>
      <w:numFmt w:val="bullet"/>
      <w:lvlText w:val="o"/>
      <w:lvlJc w:val="left"/>
      <w:pPr>
        <w:ind w:left="5760" w:hanging="360"/>
      </w:pPr>
      <w:rPr>
        <w:rFonts w:ascii="Courier New" w:hAnsi="Courier New" w:hint="default"/>
      </w:rPr>
    </w:lvl>
    <w:lvl w:ilvl="8" w:tplc="6DE08890">
      <w:start w:val="1"/>
      <w:numFmt w:val="bullet"/>
      <w:lvlText w:val=""/>
      <w:lvlJc w:val="left"/>
      <w:pPr>
        <w:ind w:left="6480" w:hanging="360"/>
      </w:pPr>
      <w:rPr>
        <w:rFonts w:ascii="Wingdings" w:hAnsi="Wingdings" w:hint="default"/>
      </w:rPr>
    </w:lvl>
  </w:abstractNum>
  <w:abstractNum w:abstractNumId="55" w15:restartNumberingAfterBreak="0">
    <w:nsid w:val="77025A53"/>
    <w:multiLevelType w:val="hybridMultilevel"/>
    <w:tmpl w:val="E62478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7A25395E"/>
    <w:multiLevelType w:val="multilevel"/>
    <w:tmpl w:val="25BAD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7E332D48"/>
    <w:multiLevelType w:val="multilevel"/>
    <w:tmpl w:val="A2FA01F8"/>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8" w15:restartNumberingAfterBreak="0">
    <w:nsid w:val="7EF95DFE"/>
    <w:multiLevelType w:val="multilevel"/>
    <w:tmpl w:val="2F508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12189396">
    <w:abstractNumId w:val="54"/>
  </w:num>
  <w:num w:numId="2" w16cid:durableId="204097784">
    <w:abstractNumId w:val="2"/>
  </w:num>
  <w:num w:numId="3" w16cid:durableId="431323017">
    <w:abstractNumId w:val="42"/>
  </w:num>
  <w:num w:numId="4" w16cid:durableId="421266102">
    <w:abstractNumId w:val="41"/>
  </w:num>
  <w:num w:numId="5" w16cid:durableId="854656682">
    <w:abstractNumId w:val="37"/>
  </w:num>
  <w:num w:numId="6" w16cid:durableId="1576357516">
    <w:abstractNumId w:val="43"/>
  </w:num>
  <w:num w:numId="7" w16cid:durableId="389307532">
    <w:abstractNumId w:val="1"/>
  </w:num>
  <w:num w:numId="8" w16cid:durableId="942424621">
    <w:abstractNumId w:val="6"/>
  </w:num>
  <w:num w:numId="9" w16cid:durableId="108284295">
    <w:abstractNumId w:val="38"/>
  </w:num>
  <w:num w:numId="10" w16cid:durableId="178279603">
    <w:abstractNumId w:val="31"/>
  </w:num>
  <w:num w:numId="11" w16cid:durableId="328598167">
    <w:abstractNumId w:val="55"/>
  </w:num>
  <w:num w:numId="12" w16cid:durableId="476073234">
    <w:abstractNumId w:val="14"/>
  </w:num>
  <w:num w:numId="13" w16cid:durableId="2104371573">
    <w:abstractNumId w:val="13"/>
  </w:num>
  <w:num w:numId="14" w16cid:durableId="706565120">
    <w:abstractNumId w:val="10"/>
  </w:num>
  <w:num w:numId="15" w16cid:durableId="1305164463">
    <w:abstractNumId w:val="19"/>
  </w:num>
  <w:num w:numId="16" w16cid:durableId="509611552">
    <w:abstractNumId w:val="8"/>
  </w:num>
  <w:num w:numId="17" w16cid:durableId="464928781">
    <w:abstractNumId w:val="47"/>
  </w:num>
  <w:num w:numId="18" w16cid:durableId="2022587019">
    <w:abstractNumId w:val="50"/>
  </w:num>
  <w:num w:numId="19" w16cid:durableId="1492061290">
    <w:abstractNumId w:val="29"/>
  </w:num>
  <w:num w:numId="20" w16cid:durableId="432362101">
    <w:abstractNumId w:val="27"/>
  </w:num>
  <w:num w:numId="21" w16cid:durableId="575283764">
    <w:abstractNumId w:val="34"/>
  </w:num>
  <w:num w:numId="22" w16cid:durableId="1308627717">
    <w:abstractNumId w:val="46"/>
  </w:num>
  <w:num w:numId="23" w16cid:durableId="1687512533">
    <w:abstractNumId w:val="33"/>
  </w:num>
  <w:num w:numId="24" w16cid:durableId="302463797">
    <w:abstractNumId w:val="9"/>
  </w:num>
  <w:num w:numId="25" w16cid:durableId="619844366">
    <w:abstractNumId w:val="30"/>
  </w:num>
  <w:num w:numId="26" w16cid:durableId="1477449091">
    <w:abstractNumId w:val="16"/>
  </w:num>
  <w:num w:numId="27" w16cid:durableId="1507355118">
    <w:abstractNumId w:val="35"/>
  </w:num>
  <w:num w:numId="28" w16cid:durableId="2036927314">
    <w:abstractNumId w:val="51"/>
  </w:num>
  <w:num w:numId="29" w16cid:durableId="1800683541">
    <w:abstractNumId w:val="57"/>
  </w:num>
  <w:num w:numId="30" w16cid:durableId="159082915">
    <w:abstractNumId w:val="12"/>
  </w:num>
  <w:num w:numId="31" w16cid:durableId="1102605931">
    <w:abstractNumId w:val="26"/>
  </w:num>
  <w:num w:numId="32" w16cid:durableId="1282036646">
    <w:abstractNumId w:val="20"/>
  </w:num>
  <w:num w:numId="33" w16cid:durableId="524515806">
    <w:abstractNumId w:val="40"/>
  </w:num>
  <w:num w:numId="34" w16cid:durableId="1086460971">
    <w:abstractNumId w:val="53"/>
  </w:num>
  <w:num w:numId="35" w16cid:durableId="2026900731">
    <w:abstractNumId w:val="48"/>
  </w:num>
  <w:num w:numId="36" w16cid:durableId="1362708884">
    <w:abstractNumId w:val="28"/>
  </w:num>
  <w:num w:numId="37" w16cid:durableId="1472677824">
    <w:abstractNumId w:val="45"/>
  </w:num>
  <w:num w:numId="38" w16cid:durableId="527840975">
    <w:abstractNumId w:val="32"/>
  </w:num>
  <w:num w:numId="39" w16cid:durableId="1753161838">
    <w:abstractNumId w:val="39"/>
  </w:num>
  <w:num w:numId="40" w16cid:durableId="583878597">
    <w:abstractNumId w:val="21"/>
  </w:num>
  <w:num w:numId="41" w16cid:durableId="1395394289">
    <w:abstractNumId w:val="5"/>
  </w:num>
  <w:num w:numId="42" w16cid:durableId="1724789473">
    <w:abstractNumId w:val="56"/>
  </w:num>
  <w:num w:numId="43" w16cid:durableId="540485361">
    <w:abstractNumId w:val="17"/>
  </w:num>
  <w:num w:numId="44" w16cid:durableId="580986766">
    <w:abstractNumId w:val="11"/>
  </w:num>
  <w:num w:numId="45" w16cid:durableId="1428647487">
    <w:abstractNumId w:val="7"/>
  </w:num>
  <w:num w:numId="46" w16cid:durableId="1627736058">
    <w:abstractNumId w:val="22"/>
  </w:num>
  <w:num w:numId="47" w16cid:durableId="1451631764">
    <w:abstractNumId w:val="4"/>
  </w:num>
  <w:num w:numId="48" w16cid:durableId="1728643346">
    <w:abstractNumId w:val="52"/>
  </w:num>
  <w:num w:numId="49" w16cid:durableId="503057280">
    <w:abstractNumId w:val="58"/>
  </w:num>
  <w:num w:numId="50" w16cid:durableId="832601053">
    <w:abstractNumId w:val="44"/>
  </w:num>
  <w:num w:numId="51" w16cid:durableId="901526475">
    <w:abstractNumId w:val="18"/>
  </w:num>
  <w:num w:numId="52" w16cid:durableId="71511631">
    <w:abstractNumId w:val="0"/>
  </w:num>
  <w:num w:numId="53" w16cid:durableId="1986667367">
    <w:abstractNumId w:val="25"/>
  </w:num>
  <w:num w:numId="54" w16cid:durableId="1351223030">
    <w:abstractNumId w:val="23"/>
  </w:num>
  <w:num w:numId="55" w16cid:durableId="482623081">
    <w:abstractNumId w:val="36"/>
  </w:num>
  <w:num w:numId="56" w16cid:durableId="491530835">
    <w:abstractNumId w:val="49"/>
  </w:num>
  <w:num w:numId="57" w16cid:durableId="1641423860">
    <w:abstractNumId w:val="24"/>
  </w:num>
  <w:num w:numId="58" w16cid:durableId="1572036898">
    <w:abstractNumId w:val="15"/>
  </w:num>
  <w:num w:numId="59" w16cid:durableId="1509440652">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embedSystemFonts/>
  <w:gutterAtTop/>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10"/>
  <w:displayHorizontalDrawingGridEvery w:val="2"/>
  <w:noPunctuationKerning/>
  <w:characterSpacingControl w:val="doNotCompress"/>
  <w:hdrShapeDefaults>
    <o:shapedefaults v:ext="edit" spidmax="2050" fillcolor="white">
      <v:fill color="white"/>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1FF7"/>
    <w:rsid w:val="000003CF"/>
    <w:rsid w:val="000044A6"/>
    <w:rsid w:val="00004AB0"/>
    <w:rsid w:val="00004FD3"/>
    <w:rsid w:val="0000552B"/>
    <w:rsid w:val="000057AA"/>
    <w:rsid w:val="00005916"/>
    <w:rsid w:val="00006394"/>
    <w:rsid w:val="00006F94"/>
    <w:rsid w:val="00007FBF"/>
    <w:rsid w:val="00010AD4"/>
    <w:rsid w:val="00010C29"/>
    <w:rsid w:val="00011534"/>
    <w:rsid w:val="00011C40"/>
    <w:rsid w:val="00012892"/>
    <w:rsid w:val="0001299D"/>
    <w:rsid w:val="00013210"/>
    <w:rsid w:val="00013773"/>
    <w:rsid w:val="00013AC4"/>
    <w:rsid w:val="00013B05"/>
    <w:rsid w:val="00013FEF"/>
    <w:rsid w:val="00014B8F"/>
    <w:rsid w:val="00015111"/>
    <w:rsid w:val="0001554D"/>
    <w:rsid w:val="00015565"/>
    <w:rsid w:val="0001583E"/>
    <w:rsid w:val="000158B5"/>
    <w:rsid w:val="000161C7"/>
    <w:rsid w:val="00020224"/>
    <w:rsid w:val="000203DC"/>
    <w:rsid w:val="0002048F"/>
    <w:rsid w:val="0002092F"/>
    <w:rsid w:val="00022DE9"/>
    <w:rsid w:val="000232A6"/>
    <w:rsid w:val="0002335C"/>
    <w:rsid w:val="000241EE"/>
    <w:rsid w:val="00024EA7"/>
    <w:rsid w:val="00025062"/>
    <w:rsid w:val="00026692"/>
    <w:rsid w:val="00027094"/>
    <w:rsid w:val="000273AF"/>
    <w:rsid w:val="000309C9"/>
    <w:rsid w:val="000313F9"/>
    <w:rsid w:val="00031E16"/>
    <w:rsid w:val="00031FDA"/>
    <w:rsid w:val="0003217E"/>
    <w:rsid w:val="00032247"/>
    <w:rsid w:val="000323EB"/>
    <w:rsid w:val="000330FE"/>
    <w:rsid w:val="00034032"/>
    <w:rsid w:val="00034216"/>
    <w:rsid w:val="000347FC"/>
    <w:rsid w:val="000348F7"/>
    <w:rsid w:val="00035741"/>
    <w:rsid w:val="000367C1"/>
    <w:rsid w:val="00037288"/>
    <w:rsid w:val="00037AF7"/>
    <w:rsid w:val="00040D1D"/>
    <w:rsid w:val="00040F1A"/>
    <w:rsid w:val="000413ED"/>
    <w:rsid w:val="00041DBF"/>
    <w:rsid w:val="00042C88"/>
    <w:rsid w:val="00043CF4"/>
    <w:rsid w:val="00043D94"/>
    <w:rsid w:val="00043E02"/>
    <w:rsid w:val="00044654"/>
    <w:rsid w:val="00044655"/>
    <w:rsid w:val="00044B6A"/>
    <w:rsid w:val="00045194"/>
    <w:rsid w:val="000457DD"/>
    <w:rsid w:val="0004636B"/>
    <w:rsid w:val="000467AA"/>
    <w:rsid w:val="00046EAD"/>
    <w:rsid w:val="00050D8F"/>
    <w:rsid w:val="0005106F"/>
    <w:rsid w:val="00051478"/>
    <w:rsid w:val="000515C5"/>
    <w:rsid w:val="0005168C"/>
    <w:rsid w:val="000521AB"/>
    <w:rsid w:val="00053066"/>
    <w:rsid w:val="00053369"/>
    <w:rsid w:val="00053C4C"/>
    <w:rsid w:val="00053DE5"/>
    <w:rsid w:val="00054A6E"/>
    <w:rsid w:val="00054C7B"/>
    <w:rsid w:val="00055230"/>
    <w:rsid w:val="00055972"/>
    <w:rsid w:val="000561EA"/>
    <w:rsid w:val="00056A0E"/>
    <w:rsid w:val="00057A3D"/>
    <w:rsid w:val="00057DFF"/>
    <w:rsid w:val="00060524"/>
    <w:rsid w:val="00060B92"/>
    <w:rsid w:val="000613E8"/>
    <w:rsid w:val="00061C18"/>
    <w:rsid w:val="00062E78"/>
    <w:rsid w:val="0006342B"/>
    <w:rsid w:val="00064683"/>
    <w:rsid w:val="0006487B"/>
    <w:rsid w:val="00064C24"/>
    <w:rsid w:val="00064F1C"/>
    <w:rsid w:val="000662E3"/>
    <w:rsid w:val="000664CC"/>
    <w:rsid w:val="00067139"/>
    <w:rsid w:val="000671A6"/>
    <w:rsid w:val="00067C2D"/>
    <w:rsid w:val="00067D4C"/>
    <w:rsid w:val="00071D67"/>
    <w:rsid w:val="00072448"/>
    <w:rsid w:val="0007308D"/>
    <w:rsid w:val="000734EF"/>
    <w:rsid w:val="00073586"/>
    <w:rsid w:val="00073939"/>
    <w:rsid w:val="00073CA6"/>
    <w:rsid w:val="00074229"/>
    <w:rsid w:val="000744D8"/>
    <w:rsid w:val="000745DC"/>
    <w:rsid w:val="000748FE"/>
    <w:rsid w:val="00074A04"/>
    <w:rsid w:val="00075982"/>
    <w:rsid w:val="00076D75"/>
    <w:rsid w:val="00076F0F"/>
    <w:rsid w:val="0007711B"/>
    <w:rsid w:val="0007755F"/>
    <w:rsid w:val="00080C06"/>
    <w:rsid w:val="00081C1F"/>
    <w:rsid w:val="00082305"/>
    <w:rsid w:val="00082719"/>
    <w:rsid w:val="00082E89"/>
    <w:rsid w:val="0008309A"/>
    <w:rsid w:val="00084357"/>
    <w:rsid w:val="0008575C"/>
    <w:rsid w:val="00091566"/>
    <w:rsid w:val="00091AD3"/>
    <w:rsid w:val="00092679"/>
    <w:rsid w:val="00092FCD"/>
    <w:rsid w:val="00093018"/>
    <w:rsid w:val="000930A0"/>
    <w:rsid w:val="000930B7"/>
    <w:rsid w:val="00093299"/>
    <w:rsid w:val="000947FD"/>
    <w:rsid w:val="0009596A"/>
    <w:rsid w:val="0009617A"/>
    <w:rsid w:val="00096511"/>
    <w:rsid w:val="00096721"/>
    <w:rsid w:val="00096CD8"/>
    <w:rsid w:val="000972E4"/>
    <w:rsid w:val="00097D99"/>
    <w:rsid w:val="000A0078"/>
    <w:rsid w:val="000A0830"/>
    <w:rsid w:val="000A108B"/>
    <w:rsid w:val="000A116E"/>
    <w:rsid w:val="000A172C"/>
    <w:rsid w:val="000A1DB0"/>
    <w:rsid w:val="000A1E7D"/>
    <w:rsid w:val="000A275B"/>
    <w:rsid w:val="000A30EF"/>
    <w:rsid w:val="000A34A0"/>
    <w:rsid w:val="000A3C26"/>
    <w:rsid w:val="000A4383"/>
    <w:rsid w:val="000A44AC"/>
    <w:rsid w:val="000A4985"/>
    <w:rsid w:val="000A4A8B"/>
    <w:rsid w:val="000A5245"/>
    <w:rsid w:val="000A562F"/>
    <w:rsid w:val="000A60FE"/>
    <w:rsid w:val="000A63BE"/>
    <w:rsid w:val="000A6979"/>
    <w:rsid w:val="000A72D4"/>
    <w:rsid w:val="000A74C7"/>
    <w:rsid w:val="000A7C62"/>
    <w:rsid w:val="000A7E97"/>
    <w:rsid w:val="000A7EC8"/>
    <w:rsid w:val="000B0410"/>
    <w:rsid w:val="000B0AD4"/>
    <w:rsid w:val="000B0D43"/>
    <w:rsid w:val="000B1164"/>
    <w:rsid w:val="000B1E6C"/>
    <w:rsid w:val="000B2198"/>
    <w:rsid w:val="000B2ABB"/>
    <w:rsid w:val="000B3651"/>
    <w:rsid w:val="000B53A1"/>
    <w:rsid w:val="000B595B"/>
    <w:rsid w:val="000B600F"/>
    <w:rsid w:val="000B6775"/>
    <w:rsid w:val="000B6C59"/>
    <w:rsid w:val="000C0D96"/>
    <w:rsid w:val="000C17D4"/>
    <w:rsid w:val="000C2981"/>
    <w:rsid w:val="000C2E13"/>
    <w:rsid w:val="000C3E73"/>
    <w:rsid w:val="000C3EC9"/>
    <w:rsid w:val="000C4DDD"/>
    <w:rsid w:val="000C4EBC"/>
    <w:rsid w:val="000C575B"/>
    <w:rsid w:val="000C5785"/>
    <w:rsid w:val="000C5A13"/>
    <w:rsid w:val="000C6D3D"/>
    <w:rsid w:val="000C74BD"/>
    <w:rsid w:val="000C77F9"/>
    <w:rsid w:val="000C78D3"/>
    <w:rsid w:val="000C7F4F"/>
    <w:rsid w:val="000D0328"/>
    <w:rsid w:val="000D0333"/>
    <w:rsid w:val="000D0724"/>
    <w:rsid w:val="000D0CF9"/>
    <w:rsid w:val="000D2863"/>
    <w:rsid w:val="000D2D1C"/>
    <w:rsid w:val="000D34D1"/>
    <w:rsid w:val="000D3521"/>
    <w:rsid w:val="000D366C"/>
    <w:rsid w:val="000D386E"/>
    <w:rsid w:val="000D5773"/>
    <w:rsid w:val="000D5CFE"/>
    <w:rsid w:val="000D692D"/>
    <w:rsid w:val="000D6CA4"/>
    <w:rsid w:val="000D7C88"/>
    <w:rsid w:val="000E11CC"/>
    <w:rsid w:val="000E1701"/>
    <w:rsid w:val="000E2022"/>
    <w:rsid w:val="000E2E06"/>
    <w:rsid w:val="000E323F"/>
    <w:rsid w:val="000E3CC2"/>
    <w:rsid w:val="000E40AF"/>
    <w:rsid w:val="000E4207"/>
    <w:rsid w:val="000E4B0A"/>
    <w:rsid w:val="000E4B77"/>
    <w:rsid w:val="000E4C52"/>
    <w:rsid w:val="000E4E08"/>
    <w:rsid w:val="000E506E"/>
    <w:rsid w:val="000E5815"/>
    <w:rsid w:val="000E5D85"/>
    <w:rsid w:val="000E7425"/>
    <w:rsid w:val="000E7BAC"/>
    <w:rsid w:val="000E7E9D"/>
    <w:rsid w:val="000F047A"/>
    <w:rsid w:val="000F148D"/>
    <w:rsid w:val="000F176C"/>
    <w:rsid w:val="000F2490"/>
    <w:rsid w:val="000F2CA0"/>
    <w:rsid w:val="000F42CF"/>
    <w:rsid w:val="000F4913"/>
    <w:rsid w:val="000F5DBB"/>
    <w:rsid w:val="00100073"/>
    <w:rsid w:val="001000A1"/>
    <w:rsid w:val="001003D6"/>
    <w:rsid w:val="00100D04"/>
    <w:rsid w:val="00101936"/>
    <w:rsid w:val="00101BC6"/>
    <w:rsid w:val="00101DC4"/>
    <w:rsid w:val="00102551"/>
    <w:rsid w:val="00102BF6"/>
    <w:rsid w:val="001030F3"/>
    <w:rsid w:val="00103874"/>
    <w:rsid w:val="00103DD5"/>
    <w:rsid w:val="00104752"/>
    <w:rsid w:val="001049B0"/>
    <w:rsid w:val="001054B3"/>
    <w:rsid w:val="00105DC4"/>
    <w:rsid w:val="00106B7D"/>
    <w:rsid w:val="00107577"/>
    <w:rsid w:val="001077B7"/>
    <w:rsid w:val="001078E8"/>
    <w:rsid w:val="001101A6"/>
    <w:rsid w:val="0011029E"/>
    <w:rsid w:val="001105F5"/>
    <w:rsid w:val="00110F6C"/>
    <w:rsid w:val="00111A6D"/>
    <w:rsid w:val="00111B84"/>
    <w:rsid w:val="00111BF1"/>
    <w:rsid w:val="00112156"/>
    <w:rsid w:val="0011222D"/>
    <w:rsid w:val="001124BE"/>
    <w:rsid w:val="00113139"/>
    <w:rsid w:val="00114359"/>
    <w:rsid w:val="00114513"/>
    <w:rsid w:val="001146C0"/>
    <w:rsid w:val="0011559E"/>
    <w:rsid w:val="0011561A"/>
    <w:rsid w:val="001156FD"/>
    <w:rsid w:val="00115C94"/>
    <w:rsid w:val="00115DA2"/>
    <w:rsid w:val="00115E4A"/>
    <w:rsid w:val="00115EED"/>
    <w:rsid w:val="00116A69"/>
    <w:rsid w:val="00116BC5"/>
    <w:rsid w:val="001171E4"/>
    <w:rsid w:val="001179A4"/>
    <w:rsid w:val="001205FD"/>
    <w:rsid w:val="0012143E"/>
    <w:rsid w:val="0012191B"/>
    <w:rsid w:val="00123594"/>
    <w:rsid w:val="001252FE"/>
    <w:rsid w:val="00125559"/>
    <w:rsid w:val="00127895"/>
    <w:rsid w:val="00127C6A"/>
    <w:rsid w:val="00127ED6"/>
    <w:rsid w:val="00130478"/>
    <w:rsid w:val="0013103E"/>
    <w:rsid w:val="0013147A"/>
    <w:rsid w:val="00131630"/>
    <w:rsid w:val="00131714"/>
    <w:rsid w:val="00131D63"/>
    <w:rsid w:val="00132143"/>
    <w:rsid w:val="001322A4"/>
    <w:rsid w:val="00134221"/>
    <w:rsid w:val="001353C3"/>
    <w:rsid w:val="00135690"/>
    <w:rsid w:val="0013579E"/>
    <w:rsid w:val="00135BD3"/>
    <w:rsid w:val="00136767"/>
    <w:rsid w:val="00136A74"/>
    <w:rsid w:val="00136BDD"/>
    <w:rsid w:val="0013726A"/>
    <w:rsid w:val="0013760E"/>
    <w:rsid w:val="001379C5"/>
    <w:rsid w:val="00140416"/>
    <w:rsid w:val="00140678"/>
    <w:rsid w:val="00140C26"/>
    <w:rsid w:val="00140C9E"/>
    <w:rsid w:val="00140FF0"/>
    <w:rsid w:val="001411C6"/>
    <w:rsid w:val="00142529"/>
    <w:rsid w:val="00142799"/>
    <w:rsid w:val="0014298C"/>
    <w:rsid w:val="00142E80"/>
    <w:rsid w:val="001439DE"/>
    <w:rsid w:val="00143F97"/>
    <w:rsid w:val="001442DF"/>
    <w:rsid w:val="00145657"/>
    <w:rsid w:val="00145F77"/>
    <w:rsid w:val="00146350"/>
    <w:rsid w:val="00146687"/>
    <w:rsid w:val="001466FF"/>
    <w:rsid w:val="00146916"/>
    <w:rsid w:val="00146DAE"/>
    <w:rsid w:val="0015028D"/>
    <w:rsid w:val="00151131"/>
    <w:rsid w:val="00151B4E"/>
    <w:rsid w:val="00151B9D"/>
    <w:rsid w:val="00151DD2"/>
    <w:rsid w:val="00151F0E"/>
    <w:rsid w:val="00153533"/>
    <w:rsid w:val="001537D6"/>
    <w:rsid w:val="00153C08"/>
    <w:rsid w:val="00154FED"/>
    <w:rsid w:val="00155C99"/>
    <w:rsid w:val="00156457"/>
    <w:rsid w:val="001566AF"/>
    <w:rsid w:val="0016146E"/>
    <w:rsid w:val="00161A9A"/>
    <w:rsid w:val="001637D5"/>
    <w:rsid w:val="00163825"/>
    <w:rsid w:val="001652DA"/>
    <w:rsid w:val="0016559F"/>
    <w:rsid w:val="00165648"/>
    <w:rsid w:val="00165EEE"/>
    <w:rsid w:val="001666ED"/>
    <w:rsid w:val="00166AB8"/>
    <w:rsid w:val="00167101"/>
    <w:rsid w:val="001673C6"/>
    <w:rsid w:val="00167439"/>
    <w:rsid w:val="00171612"/>
    <w:rsid w:val="00171939"/>
    <w:rsid w:val="0017231F"/>
    <w:rsid w:val="00173FC2"/>
    <w:rsid w:val="001742D4"/>
    <w:rsid w:val="00174539"/>
    <w:rsid w:val="00174709"/>
    <w:rsid w:val="00174840"/>
    <w:rsid w:val="00174A06"/>
    <w:rsid w:val="00174E07"/>
    <w:rsid w:val="0017685B"/>
    <w:rsid w:val="001803BB"/>
    <w:rsid w:val="001803D4"/>
    <w:rsid w:val="00181CEA"/>
    <w:rsid w:val="0018221F"/>
    <w:rsid w:val="001827CF"/>
    <w:rsid w:val="00182DDC"/>
    <w:rsid w:val="001832D5"/>
    <w:rsid w:val="00183770"/>
    <w:rsid w:val="001844CE"/>
    <w:rsid w:val="00184517"/>
    <w:rsid w:val="00184A17"/>
    <w:rsid w:val="00184AA4"/>
    <w:rsid w:val="00185EB1"/>
    <w:rsid w:val="00187219"/>
    <w:rsid w:val="001878A2"/>
    <w:rsid w:val="00190C09"/>
    <w:rsid w:val="001912BB"/>
    <w:rsid w:val="0019196D"/>
    <w:rsid w:val="0019230B"/>
    <w:rsid w:val="00192618"/>
    <w:rsid w:val="001926C5"/>
    <w:rsid w:val="00192977"/>
    <w:rsid w:val="00193D29"/>
    <w:rsid w:val="00194120"/>
    <w:rsid w:val="00194BA9"/>
    <w:rsid w:val="00195337"/>
    <w:rsid w:val="0019657F"/>
    <w:rsid w:val="001965AA"/>
    <w:rsid w:val="001A1150"/>
    <w:rsid w:val="001A1A14"/>
    <w:rsid w:val="001A23F6"/>
    <w:rsid w:val="001A2DE8"/>
    <w:rsid w:val="001A377F"/>
    <w:rsid w:val="001A379D"/>
    <w:rsid w:val="001A3C68"/>
    <w:rsid w:val="001A3E1D"/>
    <w:rsid w:val="001A43B7"/>
    <w:rsid w:val="001A44F5"/>
    <w:rsid w:val="001A4527"/>
    <w:rsid w:val="001A4E8B"/>
    <w:rsid w:val="001A5715"/>
    <w:rsid w:val="001A606A"/>
    <w:rsid w:val="001A6741"/>
    <w:rsid w:val="001A6E11"/>
    <w:rsid w:val="001A6EC8"/>
    <w:rsid w:val="001A7215"/>
    <w:rsid w:val="001A7BE7"/>
    <w:rsid w:val="001B0038"/>
    <w:rsid w:val="001B0397"/>
    <w:rsid w:val="001B04D3"/>
    <w:rsid w:val="001B14E4"/>
    <w:rsid w:val="001B19B3"/>
    <w:rsid w:val="001B1C02"/>
    <w:rsid w:val="001B1FEF"/>
    <w:rsid w:val="001B33D0"/>
    <w:rsid w:val="001B456A"/>
    <w:rsid w:val="001B4934"/>
    <w:rsid w:val="001B4D2C"/>
    <w:rsid w:val="001B5C8E"/>
    <w:rsid w:val="001B6322"/>
    <w:rsid w:val="001C064E"/>
    <w:rsid w:val="001C0CFE"/>
    <w:rsid w:val="001C165F"/>
    <w:rsid w:val="001C166F"/>
    <w:rsid w:val="001C1DC7"/>
    <w:rsid w:val="001C296D"/>
    <w:rsid w:val="001C34F6"/>
    <w:rsid w:val="001C36A1"/>
    <w:rsid w:val="001C38F3"/>
    <w:rsid w:val="001C3C93"/>
    <w:rsid w:val="001C3D7F"/>
    <w:rsid w:val="001C5143"/>
    <w:rsid w:val="001C5460"/>
    <w:rsid w:val="001C5FCA"/>
    <w:rsid w:val="001C6085"/>
    <w:rsid w:val="001C60A8"/>
    <w:rsid w:val="001C62A3"/>
    <w:rsid w:val="001C6621"/>
    <w:rsid w:val="001C6CBE"/>
    <w:rsid w:val="001C6FC9"/>
    <w:rsid w:val="001C7262"/>
    <w:rsid w:val="001C729F"/>
    <w:rsid w:val="001C7DFF"/>
    <w:rsid w:val="001D0A6D"/>
    <w:rsid w:val="001D0B24"/>
    <w:rsid w:val="001D0C53"/>
    <w:rsid w:val="001D0C6A"/>
    <w:rsid w:val="001D0F8F"/>
    <w:rsid w:val="001D2AB0"/>
    <w:rsid w:val="001D2FA1"/>
    <w:rsid w:val="001D3764"/>
    <w:rsid w:val="001D40D1"/>
    <w:rsid w:val="001D46CA"/>
    <w:rsid w:val="001D4B0B"/>
    <w:rsid w:val="001D4D30"/>
    <w:rsid w:val="001D538F"/>
    <w:rsid w:val="001D5538"/>
    <w:rsid w:val="001D5E38"/>
    <w:rsid w:val="001D6485"/>
    <w:rsid w:val="001D7027"/>
    <w:rsid w:val="001D792A"/>
    <w:rsid w:val="001E2126"/>
    <w:rsid w:val="001E2B58"/>
    <w:rsid w:val="001E3155"/>
    <w:rsid w:val="001E4A4F"/>
    <w:rsid w:val="001E5A58"/>
    <w:rsid w:val="001E6BD1"/>
    <w:rsid w:val="001E717D"/>
    <w:rsid w:val="001E720A"/>
    <w:rsid w:val="001F03D4"/>
    <w:rsid w:val="001F0614"/>
    <w:rsid w:val="001F0F95"/>
    <w:rsid w:val="001F1D97"/>
    <w:rsid w:val="001F3179"/>
    <w:rsid w:val="001F3382"/>
    <w:rsid w:val="001F4799"/>
    <w:rsid w:val="001F4B06"/>
    <w:rsid w:val="001F51F2"/>
    <w:rsid w:val="001F5295"/>
    <w:rsid w:val="001F5AAF"/>
    <w:rsid w:val="00200783"/>
    <w:rsid w:val="00201BDF"/>
    <w:rsid w:val="00202812"/>
    <w:rsid w:val="002028D1"/>
    <w:rsid w:val="00203583"/>
    <w:rsid w:val="0020384F"/>
    <w:rsid w:val="00203992"/>
    <w:rsid w:val="00203B81"/>
    <w:rsid w:val="002042E7"/>
    <w:rsid w:val="002044AB"/>
    <w:rsid w:val="00204E38"/>
    <w:rsid w:val="002055DE"/>
    <w:rsid w:val="00205958"/>
    <w:rsid w:val="00205B3D"/>
    <w:rsid w:val="00205FF2"/>
    <w:rsid w:val="002069E2"/>
    <w:rsid w:val="00206A31"/>
    <w:rsid w:val="002078C3"/>
    <w:rsid w:val="002102E0"/>
    <w:rsid w:val="00210D28"/>
    <w:rsid w:val="00214B05"/>
    <w:rsid w:val="00216441"/>
    <w:rsid w:val="002169BD"/>
    <w:rsid w:val="00216BC3"/>
    <w:rsid w:val="00220525"/>
    <w:rsid w:val="00220A87"/>
    <w:rsid w:val="00220CAD"/>
    <w:rsid w:val="00221501"/>
    <w:rsid w:val="00221CCB"/>
    <w:rsid w:val="002221EB"/>
    <w:rsid w:val="002230E2"/>
    <w:rsid w:val="0022351C"/>
    <w:rsid w:val="0022377E"/>
    <w:rsid w:val="00224070"/>
    <w:rsid w:val="00224572"/>
    <w:rsid w:val="002250C4"/>
    <w:rsid w:val="002256CA"/>
    <w:rsid w:val="00225C3A"/>
    <w:rsid w:val="002267F2"/>
    <w:rsid w:val="00226D1B"/>
    <w:rsid w:val="00226E8A"/>
    <w:rsid w:val="00227051"/>
    <w:rsid w:val="002279A0"/>
    <w:rsid w:val="002317AF"/>
    <w:rsid w:val="00231D43"/>
    <w:rsid w:val="00232DA1"/>
    <w:rsid w:val="00233370"/>
    <w:rsid w:val="0023440B"/>
    <w:rsid w:val="0023484B"/>
    <w:rsid w:val="002354B8"/>
    <w:rsid w:val="002354DE"/>
    <w:rsid w:val="00235574"/>
    <w:rsid w:val="00235F3D"/>
    <w:rsid w:val="00236AD5"/>
    <w:rsid w:val="00240318"/>
    <w:rsid w:val="00241AB8"/>
    <w:rsid w:val="00241CE8"/>
    <w:rsid w:val="00241FD6"/>
    <w:rsid w:val="0024291D"/>
    <w:rsid w:val="00242E22"/>
    <w:rsid w:val="002449A1"/>
    <w:rsid w:val="002449FC"/>
    <w:rsid w:val="00244AE2"/>
    <w:rsid w:val="00246539"/>
    <w:rsid w:val="0024707F"/>
    <w:rsid w:val="00247233"/>
    <w:rsid w:val="002476E6"/>
    <w:rsid w:val="00247712"/>
    <w:rsid w:val="00247C8A"/>
    <w:rsid w:val="00247E18"/>
    <w:rsid w:val="00247F66"/>
    <w:rsid w:val="00252C8F"/>
    <w:rsid w:val="00253900"/>
    <w:rsid w:val="00254888"/>
    <w:rsid w:val="00254F75"/>
    <w:rsid w:val="00255126"/>
    <w:rsid w:val="00255668"/>
    <w:rsid w:val="00255CE5"/>
    <w:rsid w:val="00255CE9"/>
    <w:rsid w:val="00255F47"/>
    <w:rsid w:val="00257A96"/>
    <w:rsid w:val="002607A8"/>
    <w:rsid w:val="00261B83"/>
    <w:rsid w:val="0026396C"/>
    <w:rsid w:val="00264038"/>
    <w:rsid w:val="00264130"/>
    <w:rsid w:val="002642A3"/>
    <w:rsid w:val="002642C0"/>
    <w:rsid w:val="00264A4E"/>
    <w:rsid w:val="00264E81"/>
    <w:rsid w:val="00265E98"/>
    <w:rsid w:val="00266535"/>
    <w:rsid w:val="00266784"/>
    <w:rsid w:val="00266C83"/>
    <w:rsid w:val="00266D60"/>
    <w:rsid w:val="00267038"/>
    <w:rsid w:val="002700E2"/>
    <w:rsid w:val="0027288B"/>
    <w:rsid w:val="0027417F"/>
    <w:rsid w:val="00274AD6"/>
    <w:rsid w:val="00274F48"/>
    <w:rsid w:val="00280B75"/>
    <w:rsid w:val="00280D99"/>
    <w:rsid w:val="0028112C"/>
    <w:rsid w:val="0028151E"/>
    <w:rsid w:val="00281B9E"/>
    <w:rsid w:val="00283790"/>
    <w:rsid w:val="00284A80"/>
    <w:rsid w:val="00284C60"/>
    <w:rsid w:val="002851DE"/>
    <w:rsid w:val="0028553C"/>
    <w:rsid w:val="002906AA"/>
    <w:rsid w:val="0029077B"/>
    <w:rsid w:val="00290A4F"/>
    <w:rsid w:val="00291C50"/>
    <w:rsid w:val="002931C0"/>
    <w:rsid w:val="002936AE"/>
    <w:rsid w:val="00293A7D"/>
    <w:rsid w:val="00293F37"/>
    <w:rsid w:val="00294015"/>
    <w:rsid w:val="00294CAF"/>
    <w:rsid w:val="00294FB0"/>
    <w:rsid w:val="00295287"/>
    <w:rsid w:val="0029548B"/>
    <w:rsid w:val="00295B1A"/>
    <w:rsid w:val="00295D39"/>
    <w:rsid w:val="00296042"/>
    <w:rsid w:val="002960C9"/>
    <w:rsid w:val="00296265"/>
    <w:rsid w:val="00297E37"/>
    <w:rsid w:val="002A0D59"/>
    <w:rsid w:val="002A0DC4"/>
    <w:rsid w:val="002A0E00"/>
    <w:rsid w:val="002A153A"/>
    <w:rsid w:val="002A29EA"/>
    <w:rsid w:val="002A2DC6"/>
    <w:rsid w:val="002A3F3C"/>
    <w:rsid w:val="002A49F4"/>
    <w:rsid w:val="002A4EC8"/>
    <w:rsid w:val="002A618D"/>
    <w:rsid w:val="002A61FD"/>
    <w:rsid w:val="002A6344"/>
    <w:rsid w:val="002A6C60"/>
    <w:rsid w:val="002A7441"/>
    <w:rsid w:val="002A7625"/>
    <w:rsid w:val="002A77D5"/>
    <w:rsid w:val="002A7E72"/>
    <w:rsid w:val="002A7EAC"/>
    <w:rsid w:val="002B0DBC"/>
    <w:rsid w:val="002B377E"/>
    <w:rsid w:val="002B378C"/>
    <w:rsid w:val="002B40E8"/>
    <w:rsid w:val="002B48B1"/>
    <w:rsid w:val="002B48B4"/>
    <w:rsid w:val="002B5EE0"/>
    <w:rsid w:val="002B635C"/>
    <w:rsid w:val="002B652B"/>
    <w:rsid w:val="002B6C84"/>
    <w:rsid w:val="002B7050"/>
    <w:rsid w:val="002B739A"/>
    <w:rsid w:val="002C10FD"/>
    <w:rsid w:val="002C133E"/>
    <w:rsid w:val="002C146D"/>
    <w:rsid w:val="002C15D3"/>
    <w:rsid w:val="002C166C"/>
    <w:rsid w:val="002C1677"/>
    <w:rsid w:val="002C16FB"/>
    <w:rsid w:val="002C17CA"/>
    <w:rsid w:val="002C1DD8"/>
    <w:rsid w:val="002C25D7"/>
    <w:rsid w:val="002C58D5"/>
    <w:rsid w:val="002C5E97"/>
    <w:rsid w:val="002C614A"/>
    <w:rsid w:val="002C6278"/>
    <w:rsid w:val="002C6CC5"/>
    <w:rsid w:val="002D09FB"/>
    <w:rsid w:val="002D127B"/>
    <w:rsid w:val="002D17F8"/>
    <w:rsid w:val="002D1F4F"/>
    <w:rsid w:val="002D1FA1"/>
    <w:rsid w:val="002D309E"/>
    <w:rsid w:val="002D33EF"/>
    <w:rsid w:val="002D4551"/>
    <w:rsid w:val="002D49DD"/>
    <w:rsid w:val="002D52BA"/>
    <w:rsid w:val="002D551E"/>
    <w:rsid w:val="002D5BF0"/>
    <w:rsid w:val="002D674F"/>
    <w:rsid w:val="002D7ADF"/>
    <w:rsid w:val="002D7ED5"/>
    <w:rsid w:val="002E0C92"/>
    <w:rsid w:val="002E1278"/>
    <w:rsid w:val="002E12DD"/>
    <w:rsid w:val="002E2DC9"/>
    <w:rsid w:val="002E2EAC"/>
    <w:rsid w:val="002E30BA"/>
    <w:rsid w:val="002E32AB"/>
    <w:rsid w:val="002E3930"/>
    <w:rsid w:val="002E413D"/>
    <w:rsid w:val="002E4801"/>
    <w:rsid w:val="002E4824"/>
    <w:rsid w:val="002E4BEC"/>
    <w:rsid w:val="002E65A8"/>
    <w:rsid w:val="002E67D4"/>
    <w:rsid w:val="002E7712"/>
    <w:rsid w:val="002E79D2"/>
    <w:rsid w:val="002E7ACD"/>
    <w:rsid w:val="002F0012"/>
    <w:rsid w:val="002F1EAF"/>
    <w:rsid w:val="002F4334"/>
    <w:rsid w:val="002F4675"/>
    <w:rsid w:val="002F4B10"/>
    <w:rsid w:val="002F6B09"/>
    <w:rsid w:val="002F6B51"/>
    <w:rsid w:val="002F6DE4"/>
    <w:rsid w:val="00300931"/>
    <w:rsid w:val="00300DB0"/>
    <w:rsid w:val="00301128"/>
    <w:rsid w:val="00301287"/>
    <w:rsid w:val="0030136C"/>
    <w:rsid w:val="00302288"/>
    <w:rsid w:val="003025AC"/>
    <w:rsid w:val="003027DB"/>
    <w:rsid w:val="00302885"/>
    <w:rsid w:val="00302E1E"/>
    <w:rsid w:val="0030798F"/>
    <w:rsid w:val="0031014D"/>
    <w:rsid w:val="003105E2"/>
    <w:rsid w:val="003119F7"/>
    <w:rsid w:val="00311D6D"/>
    <w:rsid w:val="003125A6"/>
    <w:rsid w:val="00312B25"/>
    <w:rsid w:val="00313CC3"/>
    <w:rsid w:val="00314128"/>
    <w:rsid w:val="00314B45"/>
    <w:rsid w:val="003150C8"/>
    <w:rsid w:val="003151BA"/>
    <w:rsid w:val="003156B9"/>
    <w:rsid w:val="00315ADA"/>
    <w:rsid w:val="00320666"/>
    <w:rsid w:val="00320BAB"/>
    <w:rsid w:val="00321457"/>
    <w:rsid w:val="00321DDD"/>
    <w:rsid w:val="003234CC"/>
    <w:rsid w:val="00323613"/>
    <w:rsid w:val="0032566C"/>
    <w:rsid w:val="00325A1E"/>
    <w:rsid w:val="003262BB"/>
    <w:rsid w:val="00326C39"/>
    <w:rsid w:val="00326EC4"/>
    <w:rsid w:val="00327095"/>
    <w:rsid w:val="00330111"/>
    <w:rsid w:val="003315F6"/>
    <w:rsid w:val="00331647"/>
    <w:rsid w:val="00332354"/>
    <w:rsid w:val="003324A2"/>
    <w:rsid w:val="00332CEC"/>
    <w:rsid w:val="00332FD7"/>
    <w:rsid w:val="00333264"/>
    <w:rsid w:val="003334F6"/>
    <w:rsid w:val="00334C39"/>
    <w:rsid w:val="00335154"/>
    <w:rsid w:val="00336923"/>
    <w:rsid w:val="00336972"/>
    <w:rsid w:val="00337049"/>
    <w:rsid w:val="00340E23"/>
    <w:rsid w:val="003427CC"/>
    <w:rsid w:val="003430F5"/>
    <w:rsid w:val="00343494"/>
    <w:rsid w:val="003439D2"/>
    <w:rsid w:val="00343B48"/>
    <w:rsid w:val="00343C3F"/>
    <w:rsid w:val="00344C00"/>
    <w:rsid w:val="00344D33"/>
    <w:rsid w:val="00344F9C"/>
    <w:rsid w:val="0034586A"/>
    <w:rsid w:val="0034693E"/>
    <w:rsid w:val="00346982"/>
    <w:rsid w:val="00347456"/>
    <w:rsid w:val="003478A0"/>
    <w:rsid w:val="003478B8"/>
    <w:rsid w:val="00347CCC"/>
    <w:rsid w:val="00347DD7"/>
    <w:rsid w:val="003504D7"/>
    <w:rsid w:val="00350540"/>
    <w:rsid w:val="00350972"/>
    <w:rsid w:val="003509DA"/>
    <w:rsid w:val="003511D7"/>
    <w:rsid w:val="0035261C"/>
    <w:rsid w:val="003527BD"/>
    <w:rsid w:val="00352E8D"/>
    <w:rsid w:val="003553F4"/>
    <w:rsid w:val="00355737"/>
    <w:rsid w:val="003558C6"/>
    <w:rsid w:val="0035700B"/>
    <w:rsid w:val="00360C1C"/>
    <w:rsid w:val="00360E78"/>
    <w:rsid w:val="003611DB"/>
    <w:rsid w:val="00362EE2"/>
    <w:rsid w:val="0036441E"/>
    <w:rsid w:val="0036466D"/>
    <w:rsid w:val="00366178"/>
    <w:rsid w:val="00367A16"/>
    <w:rsid w:val="0037132E"/>
    <w:rsid w:val="003714D3"/>
    <w:rsid w:val="00372934"/>
    <w:rsid w:val="00372DC9"/>
    <w:rsid w:val="003747AD"/>
    <w:rsid w:val="0037569A"/>
    <w:rsid w:val="00375851"/>
    <w:rsid w:val="003758BF"/>
    <w:rsid w:val="00376358"/>
    <w:rsid w:val="00377067"/>
    <w:rsid w:val="00377B74"/>
    <w:rsid w:val="003802B0"/>
    <w:rsid w:val="00381AE7"/>
    <w:rsid w:val="00382BE4"/>
    <w:rsid w:val="00383978"/>
    <w:rsid w:val="00383983"/>
    <w:rsid w:val="00386269"/>
    <w:rsid w:val="00386684"/>
    <w:rsid w:val="00386971"/>
    <w:rsid w:val="003869BB"/>
    <w:rsid w:val="00386B69"/>
    <w:rsid w:val="00386D86"/>
    <w:rsid w:val="00387AB3"/>
    <w:rsid w:val="00390607"/>
    <w:rsid w:val="003907D5"/>
    <w:rsid w:val="003924C7"/>
    <w:rsid w:val="00392A63"/>
    <w:rsid w:val="00393623"/>
    <w:rsid w:val="00394046"/>
    <w:rsid w:val="00394BC4"/>
    <w:rsid w:val="00394C21"/>
    <w:rsid w:val="00394E9F"/>
    <w:rsid w:val="00395128"/>
    <w:rsid w:val="003953E5"/>
    <w:rsid w:val="00395BDE"/>
    <w:rsid w:val="00396601"/>
    <w:rsid w:val="00396859"/>
    <w:rsid w:val="00396EB2"/>
    <w:rsid w:val="00397A17"/>
    <w:rsid w:val="003A2A20"/>
    <w:rsid w:val="003A30A9"/>
    <w:rsid w:val="003A3C4F"/>
    <w:rsid w:val="003A3CEA"/>
    <w:rsid w:val="003A3E76"/>
    <w:rsid w:val="003A4259"/>
    <w:rsid w:val="003A4E82"/>
    <w:rsid w:val="003A5BEF"/>
    <w:rsid w:val="003A6FFC"/>
    <w:rsid w:val="003A796B"/>
    <w:rsid w:val="003B0039"/>
    <w:rsid w:val="003B0210"/>
    <w:rsid w:val="003B11E6"/>
    <w:rsid w:val="003B146A"/>
    <w:rsid w:val="003B1A8C"/>
    <w:rsid w:val="003B24EA"/>
    <w:rsid w:val="003B2760"/>
    <w:rsid w:val="003B2E98"/>
    <w:rsid w:val="003B34E5"/>
    <w:rsid w:val="003B459A"/>
    <w:rsid w:val="003B48E8"/>
    <w:rsid w:val="003B5704"/>
    <w:rsid w:val="003B5B1D"/>
    <w:rsid w:val="003B5F35"/>
    <w:rsid w:val="003B672C"/>
    <w:rsid w:val="003B67D6"/>
    <w:rsid w:val="003C04F6"/>
    <w:rsid w:val="003C0977"/>
    <w:rsid w:val="003C0B9F"/>
    <w:rsid w:val="003C2601"/>
    <w:rsid w:val="003C26C1"/>
    <w:rsid w:val="003C47E7"/>
    <w:rsid w:val="003C6384"/>
    <w:rsid w:val="003C6479"/>
    <w:rsid w:val="003C6833"/>
    <w:rsid w:val="003C68AF"/>
    <w:rsid w:val="003D29FB"/>
    <w:rsid w:val="003D2B2D"/>
    <w:rsid w:val="003D3235"/>
    <w:rsid w:val="003D3708"/>
    <w:rsid w:val="003D435B"/>
    <w:rsid w:val="003D5772"/>
    <w:rsid w:val="003D5CB8"/>
    <w:rsid w:val="003D631C"/>
    <w:rsid w:val="003D6347"/>
    <w:rsid w:val="003D688F"/>
    <w:rsid w:val="003D72E8"/>
    <w:rsid w:val="003E00AE"/>
    <w:rsid w:val="003E12EE"/>
    <w:rsid w:val="003E25E3"/>
    <w:rsid w:val="003E29FE"/>
    <w:rsid w:val="003E3DCC"/>
    <w:rsid w:val="003E5C2F"/>
    <w:rsid w:val="003E6852"/>
    <w:rsid w:val="003E6DEA"/>
    <w:rsid w:val="003E7B07"/>
    <w:rsid w:val="003F0029"/>
    <w:rsid w:val="003F02A5"/>
    <w:rsid w:val="003F02DC"/>
    <w:rsid w:val="003F0322"/>
    <w:rsid w:val="003F040D"/>
    <w:rsid w:val="003F0803"/>
    <w:rsid w:val="003F0DDE"/>
    <w:rsid w:val="003F1E0E"/>
    <w:rsid w:val="003F2425"/>
    <w:rsid w:val="003F2C16"/>
    <w:rsid w:val="003F3636"/>
    <w:rsid w:val="003F4F73"/>
    <w:rsid w:val="003F68CC"/>
    <w:rsid w:val="003F74FB"/>
    <w:rsid w:val="003F77BC"/>
    <w:rsid w:val="00400751"/>
    <w:rsid w:val="00400D59"/>
    <w:rsid w:val="00401D28"/>
    <w:rsid w:val="00401E7A"/>
    <w:rsid w:val="00401FE4"/>
    <w:rsid w:val="004021EF"/>
    <w:rsid w:val="00402369"/>
    <w:rsid w:val="00402607"/>
    <w:rsid w:val="00402811"/>
    <w:rsid w:val="0040354B"/>
    <w:rsid w:val="00403FD9"/>
    <w:rsid w:val="00404908"/>
    <w:rsid w:val="004057E3"/>
    <w:rsid w:val="00406D04"/>
    <w:rsid w:val="00406E7C"/>
    <w:rsid w:val="00407189"/>
    <w:rsid w:val="00407E07"/>
    <w:rsid w:val="00407E6B"/>
    <w:rsid w:val="00410AB9"/>
    <w:rsid w:val="0041111B"/>
    <w:rsid w:val="004114D7"/>
    <w:rsid w:val="0041299B"/>
    <w:rsid w:val="00413227"/>
    <w:rsid w:val="0041388B"/>
    <w:rsid w:val="00413BD1"/>
    <w:rsid w:val="00413C28"/>
    <w:rsid w:val="00414591"/>
    <w:rsid w:val="00414677"/>
    <w:rsid w:val="0041496B"/>
    <w:rsid w:val="00415100"/>
    <w:rsid w:val="00415223"/>
    <w:rsid w:val="0041601A"/>
    <w:rsid w:val="004160F7"/>
    <w:rsid w:val="00416381"/>
    <w:rsid w:val="00417DAF"/>
    <w:rsid w:val="00420CC7"/>
    <w:rsid w:val="00423C40"/>
    <w:rsid w:val="00423DEA"/>
    <w:rsid w:val="0042402D"/>
    <w:rsid w:val="00424199"/>
    <w:rsid w:val="00424483"/>
    <w:rsid w:val="00424AA5"/>
    <w:rsid w:val="00425C7E"/>
    <w:rsid w:val="00425F93"/>
    <w:rsid w:val="00426922"/>
    <w:rsid w:val="00426B05"/>
    <w:rsid w:val="00426FFE"/>
    <w:rsid w:val="004276D0"/>
    <w:rsid w:val="00431211"/>
    <w:rsid w:val="0043121A"/>
    <w:rsid w:val="00431492"/>
    <w:rsid w:val="00432623"/>
    <w:rsid w:val="00432DE4"/>
    <w:rsid w:val="00433805"/>
    <w:rsid w:val="004341E3"/>
    <w:rsid w:val="0043427B"/>
    <w:rsid w:val="0043514A"/>
    <w:rsid w:val="00435B00"/>
    <w:rsid w:val="00435EB1"/>
    <w:rsid w:val="004368FA"/>
    <w:rsid w:val="00436B8F"/>
    <w:rsid w:val="00436FA4"/>
    <w:rsid w:val="00437826"/>
    <w:rsid w:val="00440873"/>
    <w:rsid w:val="004412A2"/>
    <w:rsid w:val="00441ED5"/>
    <w:rsid w:val="0044360A"/>
    <w:rsid w:val="004436DB"/>
    <w:rsid w:val="00444C7C"/>
    <w:rsid w:val="00445633"/>
    <w:rsid w:val="00445AF2"/>
    <w:rsid w:val="0044722A"/>
    <w:rsid w:val="004501B9"/>
    <w:rsid w:val="00450752"/>
    <w:rsid w:val="004513CD"/>
    <w:rsid w:val="004518E3"/>
    <w:rsid w:val="00451984"/>
    <w:rsid w:val="00451EF0"/>
    <w:rsid w:val="00452771"/>
    <w:rsid w:val="00452F37"/>
    <w:rsid w:val="0045309E"/>
    <w:rsid w:val="00453D4C"/>
    <w:rsid w:val="00453FEC"/>
    <w:rsid w:val="00454529"/>
    <w:rsid w:val="00454AEB"/>
    <w:rsid w:val="00454D06"/>
    <w:rsid w:val="0045564F"/>
    <w:rsid w:val="00455918"/>
    <w:rsid w:val="00455F09"/>
    <w:rsid w:val="004567AC"/>
    <w:rsid w:val="00457139"/>
    <w:rsid w:val="00461934"/>
    <w:rsid w:val="00461E92"/>
    <w:rsid w:val="0046332C"/>
    <w:rsid w:val="004637DA"/>
    <w:rsid w:val="00465537"/>
    <w:rsid w:val="00465E92"/>
    <w:rsid w:val="00466099"/>
    <w:rsid w:val="00466A36"/>
    <w:rsid w:val="004723BA"/>
    <w:rsid w:val="004726A1"/>
    <w:rsid w:val="0047275C"/>
    <w:rsid w:val="00472AEF"/>
    <w:rsid w:val="00473535"/>
    <w:rsid w:val="00474707"/>
    <w:rsid w:val="00475128"/>
    <w:rsid w:val="00475741"/>
    <w:rsid w:val="00475DD7"/>
    <w:rsid w:val="00476742"/>
    <w:rsid w:val="00476771"/>
    <w:rsid w:val="00477C33"/>
    <w:rsid w:val="00480770"/>
    <w:rsid w:val="00480DBF"/>
    <w:rsid w:val="00480E35"/>
    <w:rsid w:val="00483410"/>
    <w:rsid w:val="00483492"/>
    <w:rsid w:val="00483E15"/>
    <w:rsid w:val="00484392"/>
    <w:rsid w:val="00484749"/>
    <w:rsid w:val="00484982"/>
    <w:rsid w:val="0048507B"/>
    <w:rsid w:val="004856FE"/>
    <w:rsid w:val="004858D5"/>
    <w:rsid w:val="00485CC4"/>
    <w:rsid w:val="004864C9"/>
    <w:rsid w:val="00491283"/>
    <w:rsid w:val="00491D27"/>
    <w:rsid w:val="00492422"/>
    <w:rsid w:val="00493738"/>
    <w:rsid w:val="0049383D"/>
    <w:rsid w:val="00493CAF"/>
    <w:rsid w:val="0049415E"/>
    <w:rsid w:val="004942BF"/>
    <w:rsid w:val="00495DAD"/>
    <w:rsid w:val="00495E0D"/>
    <w:rsid w:val="00496146"/>
    <w:rsid w:val="004962A2"/>
    <w:rsid w:val="0049642A"/>
    <w:rsid w:val="00497D13"/>
    <w:rsid w:val="004A0C90"/>
    <w:rsid w:val="004A1F6A"/>
    <w:rsid w:val="004A2AF6"/>
    <w:rsid w:val="004A3B40"/>
    <w:rsid w:val="004A4D09"/>
    <w:rsid w:val="004A4DF8"/>
    <w:rsid w:val="004A6764"/>
    <w:rsid w:val="004A6FC8"/>
    <w:rsid w:val="004A7735"/>
    <w:rsid w:val="004A78A1"/>
    <w:rsid w:val="004A7C1B"/>
    <w:rsid w:val="004A7D86"/>
    <w:rsid w:val="004B1A33"/>
    <w:rsid w:val="004B3ED0"/>
    <w:rsid w:val="004B51C2"/>
    <w:rsid w:val="004B5438"/>
    <w:rsid w:val="004B5ACC"/>
    <w:rsid w:val="004B6577"/>
    <w:rsid w:val="004B7606"/>
    <w:rsid w:val="004C0019"/>
    <w:rsid w:val="004C06EF"/>
    <w:rsid w:val="004C0CFE"/>
    <w:rsid w:val="004C1667"/>
    <w:rsid w:val="004C190F"/>
    <w:rsid w:val="004C19FB"/>
    <w:rsid w:val="004C4217"/>
    <w:rsid w:val="004C427B"/>
    <w:rsid w:val="004C48E6"/>
    <w:rsid w:val="004C4FDD"/>
    <w:rsid w:val="004C535F"/>
    <w:rsid w:val="004C5E19"/>
    <w:rsid w:val="004C6D21"/>
    <w:rsid w:val="004C6EAB"/>
    <w:rsid w:val="004C7058"/>
    <w:rsid w:val="004C7777"/>
    <w:rsid w:val="004D08D1"/>
    <w:rsid w:val="004D15C9"/>
    <w:rsid w:val="004D15F2"/>
    <w:rsid w:val="004D16E4"/>
    <w:rsid w:val="004D2A1F"/>
    <w:rsid w:val="004D2C2D"/>
    <w:rsid w:val="004D3692"/>
    <w:rsid w:val="004D4F7B"/>
    <w:rsid w:val="004D5289"/>
    <w:rsid w:val="004D6588"/>
    <w:rsid w:val="004D76CD"/>
    <w:rsid w:val="004D7C10"/>
    <w:rsid w:val="004D7E5D"/>
    <w:rsid w:val="004D7EAF"/>
    <w:rsid w:val="004E07DA"/>
    <w:rsid w:val="004E11A3"/>
    <w:rsid w:val="004E183A"/>
    <w:rsid w:val="004E1C0A"/>
    <w:rsid w:val="004E2D56"/>
    <w:rsid w:val="004E3B53"/>
    <w:rsid w:val="004E3BD1"/>
    <w:rsid w:val="004E6F81"/>
    <w:rsid w:val="004E6FCF"/>
    <w:rsid w:val="004E77D5"/>
    <w:rsid w:val="004E79AE"/>
    <w:rsid w:val="004E7B30"/>
    <w:rsid w:val="004F0680"/>
    <w:rsid w:val="004F0835"/>
    <w:rsid w:val="004F11CB"/>
    <w:rsid w:val="004F157D"/>
    <w:rsid w:val="004F2706"/>
    <w:rsid w:val="004F2826"/>
    <w:rsid w:val="004F28ED"/>
    <w:rsid w:val="004F2A0D"/>
    <w:rsid w:val="004F310C"/>
    <w:rsid w:val="004F35F9"/>
    <w:rsid w:val="004F370C"/>
    <w:rsid w:val="004F4E0E"/>
    <w:rsid w:val="004F5543"/>
    <w:rsid w:val="004F590B"/>
    <w:rsid w:val="004F5F50"/>
    <w:rsid w:val="004F6C5E"/>
    <w:rsid w:val="004F7961"/>
    <w:rsid w:val="004F7AAA"/>
    <w:rsid w:val="005000FF"/>
    <w:rsid w:val="0050041F"/>
    <w:rsid w:val="0050074B"/>
    <w:rsid w:val="00500A8A"/>
    <w:rsid w:val="00501AD3"/>
    <w:rsid w:val="0050242E"/>
    <w:rsid w:val="00502A01"/>
    <w:rsid w:val="00502FCB"/>
    <w:rsid w:val="005039A7"/>
    <w:rsid w:val="00503B42"/>
    <w:rsid w:val="00503EC0"/>
    <w:rsid w:val="0050482A"/>
    <w:rsid w:val="00504ACA"/>
    <w:rsid w:val="00505492"/>
    <w:rsid w:val="00507730"/>
    <w:rsid w:val="00507C50"/>
    <w:rsid w:val="005106F3"/>
    <w:rsid w:val="00511A13"/>
    <w:rsid w:val="00511FB3"/>
    <w:rsid w:val="0051299A"/>
    <w:rsid w:val="00514C42"/>
    <w:rsid w:val="00515423"/>
    <w:rsid w:val="00515513"/>
    <w:rsid w:val="00515705"/>
    <w:rsid w:val="0051590B"/>
    <w:rsid w:val="00515EC4"/>
    <w:rsid w:val="005175FC"/>
    <w:rsid w:val="00520AFD"/>
    <w:rsid w:val="005211C4"/>
    <w:rsid w:val="00521417"/>
    <w:rsid w:val="005218D7"/>
    <w:rsid w:val="00521FA0"/>
    <w:rsid w:val="005242C4"/>
    <w:rsid w:val="00524ECB"/>
    <w:rsid w:val="00525831"/>
    <w:rsid w:val="00525FC1"/>
    <w:rsid w:val="005260FB"/>
    <w:rsid w:val="0052662C"/>
    <w:rsid w:val="00527347"/>
    <w:rsid w:val="005277A0"/>
    <w:rsid w:val="005279BA"/>
    <w:rsid w:val="00530150"/>
    <w:rsid w:val="00530A9C"/>
    <w:rsid w:val="00530DD4"/>
    <w:rsid w:val="005311EF"/>
    <w:rsid w:val="005313A9"/>
    <w:rsid w:val="00531D8E"/>
    <w:rsid w:val="0053291B"/>
    <w:rsid w:val="00532D53"/>
    <w:rsid w:val="00534763"/>
    <w:rsid w:val="00534ACA"/>
    <w:rsid w:val="00535483"/>
    <w:rsid w:val="00535C2E"/>
    <w:rsid w:val="00535EAA"/>
    <w:rsid w:val="005361E0"/>
    <w:rsid w:val="00536E13"/>
    <w:rsid w:val="0053797B"/>
    <w:rsid w:val="00537A24"/>
    <w:rsid w:val="00537A82"/>
    <w:rsid w:val="005400B0"/>
    <w:rsid w:val="005405BB"/>
    <w:rsid w:val="00540B89"/>
    <w:rsid w:val="00541681"/>
    <w:rsid w:val="00541F6D"/>
    <w:rsid w:val="005420F0"/>
    <w:rsid w:val="005430EB"/>
    <w:rsid w:val="005434F7"/>
    <w:rsid w:val="00543603"/>
    <w:rsid w:val="00543825"/>
    <w:rsid w:val="00543E93"/>
    <w:rsid w:val="00543EC9"/>
    <w:rsid w:val="00544E78"/>
    <w:rsid w:val="005467BA"/>
    <w:rsid w:val="00546B81"/>
    <w:rsid w:val="00546D04"/>
    <w:rsid w:val="00546E68"/>
    <w:rsid w:val="005502D7"/>
    <w:rsid w:val="0055060A"/>
    <w:rsid w:val="0055071C"/>
    <w:rsid w:val="00551A25"/>
    <w:rsid w:val="00551BF1"/>
    <w:rsid w:val="00555A79"/>
    <w:rsid w:val="00555C01"/>
    <w:rsid w:val="00555DD7"/>
    <w:rsid w:val="00555E6F"/>
    <w:rsid w:val="00557C49"/>
    <w:rsid w:val="00561038"/>
    <w:rsid w:val="00561F8C"/>
    <w:rsid w:val="00562BAD"/>
    <w:rsid w:val="0056428D"/>
    <w:rsid w:val="0056575D"/>
    <w:rsid w:val="00565873"/>
    <w:rsid w:val="00565A24"/>
    <w:rsid w:val="0056606E"/>
    <w:rsid w:val="00567A40"/>
    <w:rsid w:val="005703BF"/>
    <w:rsid w:val="005722AF"/>
    <w:rsid w:val="00572941"/>
    <w:rsid w:val="00572A20"/>
    <w:rsid w:val="00573BD5"/>
    <w:rsid w:val="00573FB1"/>
    <w:rsid w:val="00576045"/>
    <w:rsid w:val="00576E5C"/>
    <w:rsid w:val="00577836"/>
    <w:rsid w:val="00577D00"/>
    <w:rsid w:val="005801E7"/>
    <w:rsid w:val="005802A4"/>
    <w:rsid w:val="005814B9"/>
    <w:rsid w:val="00581F4A"/>
    <w:rsid w:val="00581FFB"/>
    <w:rsid w:val="005820E4"/>
    <w:rsid w:val="005842C3"/>
    <w:rsid w:val="00584D72"/>
    <w:rsid w:val="00585805"/>
    <w:rsid w:val="005859CD"/>
    <w:rsid w:val="00585EB9"/>
    <w:rsid w:val="00585F98"/>
    <w:rsid w:val="005864F9"/>
    <w:rsid w:val="00586716"/>
    <w:rsid w:val="005877B3"/>
    <w:rsid w:val="00587BF3"/>
    <w:rsid w:val="0059016E"/>
    <w:rsid w:val="00590413"/>
    <w:rsid w:val="00590C86"/>
    <w:rsid w:val="00590EC3"/>
    <w:rsid w:val="0059199D"/>
    <w:rsid w:val="00591B04"/>
    <w:rsid w:val="00592D98"/>
    <w:rsid w:val="00593AA3"/>
    <w:rsid w:val="00593B37"/>
    <w:rsid w:val="005944F6"/>
    <w:rsid w:val="00594588"/>
    <w:rsid w:val="005947D0"/>
    <w:rsid w:val="005949EF"/>
    <w:rsid w:val="00594A0F"/>
    <w:rsid w:val="00595119"/>
    <w:rsid w:val="005962CB"/>
    <w:rsid w:val="005964BC"/>
    <w:rsid w:val="00596BC3"/>
    <w:rsid w:val="005A095E"/>
    <w:rsid w:val="005A191A"/>
    <w:rsid w:val="005A248C"/>
    <w:rsid w:val="005A32F2"/>
    <w:rsid w:val="005A3B03"/>
    <w:rsid w:val="005A3FA8"/>
    <w:rsid w:val="005A411F"/>
    <w:rsid w:val="005A5662"/>
    <w:rsid w:val="005A66E2"/>
    <w:rsid w:val="005A76B0"/>
    <w:rsid w:val="005A7714"/>
    <w:rsid w:val="005A7D30"/>
    <w:rsid w:val="005B0017"/>
    <w:rsid w:val="005B00EC"/>
    <w:rsid w:val="005B0976"/>
    <w:rsid w:val="005B14FC"/>
    <w:rsid w:val="005B19FB"/>
    <w:rsid w:val="005B1AEA"/>
    <w:rsid w:val="005B2192"/>
    <w:rsid w:val="005B2B07"/>
    <w:rsid w:val="005B33DD"/>
    <w:rsid w:val="005B369A"/>
    <w:rsid w:val="005B3758"/>
    <w:rsid w:val="005B5816"/>
    <w:rsid w:val="005B67E8"/>
    <w:rsid w:val="005C038D"/>
    <w:rsid w:val="005C0EF8"/>
    <w:rsid w:val="005C1022"/>
    <w:rsid w:val="005C192B"/>
    <w:rsid w:val="005C23EB"/>
    <w:rsid w:val="005C2BBC"/>
    <w:rsid w:val="005C3974"/>
    <w:rsid w:val="005C3E65"/>
    <w:rsid w:val="005C3FDE"/>
    <w:rsid w:val="005C44F6"/>
    <w:rsid w:val="005C493F"/>
    <w:rsid w:val="005C4CF8"/>
    <w:rsid w:val="005C6081"/>
    <w:rsid w:val="005C77E8"/>
    <w:rsid w:val="005D0D54"/>
    <w:rsid w:val="005D0F89"/>
    <w:rsid w:val="005D15CE"/>
    <w:rsid w:val="005D16B3"/>
    <w:rsid w:val="005D1828"/>
    <w:rsid w:val="005D22B6"/>
    <w:rsid w:val="005D2A89"/>
    <w:rsid w:val="005D4913"/>
    <w:rsid w:val="005D5B32"/>
    <w:rsid w:val="005D5B96"/>
    <w:rsid w:val="005D72FD"/>
    <w:rsid w:val="005D77E2"/>
    <w:rsid w:val="005D7F7C"/>
    <w:rsid w:val="005E0696"/>
    <w:rsid w:val="005E07F5"/>
    <w:rsid w:val="005E2820"/>
    <w:rsid w:val="005E2B66"/>
    <w:rsid w:val="005E3D98"/>
    <w:rsid w:val="005E4CCC"/>
    <w:rsid w:val="005E54A9"/>
    <w:rsid w:val="005F0C84"/>
    <w:rsid w:val="005F0D94"/>
    <w:rsid w:val="005F0DF7"/>
    <w:rsid w:val="005F1063"/>
    <w:rsid w:val="005F1682"/>
    <w:rsid w:val="005F296A"/>
    <w:rsid w:val="005F2F74"/>
    <w:rsid w:val="005F363A"/>
    <w:rsid w:val="005F41A2"/>
    <w:rsid w:val="005F46F9"/>
    <w:rsid w:val="005F4987"/>
    <w:rsid w:val="005F6A3E"/>
    <w:rsid w:val="005F6A5F"/>
    <w:rsid w:val="005F7CF7"/>
    <w:rsid w:val="00600539"/>
    <w:rsid w:val="00601322"/>
    <w:rsid w:val="006016D9"/>
    <w:rsid w:val="006027F2"/>
    <w:rsid w:val="00602F60"/>
    <w:rsid w:val="0060365D"/>
    <w:rsid w:val="00603A45"/>
    <w:rsid w:val="00603E49"/>
    <w:rsid w:val="00604578"/>
    <w:rsid w:val="00604FA6"/>
    <w:rsid w:val="006050BF"/>
    <w:rsid w:val="006052E9"/>
    <w:rsid w:val="00605F80"/>
    <w:rsid w:val="006069D1"/>
    <w:rsid w:val="00606E96"/>
    <w:rsid w:val="00607F6D"/>
    <w:rsid w:val="00610011"/>
    <w:rsid w:val="00611737"/>
    <w:rsid w:val="006122B3"/>
    <w:rsid w:val="00613998"/>
    <w:rsid w:val="00614530"/>
    <w:rsid w:val="00614573"/>
    <w:rsid w:val="00614EE3"/>
    <w:rsid w:val="00614F5A"/>
    <w:rsid w:val="006154D7"/>
    <w:rsid w:val="00615FEA"/>
    <w:rsid w:val="006165E3"/>
    <w:rsid w:val="00616780"/>
    <w:rsid w:val="00617394"/>
    <w:rsid w:val="0061763C"/>
    <w:rsid w:val="00617938"/>
    <w:rsid w:val="006209E2"/>
    <w:rsid w:val="00621726"/>
    <w:rsid w:val="00622273"/>
    <w:rsid w:val="00622A92"/>
    <w:rsid w:val="0062427C"/>
    <w:rsid w:val="00625371"/>
    <w:rsid w:val="006268E8"/>
    <w:rsid w:val="00626B6E"/>
    <w:rsid w:val="00626DA8"/>
    <w:rsid w:val="006271CA"/>
    <w:rsid w:val="006273B0"/>
    <w:rsid w:val="00630807"/>
    <w:rsid w:val="0063125A"/>
    <w:rsid w:val="00633447"/>
    <w:rsid w:val="0063393C"/>
    <w:rsid w:val="00633C2D"/>
    <w:rsid w:val="006342FC"/>
    <w:rsid w:val="006349BF"/>
    <w:rsid w:val="00634C6E"/>
    <w:rsid w:val="0063515B"/>
    <w:rsid w:val="006362D2"/>
    <w:rsid w:val="0064053E"/>
    <w:rsid w:val="0064083B"/>
    <w:rsid w:val="00640934"/>
    <w:rsid w:val="00640CB4"/>
    <w:rsid w:val="00640DDC"/>
    <w:rsid w:val="00641852"/>
    <w:rsid w:val="00641DA0"/>
    <w:rsid w:val="00641FA9"/>
    <w:rsid w:val="006428D0"/>
    <w:rsid w:val="00643DF8"/>
    <w:rsid w:val="006443E6"/>
    <w:rsid w:val="0064463C"/>
    <w:rsid w:val="00644785"/>
    <w:rsid w:val="006459F6"/>
    <w:rsid w:val="00646F81"/>
    <w:rsid w:val="00647055"/>
    <w:rsid w:val="006473AC"/>
    <w:rsid w:val="006502C4"/>
    <w:rsid w:val="006507F6"/>
    <w:rsid w:val="006508DA"/>
    <w:rsid w:val="0065093A"/>
    <w:rsid w:val="0065209B"/>
    <w:rsid w:val="006526C1"/>
    <w:rsid w:val="006532B4"/>
    <w:rsid w:val="00653972"/>
    <w:rsid w:val="00653A4F"/>
    <w:rsid w:val="00653B6E"/>
    <w:rsid w:val="00654131"/>
    <w:rsid w:val="00654D17"/>
    <w:rsid w:val="006554F8"/>
    <w:rsid w:val="0065590B"/>
    <w:rsid w:val="00656707"/>
    <w:rsid w:val="00656BEF"/>
    <w:rsid w:val="00657146"/>
    <w:rsid w:val="006602F5"/>
    <w:rsid w:val="00660711"/>
    <w:rsid w:val="00660789"/>
    <w:rsid w:val="00660836"/>
    <w:rsid w:val="006615C8"/>
    <w:rsid w:val="0066202C"/>
    <w:rsid w:val="00663B10"/>
    <w:rsid w:val="00664193"/>
    <w:rsid w:val="0066419C"/>
    <w:rsid w:val="00665519"/>
    <w:rsid w:val="00665FAC"/>
    <w:rsid w:val="00667840"/>
    <w:rsid w:val="006703D0"/>
    <w:rsid w:val="00670F8B"/>
    <w:rsid w:val="00672383"/>
    <w:rsid w:val="0067259D"/>
    <w:rsid w:val="006728C5"/>
    <w:rsid w:val="0067568E"/>
    <w:rsid w:val="006762B0"/>
    <w:rsid w:val="006771C3"/>
    <w:rsid w:val="00677309"/>
    <w:rsid w:val="00677DE4"/>
    <w:rsid w:val="00680168"/>
    <w:rsid w:val="00681937"/>
    <w:rsid w:val="00681DBA"/>
    <w:rsid w:val="006825BA"/>
    <w:rsid w:val="00683C26"/>
    <w:rsid w:val="00685013"/>
    <w:rsid w:val="006865AD"/>
    <w:rsid w:val="0068697A"/>
    <w:rsid w:val="00687A94"/>
    <w:rsid w:val="00687D00"/>
    <w:rsid w:val="00690AB9"/>
    <w:rsid w:val="00690F4F"/>
    <w:rsid w:val="00691437"/>
    <w:rsid w:val="00692FE0"/>
    <w:rsid w:val="006946FA"/>
    <w:rsid w:val="006954E0"/>
    <w:rsid w:val="006954FA"/>
    <w:rsid w:val="00696791"/>
    <w:rsid w:val="006973E2"/>
    <w:rsid w:val="00697436"/>
    <w:rsid w:val="006976F9"/>
    <w:rsid w:val="006A05E3"/>
    <w:rsid w:val="006A1AED"/>
    <w:rsid w:val="006A3CC5"/>
    <w:rsid w:val="006A43C7"/>
    <w:rsid w:val="006A4838"/>
    <w:rsid w:val="006A4E04"/>
    <w:rsid w:val="006A5AD8"/>
    <w:rsid w:val="006A5C59"/>
    <w:rsid w:val="006A5D85"/>
    <w:rsid w:val="006A5DD2"/>
    <w:rsid w:val="006A5F25"/>
    <w:rsid w:val="006A68E7"/>
    <w:rsid w:val="006A6B9A"/>
    <w:rsid w:val="006A73C8"/>
    <w:rsid w:val="006A7650"/>
    <w:rsid w:val="006B1225"/>
    <w:rsid w:val="006B125A"/>
    <w:rsid w:val="006B1A5C"/>
    <w:rsid w:val="006B2ACC"/>
    <w:rsid w:val="006B2EE3"/>
    <w:rsid w:val="006B3116"/>
    <w:rsid w:val="006B3266"/>
    <w:rsid w:val="006B3BC7"/>
    <w:rsid w:val="006B401E"/>
    <w:rsid w:val="006B4BC2"/>
    <w:rsid w:val="006B546A"/>
    <w:rsid w:val="006B55B9"/>
    <w:rsid w:val="006B5DBB"/>
    <w:rsid w:val="006B6D94"/>
    <w:rsid w:val="006B6E2C"/>
    <w:rsid w:val="006B6F1F"/>
    <w:rsid w:val="006C065E"/>
    <w:rsid w:val="006C0724"/>
    <w:rsid w:val="006C08D4"/>
    <w:rsid w:val="006C0FBB"/>
    <w:rsid w:val="006C13E8"/>
    <w:rsid w:val="006C17D4"/>
    <w:rsid w:val="006C19A7"/>
    <w:rsid w:val="006C2193"/>
    <w:rsid w:val="006C24C1"/>
    <w:rsid w:val="006C26C5"/>
    <w:rsid w:val="006C2B81"/>
    <w:rsid w:val="006C2BB6"/>
    <w:rsid w:val="006C3698"/>
    <w:rsid w:val="006C3C02"/>
    <w:rsid w:val="006C4C8C"/>
    <w:rsid w:val="006C52E7"/>
    <w:rsid w:val="006C5DBE"/>
    <w:rsid w:val="006C608C"/>
    <w:rsid w:val="006C7652"/>
    <w:rsid w:val="006C7B8E"/>
    <w:rsid w:val="006D0912"/>
    <w:rsid w:val="006D0FE8"/>
    <w:rsid w:val="006D1F40"/>
    <w:rsid w:val="006D29C5"/>
    <w:rsid w:val="006D2C73"/>
    <w:rsid w:val="006D587F"/>
    <w:rsid w:val="006D6870"/>
    <w:rsid w:val="006D7014"/>
    <w:rsid w:val="006D724B"/>
    <w:rsid w:val="006D7436"/>
    <w:rsid w:val="006D76D0"/>
    <w:rsid w:val="006E00EB"/>
    <w:rsid w:val="006E07D4"/>
    <w:rsid w:val="006E1250"/>
    <w:rsid w:val="006E262B"/>
    <w:rsid w:val="006E2B46"/>
    <w:rsid w:val="006E3197"/>
    <w:rsid w:val="006E36C9"/>
    <w:rsid w:val="006E4EE8"/>
    <w:rsid w:val="006E5E4A"/>
    <w:rsid w:val="006E6D74"/>
    <w:rsid w:val="006E778C"/>
    <w:rsid w:val="006E784E"/>
    <w:rsid w:val="006E7AE2"/>
    <w:rsid w:val="006F08B7"/>
    <w:rsid w:val="006F1E3C"/>
    <w:rsid w:val="006F1F7D"/>
    <w:rsid w:val="006F2097"/>
    <w:rsid w:val="006F2142"/>
    <w:rsid w:val="006F301F"/>
    <w:rsid w:val="006F3EC0"/>
    <w:rsid w:val="006F47AD"/>
    <w:rsid w:val="006F4B5E"/>
    <w:rsid w:val="006F515E"/>
    <w:rsid w:val="006F7089"/>
    <w:rsid w:val="006F7AF9"/>
    <w:rsid w:val="00700848"/>
    <w:rsid w:val="007008FA"/>
    <w:rsid w:val="00700970"/>
    <w:rsid w:val="00700D7C"/>
    <w:rsid w:val="00700FE2"/>
    <w:rsid w:val="00702963"/>
    <w:rsid w:val="00702A6B"/>
    <w:rsid w:val="0070300D"/>
    <w:rsid w:val="00703265"/>
    <w:rsid w:val="00703498"/>
    <w:rsid w:val="007036D1"/>
    <w:rsid w:val="00704A59"/>
    <w:rsid w:val="00704BAC"/>
    <w:rsid w:val="007065AE"/>
    <w:rsid w:val="00707A7C"/>
    <w:rsid w:val="00707B9C"/>
    <w:rsid w:val="00710F9F"/>
    <w:rsid w:val="00711B8E"/>
    <w:rsid w:val="0071252A"/>
    <w:rsid w:val="00712A0D"/>
    <w:rsid w:val="00712CE3"/>
    <w:rsid w:val="00712CEB"/>
    <w:rsid w:val="00713AE1"/>
    <w:rsid w:val="00713CFF"/>
    <w:rsid w:val="007154FB"/>
    <w:rsid w:val="00715858"/>
    <w:rsid w:val="00715EDA"/>
    <w:rsid w:val="00715EE3"/>
    <w:rsid w:val="00716653"/>
    <w:rsid w:val="00716D27"/>
    <w:rsid w:val="0071724A"/>
    <w:rsid w:val="00720622"/>
    <w:rsid w:val="00720A60"/>
    <w:rsid w:val="00720AEB"/>
    <w:rsid w:val="00720E39"/>
    <w:rsid w:val="00721A61"/>
    <w:rsid w:val="00721C47"/>
    <w:rsid w:val="007239A5"/>
    <w:rsid w:val="00724EC1"/>
    <w:rsid w:val="0072591F"/>
    <w:rsid w:val="00725D42"/>
    <w:rsid w:val="00727D40"/>
    <w:rsid w:val="007300DF"/>
    <w:rsid w:val="00730539"/>
    <w:rsid w:val="00732029"/>
    <w:rsid w:val="0073215F"/>
    <w:rsid w:val="007324AB"/>
    <w:rsid w:val="007329C7"/>
    <w:rsid w:val="00732A40"/>
    <w:rsid w:val="007338A9"/>
    <w:rsid w:val="00733D46"/>
    <w:rsid w:val="00734FBE"/>
    <w:rsid w:val="00735135"/>
    <w:rsid w:val="00735171"/>
    <w:rsid w:val="00737127"/>
    <w:rsid w:val="00737A57"/>
    <w:rsid w:val="0074183F"/>
    <w:rsid w:val="00742B30"/>
    <w:rsid w:val="007435A1"/>
    <w:rsid w:val="007444F1"/>
    <w:rsid w:val="00744A2E"/>
    <w:rsid w:val="00744A8B"/>
    <w:rsid w:val="007453E8"/>
    <w:rsid w:val="00745569"/>
    <w:rsid w:val="0074571E"/>
    <w:rsid w:val="00745799"/>
    <w:rsid w:val="007467FB"/>
    <w:rsid w:val="00746A1B"/>
    <w:rsid w:val="007473AD"/>
    <w:rsid w:val="007473E3"/>
    <w:rsid w:val="00747C46"/>
    <w:rsid w:val="007509B7"/>
    <w:rsid w:val="00750DBD"/>
    <w:rsid w:val="00751427"/>
    <w:rsid w:val="00751F54"/>
    <w:rsid w:val="007525E5"/>
    <w:rsid w:val="00752991"/>
    <w:rsid w:val="00753412"/>
    <w:rsid w:val="007539E5"/>
    <w:rsid w:val="00753AA4"/>
    <w:rsid w:val="00753CC9"/>
    <w:rsid w:val="0075418D"/>
    <w:rsid w:val="00754313"/>
    <w:rsid w:val="007543B3"/>
    <w:rsid w:val="00755C1A"/>
    <w:rsid w:val="00755DF5"/>
    <w:rsid w:val="00756107"/>
    <w:rsid w:val="007562C8"/>
    <w:rsid w:val="00756335"/>
    <w:rsid w:val="00756F86"/>
    <w:rsid w:val="00757305"/>
    <w:rsid w:val="00757577"/>
    <w:rsid w:val="0075796E"/>
    <w:rsid w:val="00760587"/>
    <w:rsid w:val="00761893"/>
    <w:rsid w:val="007618E1"/>
    <w:rsid w:val="007622B3"/>
    <w:rsid w:val="007623C8"/>
    <w:rsid w:val="007633A7"/>
    <w:rsid w:val="00763AEF"/>
    <w:rsid w:val="00765DC6"/>
    <w:rsid w:val="00765FDA"/>
    <w:rsid w:val="00770657"/>
    <w:rsid w:val="00770DC8"/>
    <w:rsid w:val="007728AC"/>
    <w:rsid w:val="0077331E"/>
    <w:rsid w:val="00774B54"/>
    <w:rsid w:val="0077513A"/>
    <w:rsid w:val="0077548D"/>
    <w:rsid w:val="00775C19"/>
    <w:rsid w:val="00775DD4"/>
    <w:rsid w:val="00776342"/>
    <w:rsid w:val="007763A4"/>
    <w:rsid w:val="00776CE4"/>
    <w:rsid w:val="00776E7C"/>
    <w:rsid w:val="0078006B"/>
    <w:rsid w:val="0078175E"/>
    <w:rsid w:val="00781BE4"/>
    <w:rsid w:val="00781C8F"/>
    <w:rsid w:val="0078319B"/>
    <w:rsid w:val="0078357F"/>
    <w:rsid w:val="007839FF"/>
    <w:rsid w:val="00784215"/>
    <w:rsid w:val="007853A1"/>
    <w:rsid w:val="00785842"/>
    <w:rsid w:val="00786240"/>
    <w:rsid w:val="00786926"/>
    <w:rsid w:val="00787661"/>
    <w:rsid w:val="007877D6"/>
    <w:rsid w:val="007878A9"/>
    <w:rsid w:val="007908FB"/>
    <w:rsid w:val="00790B9C"/>
    <w:rsid w:val="00790EF6"/>
    <w:rsid w:val="007919E9"/>
    <w:rsid w:val="00791A24"/>
    <w:rsid w:val="00792AC4"/>
    <w:rsid w:val="00793676"/>
    <w:rsid w:val="00793738"/>
    <w:rsid w:val="00793789"/>
    <w:rsid w:val="007938D0"/>
    <w:rsid w:val="00793B93"/>
    <w:rsid w:val="00793F73"/>
    <w:rsid w:val="00794519"/>
    <w:rsid w:val="00796921"/>
    <w:rsid w:val="00796AA2"/>
    <w:rsid w:val="00796D55"/>
    <w:rsid w:val="0079744E"/>
    <w:rsid w:val="007A02DD"/>
    <w:rsid w:val="007A037B"/>
    <w:rsid w:val="007A0CCB"/>
    <w:rsid w:val="007A25A2"/>
    <w:rsid w:val="007A276C"/>
    <w:rsid w:val="007A2DE4"/>
    <w:rsid w:val="007A3327"/>
    <w:rsid w:val="007A3FF6"/>
    <w:rsid w:val="007A4214"/>
    <w:rsid w:val="007A5293"/>
    <w:rsid w:val="007A7302"/>
    <w:rsid w:val="007A7855"/>
    <w:rsid w:val="007A7BF0"/>
    <w:rsid w:val="007B03A8"/>
    <w:rsid w:val="007B0939"/>
    <w:rsid w:val="007B09CC"/>
    <w:rsid w:val="007B102D"/>
    <w:rsid w:val="007B1966"/>
    <w:rsid w:val="007B1A7B"/>
    <w:rsid w:val="007B1D5A"/>
    <w:rsid w:val="007B2FC6"/>
    <w:rsid w:val="007B31A0"/>
    <w:rsid w:val="007B4C45"/>
    <w:rsid w:val="007B5AA3"/>
    <w:rsid w:val="007B791B"/>
    <w:rsid w:val="007C146A"/>
    <w:rsid w:val="007C1ACC"/>
    <w:rsid w:val="007C1B6E"/>
    <w:rsid w:val="007C2D61"/>
    <w:rsid w:val="007C311F"/>
    <w:rsid w:val="007C43BB"/>
    <w:rsid w:val="007C5056"/>
    <w:rsid w:val="007C524E"/>
    <w:rsid w:val="007C6000"/>
    <w:rsid w:val="007C6DAE"/>
    <w:rsid w:val="007D038F"/>
    <w:rsid w:val="007D0D73"/>
    <w:rsid w:val="007D13FF"/>
    <w:rsid w:val="007D31A2"/>
    <w:rsid w:val="007D32AD"/>
    <w:rsid w:val="007D57C2"/>
    <w:rsid w:val="007D5B37"/>
    <w:rsid w:val="007D5CC8"/>
    <w:rsid w:val="007D5D1A"/>
    <w:rsid w:val="007D64DE"/>
    <w:rsid w:val="007D6BEC"/>
    <w:rsid w:val="007D6BFC"/>
    <w:rsid w:val="007D6CAC"/>
    <w:rsid w:val="007D6FD5"/>
    <w:rsid w:val="007D792E"/>
    <w:rsid w:val="007E1270"/>
    <w:rsid w:val="007E2346"/>
    <w:rsid w:val="007E2F69"/>
    <w:rsid w:val="007E4326"/>
    <w:rsid w:val="007E5321"/>
    <w:rsid w:val="007E5DFC"/>
    <w:rsid w:val="007E608C"/>
    <w:rsid w:val="007E6471"/>
    <w:rsid w:val="007E7C65"/>
    <w:rsid w:val="007F0B22"/>
    <w:rsid w:val="007F1D6B"/>
    <w:rsid w:val="007F27D0"/>
    <w:rsid w:val="007F4726"/>
    <w:rsid w:val="007F4980"/>
    <w:rsid w:val="007F5021"/>
    <w:rsid w:val="007F5AA5"/>
    <w:rsid w:val="007F6A4C"/>
    <w:rsid w:val="007F6D1D"/>
    <w:rsid w:val="007F6E40"/>
    <w:rsid w:val="007F7C30"/>
    <w:rsid w:val="00802BBF"/>
    <w:rsid w:val="00803703"/>
    <w:rsid w:val="00804ABB"/>
    <w:rsid w:val="00804B87"/>
    <w:rsid w:val="0080706F"/>
    <w:rsid w:val="008075F7"/>
    <w:rsid w:val="00807D3C"/>
    <w:rsid w:val="00810353"/>
    <w:rsid w:val="00811FA3"/>
    <w:rsid w:val="008127E9"/>
    <w:rsid w:val="008130BB"/>
    <w:rsid w:val="00815D14"/>
    <w:rsid w:val="00815F0D"/>
    <w:rsid w:val="008162F9"/>
    <w:rsid w:val="008165BC"/>
    <w:rsid w:val="00817157"/>
    <w:rsid w:val="00817206"/>
    <w:rsid w:val="00820051"/>
    <w:rsid w:val="00820DED"/>
    <w:rsid w:val="00821E53"/>
    <w:rsid w:val="008224ED"/>
    <w:rsid w:val="00823BA7"/>
    <w:rsid w:val="00823C0E"/>
    <w:rsid w:val="00825305"/>
    <w:rsid w:val="00825C26"/>
    <w:rsid w:val="00825D38"/>
    <w:rsid w:val="00826068"/>
    <w:rsid w:val="00826680"/>
    <w:rsid w:val="00826C8A"/>
    <w:rsid w:val="00826EA0"/>
    <w:rsid w:val="0082707E"/>
    <w:rsid w:val="00827262"/>
    <w:rsid w:val="00827311"/>
    <w:rsid w:val="008273D1"/>
    <w:rsid w:val="00827B22"/>
    <w:rsid w:val="00830461"/>
    <w:rsid w:val="0083077E"/>
    <w:rsid w:val="008311FF"/>
    <w:rsid w:val="00831509"/>
    <w:rsid w:val="008326A4"/>
    <w:rsid w:val="00832BB3"/>
    <w:rsid w:val="00833C03"/>
    <w:rsid w:val="008353D0"/>
    <w:rsid w:val="00835C25"/>
    <w:rsid w:val="00835DE3"/>
    <w:rsid w:val="008363E7"/>
    <w:rsid w:val="008367EF"/>
    <w:rsid w:val="008369CA"/>
    <w:rsid w:val="008374FC"/>
    <w:rsid w:val="00837571"/>
    <w:rsid w:val="00840422"/>
    <w:rsid w:val="00840B44"/>
    <w:rsid w:val="00840C37"/>
    <w:rsid w:val="00841168"/>
    <w:rsid w:val="0084185D"/>
    <w:rsid w:val="0084226F"/>
    <w:rsid w:val="00843A2D"/>
    <w:rsid w:val="008443B9"/>
    <w:rsid w:val="008443F5"/>
    <w:rsid w:val="008477C7"/>
    <w:rsid w:val="0084797F"/>
    <w:rsid w:val="008505FB"/>
    <w:rsid w:val="00850DB7"/>
    <w:rsid w:val="00851871"/>
    <w:rsid w:val="00851AF1"/>
    <w:rsid w:val="008525D3"/>
    <w:rsid w:val="008528DB"/>
    <w:rsid w:val="00852D87"/>
    <w:rsid w:val="00853070"/>
    <w:rsid w:val="008531F6"/>
    <w:rsid w:val="00853338"/>
    <w:rsid w:val="00853764"/>
    <w:rsid w:val="00853DAF"/>
    <w:rsid w:val="00854B64"/>
    <w:rsid w:val="00855B99"/>
    <w:rsid w:val="008568BF"/>
    <w:rsid w:val="00856A14"/>
    <w:rsid w:val="00856A2C"/>
    <w:rsid w:val="00856B23"/>
    <w:rsid w:val="00857A0F"/>
    <w:rsid w:val="00857A94"/>
    <w:rsid w:val="008606A8"/>
    <w:rsid w:val="0086097E"/>
    <w:rsid w:val="008612DB"/>
    <w:rsid w:val="0086156E"/>
    <w:rsid w:val="00862E37"/>
    <w:rsid w:val="0086371F"/>
    <w:rsid w:val="008647DE"/>
    <w:rsid w:val="00864C28"/>
    <w:rsid w:val="00865C08"/>
    <w:rsid w:val="0086672F"/>
    <w:rsid w:val="0086747E"/>
    <w:rsid w:val="00867935"/>
    <w:rsid w:val="00867B39"/>
    <w:rsid w:val="00867BB1"/>
    <w:rsid w:val="00867E32"/>
    <w:rsid w:val="0087016C"/>
    <w:rsid w:val="008706D9"/>
    <w:rsid w:val="00870F74"/>
    <w:rsid w:val="00871150"/>
    <w:rsid w:val="008718ED"/>
    <w:rsid w:val="00874652"/>
    <w:rsid w:val="00874DEF"/>
    <w:rsid w:val="008755E6"/>
    <w:rsid w:val="00875690"/>
    <w:rsid w:val="008767C2"/>
    <w:rsid w:val="00877C19"/>
    <w:rsid w:val="008807C0"/>
    <w:rsid w:val="00881D4B"/>
    <w:rsid w:val="00882B5A"/>
    <w:rsid w:val="00883023"/>
    <w:rsid w:val="008831EA"/>
    <w:rsid w:val="0088338B"/>
    <w:rsid w:val="008834E3"/>
    <w:rsid w:val="00883AB1"/>
    <w:rsid w:val="00884799"/>
    <w:rsid w:val="0088491A"/>
    <w:rsid w:val="00885D1E"/>
    <w:rsid w:val="00886367"/>
    <w:rsid w:val="0088662A"/>
    <w:rsid w:val="00886C14"/>
    <w:rsid w:val="008876FD"/>
    <w:rsid w:val="00887E48"/>
    <w:rsid w:val="00891837"/>
    <w:rsid w:val="00891BDF"/>
    <w:rsid w:val="00892270"/>
    <w:rsid w:val="00892606"/>
    <w:rsid w:val="0089314C"/>
    <w:rsid w:val="00894D47"/>
    <w:rsid w:val="00895166"/>
    <w:rsid w:val="0089548C"/>
    <w:rsid w:val="00895995"/>
    <w:rsid w:val="008961E1"/>
    <w:rsid w:val="00896664"/>
    <w:rsid w:val="008970CF"/>
    <w:rsid w:val="008975C6"/>
    <w:rsid w:val="008A1007"/>
    <w:rsid w:val="008A103B"/>
    <w:rsid w:val="008A11D0"/>
    <w:rsid w:val="008A16DE"/>
    <w:rsid w:val="008A22A7"/>
    <w:rsid w:val="008A310E"/>
    <w:rsid w:val="008A3204"/>
    <w:rsid w:val="008A34C5"/>
    <w:rsid w:val="008A39B4"/>
    <w:rsid w:val="008A3A4B"/>
    <w:rsid w:val="008A5166"/>
    <w:rsid w:val="008A5535"/>
    <w:rsid w:val="008A66D3"/>
    <w:rsid w:val="008A7A17"/>
    <w:rsid w:val="008A7A1A"/>
    <w:rsid w:val="008A7BEB"/>
    <w:rsid w:val="008B0253"/>
    <w:rsid w:val="008B3931"/>
    <w:rsid w:val="008B3B57"/>
    <w:rsid w:val="008B4326"/>
    <w:rsid w:val="008B4B61"/>
    <w:rsid w:val="008B5186"/>
    <w:rsid w:val="008B5C68"/>
    <w:rsid w:val="008B681D"/>
    <w:rsid w:val="008B683F"/>
    <w:rsid w:val="008B6F92"/>
    <w:rsid w:val="008C0D3C"/>
    <w:rsid w:val="008C0F67"/>
    <w:rsid w:val="008C1E18"/>
    <w:rsid w:val="008C2171"/>
    <w:rsid w:val="008C2590"/>
    <w:rsid w:val="008C2EDC"/>
    <w:rsid w:val="008C39F9"/>
    <w:rsid w:val="008C40CE"/>
    <w:rsid w:val="008C5C04"/>
    <w:rsid w:val="008C6272"/>
    <w:rsid w:val="008C682F"/>
    <w:rsid w:val="008C7A1E"/>
    <w:rsid w:val="008C7E1D"/>
    <w:rsid w:val="008D1124"/>
    <w:rsid w:val="008D115F"/>
    <w:rsid w:val="008D1878"/>
    <w:rsid w:val="008D1BE1"/>
    <w:rsid w:val="008D29A1"/>
    <w:rsid w:val="008D2F04"/>
    <w:rsid w:val="008D3BF0"/>
    <w:rsid w:val="008D43EC"/>
    <w:rsid w:val="008D4691"/>
    <w:rsid w:val="008D486A"/>
    <w:rsid w:val="008D4943"/>
    <w:rsid w:val="008D504F"/>
    <w:rsid w:val="008D552A"/>
    <w:rsid w:val="008D66D4"/>
    <w:rsid w:val="008D6B9D"/>
    <w:rsid w:val="008D6C25"/>
    <w:rsid w:val="008E0903"/>
    <w:rsid w:val="008E188B"/>
    <w:rsid w:val="008E1C7C"/>
    <w:rsid w:val="008E2F54"/>
    <w:rsid w:val="008E3AB5"/>
    <w:rsid w:val="008E428B"/>
    <w:rsid w:val="008E4D6F"/>
    <w:rsid w:val="008E55CB"/>
    <w:rsid w:val="008E5976"/>
    <w:rsid w:val="008E62EE"/>
    <w:rsid w:val="008E6926"/>
    <w:rsid w:val="008E7012"/>
    <w:rsid w:val="008E733C"/>
    <w:rsid w:val="008E7428"/>
    <w:rsid w:val="008E78D6"/>
    <w:rsid w:val="008F1069"/>
    <w:rsid w:val="008F1F98"/>
    <w:rsid w:val="008F2176"/>
    <w:rsid w:val="008F21A4"/>
    <w:rsid w:val="008F2DC2"/>
    <w:rsid w:val="008F56F1"/>
    <w:rsid w:val="008F6DD3"/>
    <w:rsid w:val="008F7215"/>
    <w:rsid w:val="008F76E9"/>
    <w:rsid w:val="00900031"/>
    <w:rsid w:val="00900AEF"/>
    <w:rsid w:val="009018C3"/>
    <w:rsid w:val="0090199E"/>
    <w:rsid w:val="0090238C"/>
    <w:rsid w:val="00902FE3"/>
    <w:rsid w:val="009035AE"/>
    <w:rsid w:val="00903831"/>
    <w:rsid w:val="00903BDF"/>
    <w:rsid w:val="00903CE8"/>
    <w:rsid w:val="00903EDF"/>
    <w:rsid w:val="00903F7C"/>
    <w:rsid w:val="00904421"/>
    <w:rsid w:val="00904426"/>
    <w:rsid w:val="00904678"/>
    <w:rsid w:val="00904B3E"/>
    <w:rsid w:val="00904D59"/>
    <w:rsid w:val="009052E3"/>
    <w:rsid w:val="009055C9"/>
    <w:rsid w:val="00905FEF"/>
    <w:rsid w:val="0090689C"/>
    <w:rsid w:val="009068D7"/>
    <w:rsid w:val="009073C0"/>
    <w:rsid w:val="0091126D"/>
    <w:rsid w:val="00912142"/>
    <w:rsid w:val="0091264E"/>
    <w:rsid w:val="0091269D"/>
    <w:rsid w:val="009129A0"/>
    <w:rsid w:val="0091323B"/>
    <w:rsid w:val="00913AD9"/>
    <w:rsid w:val="00913B99"/>
    <w:rsid w:val="009145BC"/>
    <w:rsid w:val="00915F45"/>
    <w:rsid w:val="00916DB0"/>
    <w:rsid w:val="00917941"/>
    <w:rsid w:val="00917DC6"/>
    <w:rsid w:val="00917E82"/>
    <w:rsid w:val="00920E08"/>
    <w:rsid w:val="0092122B"/>
    <w:rsid w:val="00921653"/>
    <w:rsid w:val="00921929"/>
    <w:rsid w:val="00921B4D"/>
    <w:rsid w:val="00921F77"/>
    <w:rsid w:val="009225BB"/>
    <w:rsid w:val="00922901"/>
    <w:rsid w:val="00922FEB"/>
    <w:rsid w:val="0092310A"/>
    <w:rsid w:val="0092345A"/>
    <w:rsid w:val="00923CFE"/>
    <w:rsid w:val="00923DB1"/>
    <w:rsid w:val="00923F99"/>
    <w:rsid w:val="00924023"/>
    <w:rsid w:val="009240EC"/>
    <w:rsid w:val="009242A5"/>
    <w:rsid w:val="00924D0D"/>
    <w:rsid w:val="00926934"/>
    <w:rsid w:val="00926A08"/>
    <w:rsid w:val="00926E50"/>
    <w:rsid w:val="0093007D"/>
    <w:rsid w:val="009309DE"/>
    <w:rsid w:val="00930CE9"/>
    <w:rsid w:val="00931AA8"/>
    <w:rsid w:val="00932C24"/>
    <w:rsid w:val="0093342E"/>
    <w:rsid w:val="009345C4"/>
    <w:rsid w:val="00935DF5"/>
    <w:rsid w:val="0093733F"/>
    <w:rsid w:val="009376C9"/>
    <w:rsid w:val="00937B53"/>
    <w:rsid w:val="0094068D"/>
    <w:rsid w:val="00940B65"/>
    <w:rsid w:val="00940E3D"/>
    <w:rsid w:val="00940F98"/>
    <w:rsid w:val="00941667"/>
    <w:rsid w:val="00942C20"/>
    <w:rsid w:val="009434EF"/>
    <w:rsid w:val="009449B2"/>
    <w:rsid w:val="00944D38"/>
    <w:rsid w:val="00944D4C"/>
    <w:rsid w:val="00945378"/>
    <w:rsid w:val="00946930"/>
    <w:rsid w:val="009472A9"/>
    <w:rsid w:val="0095054E"/>
    <w:rsid w:val="00950AC0"/>
    <w:rsid w:val="00950E9F"/>
    <w:rsid w:val="0095127B"/>
    <w:rsid w:val="00953555"/>
    <w:rsid w:val="0095392D"/>
    <w:rsid w:val="00954897"/>
    <w:rsid w:val="00955050"/>
    <w:rsid w:val="00955895"/>
    <w:rsid w:val="00955925"/>
    <w:rsid w:val="00955B81"/>
    <w:rsid w:val="009567A4"/>
    <w:rsid w:val="00957220"/>
    <w:rsid w:val="0095763C"/>
    <w:rsid w:val="00957D0E"/>
    <w:rsid w:val="00960181"/>
    <w:rsid w:val="009608EF"/>
    <w:rsid w:val="00960FAC"/>
    <w:rsid w:val="00961E4C"/>
    <w:rsid w:val="00964A27"/>
    <w:rsid w:val="00964F0C"/>
    <w:rsid w:val="009656B3"/>
    <w:rsid w:val="0096575C"/>
    <w:rsid w:val="00966C43"/>
    <w:rsid w:val="00967CA3"/>
    <w:rsid w:val="0097054E"/>
    <w:rsid w:val="00970739"/>
    <w:rsid w:val="009716BC"/>
    <w:rsid w:val="00972A15"/>
    <w:rsid w:val="00972F6C"/>
    <w:rsid w:val="00972FB8"/>
    <w:rsid w:val="00973DF6"/>
    <w:rsid w:val="00974537"/>
    <w:rsid w:val="00974CB0"/>
    <w:rsid w:val="00976685"/>
    <w:rsid w:val="009767DA"/>
    <w:rsid w:val="0097684D"/>
    <w:rsid w:val="00976DD1"/>
    <w:rsid w:val="009775E4"/>
    <w:rsid w:val="0098006A"/>
    <w:rsid w:val="0098009D"/>
    <w:rsid w:val="009809C6"/>
    <w:rsid w:val="00980F45"/>
    <w:rsid w:val="00981435"/>
    <w:rsid w:val="00981E67"/>
    <w:rsid w:val="0098281A"/>
    <w:rsid w:val="009838E7"/>
    <w:rsid w:val="00983B71"/>
    <w:rsid w:val="0098438A"/>
    <w:rsid w:val="009843E6"/>
    <w:rsid w:val="00984864"/>
    <w:rsid w:val="0098519B"/>
    <w:rsid w:val="0098604D"/>
    <w:rsid w:val="0098628F"/>
    <w:rsid w:val="009867EA"/>
    <w:rsid w:val="00986FBA"/>
    <w:rsid w:val="009871A8"/>
    <w:rsid w:val="00987CF9"/>
    <w:rsid w:val="00990D3F"/>
    <w:rsid w:val="00990FC0"/>
    <w:rsid w:val="009914EE"/>
    <w:rsid w:val="00991FF7"/>
    <w:rsid w:val="0099237A"/>
    <w:rsid w:val="00992ECD"/>
    <w:rsid w:val="00992FFD"/>
    <w:rsid w:val="0099383A"/>
    <w:rsid w:val="00993F02"/>
    <w:rsid w:val="00995643"/>
    <w:rsid w:val="00995F46"/>
    <w:rsid w:val="009963F1"/>
    <w:rsid w:val="0099674E"/>
    <w:rsid w:val="00997010"/>
    <w:rsid w:val="009973EF"/>
    <w:rsid w:val="009A0EEB"/>
    <w:rsid w:val="009A16F7"/>
    <w:rsid w:val="009A1B61"/>
    <w:rsid w:val="009A23FE"/>
    <w:rsid w:val="009A38BA"/>
    <w:rsid w:val="009A4053"/>
    <w:rsid w:val="009A48F8"/>
    <w:rsid w:val="009A49B6"/>
    <w:rsid w:val="009A6AC7"/>
    <w:rsid w:val="009A7186"/>
    <w:rsid w:val="009A721F"/>
    <w:rsid w:val="009A72EE"/>
    <w:rsid w:val="009B0024"/>
    <w:rsid w:val="009B0DCD"/>
    <w:rsid w:val="009B0E7B"/>
    <w:rsid w:val="009B17B8"/>
    <w:rsid w:val="009B2B1B"/>
    <w:rsid w:val="009B352A"/>
    <w:rsid w:val="009B3BC2"/>
    <w:rsid w:val="009B3EA3"/>
    <w:rsid w:val="009B4001"/>
    <w:rsid w:val="009B40C5"/>
    <w:rsid w:val="009B46F3"/>
    <w:rsid w:val="009B518B"/>
    <w:rsid w:val="009B537B"/>
    <w:rsid w:val="009B5AD3"/>
    <w:rsid w:val="009B5B4A"/>
    <w:rsid w:val="009B5BDF"/>
    <w:rsid w:val="009B61D3"/>
    <w:rsid w:val="009B6681"/>
    <w:rsid w:val="009B6EB1"/>
    <w:rsid w:val="009B758E"/>
    <w:rsid w:val="009B7D5F"/>
    <w:rsid w:val="009B7F0A"/>
    <w:rsid w:val="009C22A3"/>
    <w:rsid w:val="009C2844"/>
    <w:rsid w:val="009C2864"/>
    <w:rsid w:val="009C44AD"/>
    <w:rsid w:val="009C4D97"/>
    <w:rsid w:val="009C4ECD"/>
    <w:rsid w:val="009C54B5"/>
    <w:rsid w:val="009C5895"/>
    <w:rsid w:val="009C6C2D"/>
    <w:rsid w:val="009C7928"/>
    <w:rsid w:val="009C7B48"/>
    <w:rsid w:val="009D036C"/>
    <w:rsid w:val="009D14E0"/>
    <w:rsid w:val="009D1644"/>
    <w:rsid w:val="009D3EB1"/>
    <w:rsid w:val="009D40D0"/>
    <w:rsid w:val="009D4C0D"/>
    <w:rsid w:val="009D60C0"/>
    <w:rsid w:val="009D6760"/>
    <w:rsid w:val="009D6A41"/>
    <w:rsid w:val="009D7A8D"/>
    <w:rsid w:val="009E1A1E"/>
    <w:rsid w:val="009E2E08"/>
    <w:rsid w:val="009E3AEC"/>
    <w:rsid w:val="009E3EFB"/>
    <w:rsid w:val="009E41D6"/>
    <w:rsid w:val="009E545F"/>
    <w:rsid w:val="009E5CE6"/>
    <w:rsid w:val="009E677A"/>
    <w:rsid w:val="009E6ECD"/>
    <w:rsid w:val="009E79BE"/>
    <w:rsid w:val="009F0556"/>
    <w:rsid w:val="009F129B"/>
    <w:rsid w:val="009F12C2"/>
    <w:rsid w:val="009F13E8"/>
    <w:rsid w:val="009F1771"/>
    <w:rsid w:val="009F6ECE"/>
    <w:rsid w:val="009F752F"/>
    <w:rsid w:val="009F75C9"/>
    <w:rsid w:val="009F7C65"/>
    <w:rsid w:val="00A00B64"/>
    <w:rsid w:val="00A01131"/>
    <w:rsid w:val="00A0147F"/>
    <w:rsid w:val="00A02756"/>
    <w:rsid w:val="00A02D66"/>
    <w:rsid w:val="00A02E82"/>
    <w:rsid w:val="00A0374D"/>
    <w:rsid w:val="00A04517"/>
    <w:rsid w:val="00A04633"/>
    <w:rsid w:val="00A04864"/>
    <w:rsid w:val="00A04BAB"/>
    <w:rsid w:val="00A04EB0"/>
    <w:rsid w:val="00A06B59"/>
    <w:rsid w:val="00A073D4"/>
    <w:rsid w:val="00A075E2"/>
    <w:rsid w:val="00A10212"/>
    <w:rsid w:val="00A102DE"/>
    <w:rsid w:val="00A1086A"/>
    <w:rsid w:val="00A10A33"/>
    <w:rsid w:val="00A1190A"/>
    <w:rsid w:val="00A122FF"/>
    <w:rsid w:val="00A12329"/>
    <w:rsid w:val="00A12ABF"/>
    <w:rsid w:val="00A12B60"/>
    <w:rsid w:val="00A138B1"/>
    <w:rsid w:val="00A14B0A"/>
    <w:rsid w:val="00A14CC6"/>
    <w:rsid w:val="00A1524D"/>
    <w:rsid w:val="00A16658"/>
    <w:rsid w:val="00A16708"/>
    <w:rsid w:val="00A16D84"/>
    <w:rsid w:val="00A1705A"/>
    <w:rsid w:val="00A1763A"/>
    <w:rsid w:val="00A17EA9"/>
    <w:rsid w:val="00A208F5"/>
    <w:rsid w:val="00A20E49"/>
    <w:rsid w:val="00A224CB"/>
    <w:rsid w:val="00A23A74"/>
    <w:rsid w:val="00A2455A"/>
    <w:rsid w:val="00A25435"/>
    <w:rsid w:val="00A2563D"/>
    <w:rsid w:val="00A25AB9"/>
    <w:rsid w:val="00A30429"/>
    <w:rsid w:val="00A30558"/>
    <w:rsid w:val="00A308F5"/>
    <w:rsid w:val="00A30C70"/>
    <w:rsid w:val="00A30DCB"/>
    <w:rsid w:val="00A32E6D"/>
    <w:rsid w:val="00A335E4"/>
    <w:rsid w:val="00A33637"/>
    <w:rsid w:val="00A34DE5"/>
    <w:rsid w:val="00A367A2"/>
    <w:rsid w:val="00A3734A"/>
    <w:rsid w:val="00A378C4"/>
    <w:rsid w:val="00A378FF"/>
    <w:rsid w:val="00A403D2"/>
    <w:rsid w:val="00A40DE0"/>
    <w:rsid w:val="00A40DE6"/>
    <w:rsid w:val="00A40FC1"/>
    <w:rsid w:val="00A42184"/>
    <w:rsid w:val="00A433F8"/>
    <w:rsid w:val="00A43A0F"/>
    <w:rsid w:val="00A4420C"/>
    <w:rsid w:val="00A445E3"/>
    <w:rsid w:val="00A4481D"/>
    <w:rsid w:val="00A44B56"/>
    <w:rsid w:val="00A44EC7"/>
    <w:rsid w:val="00A45142"/>
    <w:rsid w:val="00A473FB"/>
    <w:rsid w:val="00A478AD"/>
    <w:rsid w:val="00A505ED"/>
    <w:rsid w:val="00A51DA6"/>
    <w:rsid w:val="00A52B4E"/>
    <w:rsid w:val="00A5358C"/>
    <w:rsid w:val="00A5413A"/>
    <w:rsid w:val="00A5484A"/>
    <w:rsid w:val="00A55317"/>
    <w:rsid w:val="00A55B37"/>
    <w:rsid w:val="00A5793D"/>
    <w:rsid w:val="00A60556"/>
    <w:rsid w:val="00A60618"/>
    <w:rsid w:val="00A60643"/>
    <w:rsid w:val="00A61DC1"/>
    <w:rsid w:val="00A62AA4"/>
    <w:rsid w:val="00A644F4"/>
    <w:rsid w:val="00A648A3"/>
    <w:rsid w:val="00A64EDD"/>
    <w:rsid w:val="00A64F0F"/>
    <w:rsid w:val="00A64F37"/>
    <w:rsid w:val="00A658A2"/>
    <w:rsid w:val="00A66439"/>
    <w:rsid w:val="00A666AB"/>
    <w:rsid w:val="00A66817"/>
    <w:rsid w:val="00A66CD7"/>
    <w:rsid w:val="00A673DF"/>
    <w:rsid w:val="00A67E7A"/>
    <w:rsid w:val="00A70019"/>
    <w:rsid w:val="00A70125"/>
    <w:rsid w:val="00A71149"/>
    <w:rsid w:val="00A71549"/>
    <w:rsid w:val="00A72065"/>
    <w:rsid w:val="00A72A93"/>
    <w:rsid w:val="00A730BE"/>
    <w:rsid w:val="00A73D95"/>
    <w:rsid w:val="00A7443B"/>
    <w:rsid w:val="00A74A18"/>
    <w:rsid w:val="00A752DC"/>
    <w:rsid w:val="00A75BF3"/>
    <w:rsid w:val="00A77FA2"/>
    <w:rsid w:val="00A80422"/>
    <w:rsid w:val="00A810FB"/>
    <w:rsid w:val="00A8244D"/>
    <w:rsid w:val="00A825C3"/>
    <w:rsid w:val="00A833CA"/>
    <w:rsid w:val="00A83CEB"/>
    <w:rsid w:val="00A84496"/>
    <w:rsid w:val="00A84E9E"/>
    <w:rsid w:val="00A85683"/>
    <w:rsid w:val="00A85BCB"/>
    <w:rsid w:val="00A85DFC"/>
    <w:rsid w:val="00A86B50"/>
    <w:rsid w:val="00A904A7"/>
    <w:rsid w:val="00A90EAD"/>
    <w:rsid w:val="00A91821"/>
    <w:rsid w:val="00A9185C"/>
    <w:rsid w:val="00A9214C"/>
    <w:rsid w:val="00A92262"/>
    <w:rsid w:val="00A92B2F"/>
    <w:rsid w:val="00A92C5D"/>
    <w:rsid w:val="00A930AE"/>
    <w:rsid w:val="00A937C2"/>
    <w:rsid w:val="00A94D01"/>
    <w:rsid w:val="00A953D7"/>
    <w:rsid w:val="00A95A4B"/>
    <w:rsid w:val="00A95BAD"/>
    <w:rsid w:val="00A95EF5"/>
    <w:rsid w:val="00A9702A"/>
    <w:rsid w:val="00A9796C"/>
    <w:rsid w:val="00AA0E90"/>
    <w:rsid w:val="00AA0ECD"/>
    <w:rsid w:val="00AA1775"/>
    <w:rsid w:val="00AA1ACB"/>
    <w:rsid w:val="00AA26C1"/>
    <w:rsid w:val="00AA28F3"/>
    <w:rsid w:val="00AA3078"/>
    <w:rsid w:val="00AA3AF6"/>
    <w:rsid w:val="00AA465C"/>
    <w:rsid w:val="00AA510A"/>
    <w:rsid w:val="00AA5363"/>
    <w:rsid w:val="00AA6C6A"/>
    <w:rsid w:val="00AA7581"/>
    <w:rsid w:val="00AA7AAF"/>
    <w:rsid w:val="00AA7EA5"/>
    <w:rsid w:val="00AA7EE1"/>
    <w:rsid w:val="00AB01BE"/>
    <w:rsid w:val="00AB0E1B"/>
    <w:rsid w:val="00AB0F05"/>
    <w:rsid w:val="00AB1CE9"/>
    <w:rsid w:val="00AB1F57"/>
    <w:rsid w:val="00AB26A9"/>
    <w:rsid w:val="00AB29CD"/>
    <w:rsid w:val="00AB34D1"/>
    <w:rsid w:val="00AB407A"/>
    <w:rsid w:val="00AB50EF"/>
    <w:rsid w:val="00AB5BEA"/>
    <w:rsid w:val="00AB7AFD"/>
    <w:rsid w:val="00AC04BD"/>
    <w:rsid w:val="00AC17C9"/>
    <w:rsid w:val="00AC1C9B"/>
    <w:rsid w:val="00AC1E72"/>
    <w:rsid w:val="00AC1E83"/>
    <w:rsid w:val="00AC28B1"/>
    <w:rsid w:val="00AC2B98"/>
    <w:rsid w:val="00AC2E38"/>
    <w:rsid w:val="00AC319D"/>
    <w:rsid w:val="00AC34DC"/>
    <w:rsid w:val="00AC4286"/>
    <w:rsid w:val="00AC4301"/>
    <w:rsid w:val="00AC5549"/>
    <w:rsid w:val="00AC584E"/>
    <w:rsid w:val="00AC6AB6"/>
    <w:rsid w:val="00AC73EA"/>
    <w:rsid w:val="00AC78BF"/>
    <w:rsid w:val="00AC7E99"/>
    <w:rsid w:val="00AC7F69"/>
    <w:rsid w:val="00AD01F8"/>
    <w:rsid w:val="00AD0453"/>
    <w:rsid w:val="00AD1B7E"/>
    <w:rsid w:val="00AD3205"/>
    <w:rsid w:val="00AD325C"/>
    <w:rsid w:val="00AD658B"/>
    <w:rsid w:val="00AD717B"/>
    <w:rsid w:val="00AD7254"/>
    <w:rsid w:val="00AE112E"/>
    <w:rsid w:val="00AE1BCE"/>
    <w:rsid w:val="00AE2618"/>
    <w:rsid w:val="00AE2749"/>
    <w:rsid w:val="00AE27F6"/>
    <w:rsid w:val="00AE2F54"/>
    <w:rsid w:val="00AE3439"/>
    <w:rsid w:val="00AE3C90"/>
    <w:rsid w:val="00AE3CB9"/>
    <w:rsid w:val="00AE4191"/>
    <w:rsid w:val="00AE4441"/>
    <w:rsid w:val="00AE449F"/>
    <w:rsid w:val="00AE49FA"/>
    <w:rsid w:val="00AE54AD"/>
    <w:rsid w:val="00AE5A78"/>
    <w:rsid w:val="00AE62FF"/>
    <w:rsid w:val="00AE649B"/>
    <w:rsid w:val="00AE750E"/>
    <w:rsid w:val="00AF1AED"/>
    <w:rsid w:val="00AF1AFE"/>
    <w:rsid w:val="00AF20DF"/>
    <w:rsid w:val="00AF4475"/>
    <w:rsid w:val="00AF47E0"/>
    <w:rsid w:val="00AF4CB4"/>
    <w:rsid w:val="00AF4D59"/>
    <w:rsid w:val="00AF5F5F"/>
    <w:rsid w:val="00AF60A4"/>
    <w:rsid w:val="00AF65DA"/>
    <w:rsid w:val="00AF784B"/>
    <w:rsid w:val="00AF7F56"/>
    <w:rsid w:val="00B0141B"/>
    <w:rsid w:val="00B01583"/>
    <w:rsid w:val="00B0188F"/>
    <w:rsid w:val="00B01C13"/>
    <w:rsid w:val="00B02397"/>
    <w:rsid w:val="00B04E14"/>
    <w:rsid w:val="00B04FE3"/>
    <w:rsid w:val="00B056D6"/>
    <w:rsid w:val="00B057A5"/>
    <w:rsid w:val="00B05C12"/>
    <w:rsid w:val="00B06DB6"/>
    <w:rsid w:val="00B1013E"/>
    <w:rsid w:val="00B10782"/>
    <w:rsid w:val="00B10CE2"/>
    <w:rsid w:val="00B10E32"/>
    <w:rsid w:val="00B1112A"/>
    <w:rsid w:val="00B112C4"/>
    <w:rsid w:val="00B11DD3"/>
    <w:rsid w:val="00B11FF6"/>
    <w:rsid w:val="00B12042"/>
    <w:rsid w:val="00B12969"/>
    <w:rsid w:val="00B12E53"/>
    <w:rsid w:val="00B13319"/>
    <w:rsid w:val="00B1382E"/>
    <w:rsid w:val="00B14354"/>
    <w:rsid w:val="00B14A39"/>
    <w:rsid w:val="00B15C94"/>
    <w:rsid w:val="00B15E88"/>
    <w:rsid w:val="00B165E7"/>
    <w:rsid w:val="00B17096"/>
    <w:rsid w:val="00B1755C"/>
    <w:rsid w:val="00B20094"/>
    <w:rsid w:val="00B2049A"/>
    <w:rsid w:val="00B20511"/>
    <w:rsid w:val="00B20565"/>
    <w:rsid w:val="00B2083F"/>
    <w:rsid w:val="00B208AC"/>
    <w:rsid w:val="00B20D27"/>
    <w:rsid w:val="00B22547"/>
    <w:rsid w:val="00B22AA0"/>
    <w:rsid w:val="00B23155"/>
    <w:rsid w:val="00B23B77"/>
    <w:rsid w:val="00B23FE3"/>
    <w:rsid w:val="00B2452D"/>
    <w:rsid w:val="00B2470E"/>
    <w:rsid w:val="00B24857"/>
    <w:rsid w:val="00B2584A"/>
    <w:rsid w:val="00B258EA"/>
    <w:rsid w:val="00B25FEA"/>
    <w:rsid w:val="00B26165"/>
    <w:rsid w:val="00B26B38"/>
    <w:rsid w:val="00B2756E"/>
    <w:rsid w:val="00B2785C"/>
    <w:rsid w:val="00B30A00"/>
    <w:rsid w:val="00B31116"/>
    <w:rsid w:val="00B32F8D"/>
    <w:rsid w:val="00B340FF"/>
    <w:rsid w:val="00B343CE"/>
    <w:rsid w:val="00B34E92"/>
    <w:rsid w:val="00B35435"/>
    <w:rsid w:val="00B355E2"/>
    <w:rsid w:val="00B3728F"/>
    <w:rsid w:val="00B42FDD"/>
    <w:rsid w:val="00B4361A"/>
    <w:rsid w:val="00B439EA"/>
    <w:rsid w:val="00B43FED"/>
    <w:rsid w:val="00B47222"/>
    <w:rsid w:val="00B47F32"/>
    <w:rsid w:val="00B50BA3"/>
    <w:rsid w:val="00B51FD5"/>
    <w:rsid w:val="00B532CC"/>
    <w:rsid w:val="00B535AD"/>
    <w:rsid w:val="00B53941"/>
    <w:rsid w:val="00B54B1F"/>
    <w:rsid w:val="00B55FA9"/>
    <w:rsid w:val="00B56F00"/>
    <w:rsid w:val="00B56F51"/>
    <w:rsid w:val="00B57A84"/>
    <w:rsid w:val="00B57B68"/>
    <w:rsid w:val="00B57F19"/>
    <w:rsid w:val="00B57FA0"/>
    <w:rsid w:val="00B6083E"/>
    <w:rsid w:val="00B609F1"/>
    <w:rsid w:val="00B60A5E"/>
    <w:rsid w:val="00B60D23"/>
    <w:rsid w:val="00B6125C"/>
    <w:rsid w:val="00B61691"/>
    <w:rsid w:val="00B61CC4"/>
    <w:rsid w:val="00B61D1C"/>
    <w:rsid w:val="00B61E3E"/>
    <w:rsid w:val="00B6294D"/>
    <w:rsid w:val="00B62C56"/>
    <w:rsid w:val="00B63C4B"/>
    <w:rsid w:val="00B63CED"/>
    <w:rsid w:val="00B64287"/>
    <w:rsid w:val="00B65E49"/>
    <w:rsid w:val="00B65F09"/>
    <w:rsid w:val="00B66382"/>
    <w:rsid w:val="00B665DA"/>
    <w:rsid w:val="00B66DFF"/>
    <w:rsid w:val="00B71306"/>
    <w:rsid w:val="00B718A2"/>
    <w:rsid w:val="00B7263C"/>
    <w:rsid w:val="00B72A78"/>
    <w:rsid w:val="00B732D1"/>
    <w:rsid w:val="00B757F0"/>
    <w:rsid w:val="00B75EAA"/>
    <w:rsid w:val="00B77894"/>
    <w:rsid w:val="00B77E77"/>
    <w:rsid w:val="00B80095"/>
    <w:rsid w:val="00B829FB"/>
    <w:rsid w:val="00B8355C"/>
    <w:rsid w:val="00B8620F"/>
    <w:rsid w:val="00B870AC"/>
    <w:rsid w:val="00B9062B"/>
    <w:rsid w:val="00B915D6"/>
    <w:rsid w:val="00B91B51"/>
    <w:rsid w:val="00B92A3B"/>
    <w:rsid w:val="00B92F8D"/>
    <w:rsid w:val="00B930CE"/>
    <w:rsid w:val="00B94362"/>
    <w:rsid w:val="00B94661"/>
    <w:rsid w:val="00B94D60"/>
    <w:rsid w:val="00B951A7"/>
    <w:rsid w:val="00B95E13"/>
    <w:rsid w:val="00B962EC"/>
    <w:rsid w:val="00B96350"/>
    <w:rsid w:val="00B97047"/>
    <w:rsid w:val="00B9772F"/>
    <w:rsid w:val="00BA02B0"/>
    <w:rsid w:val="00BA0A5A"/>
    <w:rsid w:val="00BA100A"/>
    <w:rsid w:val="00BA15E7"/>
    <w:rsid w:val="00BA16FE"/>
    <w:rsid w:val="00BA23CC"/>
    <w:rsid w:val="00BA2448"/>
    <w:rsid w:val="00BA2DEE"/>
    <w:rsid w:val="00BA4662"/>
    <w:rsid w:val="00BA47C5"/>
    <w:rsid w:val="00BA54AD"/>
    <w:rsid w:val="00BA56E7"/>
    <w:rsid w:val="00BA5708"/>
    <w:rsid w:val="00BA5F26"/>
    <w:rsid w:val="00BA70E3"/>
    <w:rsid w:val="00BA737E"/>
    <w:rsid w:val="00BA75F8"/>
    <w:rsid w:val="00BA7BEF"/>
    <w:rsid w:val="00BB1A44"/>
    <w:rsid w:val="00BB1EC6"/>
    <w:rsid w:val="00BB3960"/>
    <w:rsid w:val="00BB4897"/>
    <w:rsid w:val="00BB4C36"/>
    <w:rsid w:val="00BB52DB"/>
    <w:rsid w:val="00BB5DD2"/>
    <w:rsid w:val="00BB5E47"/>
    <w:rsid w:val="00BB657B"/>
    <w:rsid w:val="00BB6AA9"/>
    <w:rsid w:val="00BB73C8"/>
    <w:rsid w:val="00BB761A"/>
    <w:rsid w:val="00BC0E53"/>
    <w:rsid w:val="00BC0F61"/>
    <w:rsid w:val="00BC2BF6"/>
    <w:rsid w:val="00BC2EC6"/>
    <w:rsid w:val="00BC30ED"/>
    <w:rsid w:val="00BC3B1C"/>
    <w:rsid w:val="00BC4051"/>
    <w:rsid w:val="00BC42D3"/>
    <w:rsid w:val="00BC4489"/>
    <w:rsid w:val="00BC4BA1"/>
    <w:rsid w:val="00BC5515"/>
    <w:rsid w:val="00BC6430"/>
    <w:rsid w:val="00BC6EC4"/>
    <w:rsid w:val="00BC75A7"/>
    <w:rsid w:val="00BC7780"/>
    <w:rsid w:val="00BC7F94"/>
    <w:rsid w:val="00BD0F3C"/>
    <w:rsid w:val="00BD1C53"/>
    <w:rsid w:val="00BD4689"/>
    <w:rsid w:val="00BD54F3"/>
    <w:rsid w:val="00BD5B82"/>
    <w:rsid w:val="00BD6258"/>
    <w:rsid w:val="00BD6866"/>
    <w:rsid w:val="00BD6BA6"/>
    <w:rsid w:val="00BD6DE7"/>
    <w:rsid w:val="00BD72F0"/>
    <w:rsid w:val="00BD79B6"/>
    <w:rsid w:val="00BE06C2"/>
    <w:rsid w:val="00BE107E"/>
    <w:rsid w:val="00BE134B"/>
    <w:rsid w:val="00BE1824"/>
    <w:rsid w:val="00BE25A5"/>
    <w:rsid w:val="00BE326C"/>
    <w:rsid w:val="00BE3937"/>
    <w:rsid w:val="00BE49DE"/>
    <w:rsid w:val="00BE519D"/>
    <w:rsid w:val="00BE5C73"/>
    <w:rsid w:val="00BE601E"/>
    <w:rsid w:val="00BE6172"/>
    <w:rsid w:val="00BE6176"/>
    <w:rsid w:val="00BE65C9"/>
    <w:rsid w:val="00BE65F9"/>
    <w:rsid w:val="00BE6942"/>
    <w:rsid w:val="00BE6CD8"/>
    <w:rsid w:val="00BF000A"/>
    <w:rsid w:val="00BF05FC"/>
    <w:rsid w:val="00BF0E81"/>
    <w:rsid w:val="00BF0EDB"/>
    <w:rsid w:val="00BF1D10"/>
    <w:rsid w:val="00BF4243"/>
    <w:rsid w:val="00BF4431"/>
    <w:rsid w:val="00BF50E7"/>
    <w:rsid w:val="00BF5B23"/>
    <w:rsid w:val="00BF5E30"/>
    <w:rsid w:val="00BF680A"/>
    <w:rsid w:val="00BF7923"/>
    <w:rsid w:val="00C00570"/>
    <w:rsid w:val="00C00862"/>
    <w:rsid w:val="00C03272"/>
    <w:rsid w:val="00C038F5"/>
    <w:rsid w:val="00C03C56"/>
    <w:rsid w:val="00C042AE"/>
    <w:rsid w:val="00C043A5"/>
    <w:rsid w:val="00C04424"/>
    <w:rsid w:val="00C04940"/>
    <w:rsid w:val="00C0644A"/>
    <w:rsid w:val="00C066DD"/>
    <w:rsid w:val="00C06761"/>
    <w:rsid w:val="00C06BA5"/>
    <w:rsid w:val="00C06C49"/>
    <w:rsid w:val="00C06C96"/>
    <w:rsid w:val="00C07848"/>
    <w:rsid w:val="00C1307F"/>
    <w:rsid w:val="00C1363A"/>
    <w:rsid w:val="00C13BDF"/>
    <w:rsid w:val="00C15062"/>
    <w:rsid w:val="00C158D5"/>
    <w:rsid w:val="00C15CA3"/>
    <w:rsid w:val="00C16994"/>
    <w:rsid w:val="00C16FC6"/>
    <w:rsid w:val="00C17C2D"/>
    <w:rsid w:val="00C17D7A"/>
    <w:rsid w:val="00C204B8"/>
    <w:rsid w:val="00C20AFC"/>
    <w:rsid w:val="00C20E48"/>
    <w:rsid w:val="00C21EFE"/>
    <w:rsid w:val="00C229F5"/>
    <w:rsid w:val="00C22B27"/>
    <w:rsid w:val="00C245BE"/>
    <w:rsid w:val="00C24694"/>
    <w:rsid w:val="00C24DA6"/>
    <w:rsid w:val="00C25182"/>
    <w:rsid w:val="00C2643E"/>
    <w:rsid w:val="00C27646"/>
    <w:rsid w:val="00C30587"/>
    <w:rsid w:val="00C31A88"/>
    <w:rsid w:val="00C31DD1"/>
    <w:rsid w:val="00C32009"/>
    <w:rsid w:val="00C325E3"/>
    <w:rsid w:val="00C326FC"/>
    <w:rsid w:val="00C32A1D"/>
    <w:rsid w:val="00C334AA"/>
    <w:rsid w:val="00C33906"/>
    <w:rsid w:val="00C34681"/>
    <w:rsid w:val="00C34B89"/>
    <w:rsid w:val="00C352E9"/>
    <w:rsid w:val="00C36851"/>
    <w:rsid w:val="00C36F0A"/>
    <w:rsid w:val="00C36F85"/>
    <w:rsid w:val="00C3773A"/>
    <w:rsid w:val="00C37B2B"/>
    <w:rsid w:val="00C40243"/>
    <w:rsid w:val="00C4098A"/>
    <w:rsid w:val="00C40FC5"/>
    <w:rsid w:val="00C4145F"/>
    <w:rsid w:val="00C4148A"/>
    <w:rsid w:val="00C421CB"/>
    <w:rsid w:val="00C435EF"/>
    <w:rsid w:val="00C44C23"/>
    <w:rsid w:val="00C4585F"/>
    <w:rsid w:val="00C459DF"/>
    <w:rsid w:val="00C46847"/>
    <w:rsid w:val="00C47161"/>
    <w:rsid w:val="00C474F4"/>
    <w:rsid w:val="00C4789B"/>
    <w:rsid w:val="00C50067"/>
    <w:rsid w:val="00C502FC"/>
    <w:rsid w:val="00C50B60"/>
    <w:rsid w:val="00C50E89"/>
    <w:rsid w:val="00C50F90"/>
    <w:rsid w:val="00C51239"/>
    <w:rsid w:val="00C535B0"/>
    <w:rsid w:val="00C53A4D"/>
    <w:rsid w:val="00C53CC4"/>
    <w:rsid w:val="00C53EB7"/>
    <w:rsid w:val="00C549DF"/>
    <w:rsid w:val="00C54B32"/>
    <w:rsid w:val="00C54E60"/>
    <w:rsid w:val="00C54F76"/>
    <w:rsid w:val="00C555B1"/>
    <w:rsid w:val="00C57BD8"/>
    <w:rsid w:val="00C60201"/>
    <w:rsid w:val="00C60C29"/>
    <w:rsid w:val="00C614C6"/>
    <w:rsid w:val="00C61767"/>
    <w:rsid w:val="00C62972"/>
    <w:rsid w:val="00C6316C"/>
    <w:rsid w:val="00C649B7"/>
    <w:rsid w:val="00C64B90"/>
    <w:rsid w:val="00C64EBA"/>
    <w:rsid w:val="00C64F4A"/>
    <w:rsid w:val="00C6529B"/>
    <w:rsid w:val="00C65C1C"/>
    <w:rsid w:val="00C65F50"/>
    <w:rsid w:val="00C66761"/>
    <w:rsid w:val="00C673C6"/>
    <w:rsid w:val="00C678EB"/>
    <w:rsid w:val="00C67F8C"/>
    <w:rsid w:val="00C70539"/>
    <w:rsid w:val="00C718F0"/>
    <w:rsid w:val="00C73368"/>
    <w:rsid w:val="00C74210"/>
    <w:rsid w:val="00C7489F"/>
    <w:rsid w:val="00C749EA"/>
    <w:rsid w:val="00C74DDA"/>
    <w:rsid w:val="00C7588D"/>
    <w:rsid w:val="00C768A4"/>
    <w:rsid w:val="00C77795"/>
    <w:rsid w:val="00C8086D"/>
    <w:rsid w:val="00C8120F"/>
    <w:rsid w:val="00C8289B"/>
    <w:rsid w:val="00C831AA"/>
    <w:rsid w:val="00C83593"/>
    <w:rsid w:val="00C8488C"/>
    <w:rsid w:val="00C849B2"/>
    <w:rsid w:val="00C8612C"/>
    <w:rsid w:val="00C864A5"/>
    <w:rsid w:val="00C86AE1"/>
    <w:rsid w:val="00C87047"/>
    <w:rsid w:val="00C87D83"/>
    <w:rsid w:val="00C92431"/>
    <w:rsid w:val="00C92C91"/>
    <w:rsid w:val="00C93757"/>
    <w:rsid w:val="00C939BC"/>
    <w:rsid w:val="00C93A82"/>
    <w:rsid w:val="00C940B2"/>
    <w:rsid w:val="00C95281"/>
    <w:rsid w:val="00C959E9"/>
    <w:rsid w:val="00C9670C"/>
    <w:rsid w:val="00C97B4B"/>
    <w:rsid w:val="00C97F0E"/>
    <w:rsid w:val="00CA0E24"/>
    <w:rsid w:val="00CA0FCE"/>
    <w:rsid w:val="00CA1666"/>
    <w:rsid w:val="00CA1821"/>
    <w:rsid w:val="00CA1E6A"/>
    <w:rsid w:val="00CA245C"/>
    <w:rsid w:val="00CA26F4"/>
    <w:rsid w:val="00CA37FD"/>
    <w:rsid w:val="00CA47F2"/>
    <w:rsid w:val="00CA57ED"/>
    <w:rsid w:val="00CA604F"/>
    <w:rsid w:val="00CA631F"/>
    <w:rsid w:val="00CB01A7"/>
    <w:rsid w:val="00CB0596"/>
    <w:rsid w:val="00CB1066"/>
    <w:rsid w:val="00CB1B28"/>
    <w:rsid w:val="00CB1E07"/>
    <w:rsid w:val="00CB1EB5"/>
    <w:rsid w:val="00CB2539"/>
    <w:rsid w:val="00CB25CF"/>
    <w:rsid w:val="00CB29EB"/>
    <w:rsid w:val="00CB3149"/>
    <w:rsid w:val="00CB4D50"/>
    <w:rsid w:val="00CB4FB5"/>
    <w:rsid w:val="00CB53D1"/>
    <w:rsid w:val="00CB55FC"/>
    <w:rsid w:val="00CB5955"/>
    <w:rsid w:val="00CB63A1"/>
    <w:rsid w:val="00CB6428"/>
    <w:rsid w:val="00CC0798"/>
    <w:rsid w:val="00CC1A80"/>
    <w:rsid w:val="00CC2D3C"/>
    <w:rsid w:val="00CC2E9E"/>
    <w:rsid w:val="00CC3AE7"/>
    <w:rsid w:val="00CC3C92"/>
    <w:rsid w:val="00CC488A"/>
    <w:rsid w:val="00CC671F"/>
    <w:rsid w:val="00CC6756"/>
    <w:rsid w:val="00CC7556"/>
    <w:rsid w:val="00CD0E17"/>
    <w:rsid w:val="00CD107E"/>
    <w:rsid w:val="00CD1678"/>
    <w:rsid w:val="00CD1C1F"/>
    <w:rsid w:val="00CD2C29"/>
    <w:rsid w:val="00CD3126"/>
    <w:rsid w:val="00CD34CC"/>
    <w:rsid w:val="00CD392D"/>
    <w:rsid w:val="00CD3CDE"/>
    <w:rsid w:val="00CD45BE"/>
    <w:rsid w:val="00CD4C0F"/>
    <w:rsid w:val="00CD4C18"/>
    <w:rsid w:val="00CD4D39"/>
    <w:rsid w:val="00CD587E"/>
    <w:rsid w:val="00CD6151"/>
    <w:rsid w:val="00CE0062"/>
    <w:rsid w:val="00CE0C9A"/>
    <w:rsid w:val="00CE1E32"/>
    <w:rsid w:val="00CE3319"/>
    <w:rsid w:val="00CE3B62"/>
    <w:rsid w:val="00CE3D64"/>
    <w:rsid w:val="00CE4B3F"/>
    <w:rsid w:val="00CE589D"/>
    <w:rsid w:val="00CE5B10"/>
    <w:rsid w:val="00CE5F29"/>
    <w:rsid w:val="00CE6101"/>
    <w:rsid w:val="00CE6815"/>
    <w:rsid w:val="00CE72BF"/>
    <w:rsid w:val="00CE78DC"/>
    <w:rsid w:val="00CE79D8"/>
    <w:rsid w:val="00CE7D40"/>
    <w:rsid w:val="00CF066B"/>
    <w:rsid w:val="00CF1E81"/>
    <w:rsid w:val="00CF322E"/>
    <w:rsid w:val="00CF3C92"/>
    <w:rsid w:val="00CF42E5"/>
    <w:rsid w:val="00CF45D0"/>
    <w:rsid w:val="00CF4A63"/>
    <w:rsid w:val="00CF59CC"/>
    <w:rsid w:val="00CF60C8"/>
    <w:rsid w:val="00CF66EF"/>
    <w:rsid w:val="00CF68FE"/>
    <w:rsid w:val="00CF6B4D"/>
    <w:rsid w:val="00D00933"/>
    <w:rsid w:val="00D0096C"/>
    <w:rsid w:val="00D0125C"/>
    <w:rsid w:val="00D02204"/>
    <w:rsid w:val="00D02316"/>
    <w:rsid w:val="00D02CC3"/>
    <w:rsid w:val="00D03DCE"/>
    <w:rsid w:val="00D050A2"/>
    <w:rsid w:val="00D059A8"/>
    <w:rsid w:val="00D1025B"/>
    <w:rsid w:val="00D10E5E"/>
    <w:rsid w:val="00D11400"/>
    <w:rsid w:val="00D11558"/>
    <w:rsid w:val="00D12F1D"/>
    <w:rsid w:val="00D134AB"/>
    <w:rsid w:val="00D13B22"/>
    <w:rsid w:val="00D140F4"/>
    <w:rsid w:val="00D14770"/>
    <w:rsid w:val="00D149FE"/>
    <w:rsid w:val="00D1574B"/>
    <w:rsid w:val="00D15969"/>
    <w:rsid w:val="00D15C71"/>
    <w:rsid w:val="00D167CF"/>
    <w:rsid w:val="00D173CA"/>
    <w:rsid w:val="00D21DF7"/>
    <w:rsid w:val="00D22451"/>
    <w:rsid w:val="00D22CA7"/>
    <w:rsid w:val="00D232E6"/>
    <w:rsid w:val="00D23BFA"/>
    <w:rsid w:val="00D23FAE"/>
    <w:rsid w:val="00D2435C"/>
    <w:rsid w:val="00D2456E"/>
    <w:rsid w:val="00D245DB"/>
    <w:rsid w:val="00D250C8"/>
    <w:rsid w:val="00D25C78"/>
    <w:rsid w:val="00D2605B"/>
    <w:rsid w:val="00D260B0"/>
    <w:rsid w:val="00D26138"/>
    <w:rsid w:val="00D26358"/>
    <w:rsid w:val="00D265C7"/>
    <w:rsid w:val="00D27002"/>
    <w:rsid w:val="00D2757C"/>
    <w:rsid w:val="00D2760E"/>
    <w:rsid w:val="00D27739"/>
    <w:rsid w:val="00D27B1F"/>
    <w:rsid w:val="00D30854"/>
    <w:rsid w:val="00D31E33"/>
    <w:rsid w:val="00D32AB4"/>
    <w:rsid w:val="00D3314E"/>
    <w:rsid w:val="00D33447"/>
    <w:rsid w:val="00D334B1"/>
    <w:rsid w:val="00D33D6B"/>
    <w:rsid w:val="00D34045"/>
    <w:rsid w:val="00D34AA7"/>
    <w:rsid w:val="00D3513E"/>
    <w:rsid w:val="00D35151"/>
    <w:rsid w:val="00D35201"/>
    <w:rsid w:val="00D35AA8"/>
    <w:rsid w:val="00D35AF5"/>
    <w:rsid w:val="00D36072"/>
    <w:rsid w:val="00D3686C"/>
    <w:rsid w:val="00D37356"/>
    <w:rsid w:val="00D40C5C"/>
    <w:rsid w:val="00D41DEA"/>
    <w:rsid w:val="00D41E60"/>
    <w:rsid w:val="00D4227F"/>
    <w:rsid w:val="00D42F10"/>
    <w:rsid w:val="00D43698"/>
    <w:rsid w:val="00D43B40"/>
    <w:rsid w:val="00D446A8"/>
    <w:rsid w:val="00D44BBB"/>
    <w:rsid w:val="00D451D9"/>
    <w:rsid w:val="00D45C39"/>
    <w:rsid w:val="00D46931"/>
    <w:rsid w:val="00D46A11"/>
    <w:rsid w:val="00D47634"/>
    <w:rsid w:val="00D50173"/>
    <w:rsid w:val="00D501D6"/>
    <w:rsid w:val="00D50E3F"/>
    <w:rsid w:val="00D516FC"/>
    <w:rsid w:val="00D54983"/>
    <w:rsid w:val="00D55977"/>
    <w:rsid w:val="00D56632"/>
    <w:rsid w:val="00D5723A"/>
    <w:rsid w:val="00D5760F"/>
    <w:rsid w:val="00D60810"/>
    <w:rsid w:val="00D6365A"/>
    <w:rsid w:val="00D63726"/>
    <w:rsid w:val="00D63A48"/>
    <w:rsid w:val="00D64A06"/>
    <w:rsid w:val="00D6505C"/>
    <w:rsid w:val="00D65425"/>
    <w:rsid w:val="00D676C5"/>
    <w:rsid w:val="00D7136E"/>
    <w:rsid w:val="00D713BC"/>
    <w:rsid w:val="00D71A93"/>
    <w:rsid w:val="00D71E1A"/>
    <w:rsid w:val="00D723FF"/>
    <w:rsid w:val="00D72B7C"/>
    <w:rsid w:val="00D72C70"/>
    <w:rsid w:val="00D7350A"/>
    <w:rsid w:val="00D73FD9"/>
    <w:rsid w:val="00D74114"/>
    <w:rsid w:val="00D74C42"/>
    <w:rsid w:val="00D759B2"/>
    <w:rsid w:val="00D76057"/>
    <w:rsid w:val="00D77CC8"/>
    <w:rsid w:val="00D800ED"/>
    <w:rsid w:val="00D80E0A"/>
    <w:rsid w:val="00D812FC"/>
    <w:rsid w:val="00D81507"/>
    <w:rsid w:val="00D8202A"/>
    <w:rsid w:val="00D82648"/>
    <w:rsid w:val="00D82898"/>
    <w:rsid w:val="00D82AFC"/>
    <w:rsid w:val="00D83419"/>
    <w:rsid w:val="00D844FA"/>
    <w:rsid w:val="00D85473"/>
    <w:rsid w:val="00D85E76"/>
    <w:rsid w:val="00D85F50"/>
    <w:rsid w:val="00D8786A"/>
    <w:rsid w:val="00D87F76"/>
    <w:rsid w:val="00D909D3"/>
    <w:rsid w:val="00D923CA"/>
    <w:rsid w:val="00D938C9"/>
    <w:rsid w:val="00D945B8"/>
    <w:rsid w:val="00D94B33"/>
    <w:rsid w:val="00D95E6A"/>
    <w:rsid w:val="00D978E5"/>
    <w:rsid w:val="00DA00A1"/>
    <w:rsid w:val="00DA01FD"/>
    <w:rsid w:val="00DA0AA3"/>
    <w:rsid w:val="00DA2574"/>
    <w:rsid w:val="00DA27AB"/>
    <w:rsid w:val="00DA2961"/>
    <w:rsid w:val="00DA3CFC"/>
    <w:rsid w:val="00DA5CAA"/>
    <w:rsid w:val="00DA5D44"/>
    <w:rsid w:val="00DA5D4E"/>
    <w:rsid w:val="00DA7008"/>
    <w:rsid w:val="00DA7DB8"/>
    <w:rsid w:val="00DA7EDE"/>
    <w:rsid w:val="00DB000C"/>
    <w:rsid w:val="00DB0024"/>
    <w:rsid w:val="00DB0234"/>
    <w:rsid w:val="00DB1922"/>
    <w:rsid w:val="00DB28F2"/>
    <w:rsid w:val="00DB4A35"/>
    <w:rsid w:val="00DB520F"/>
    <w:rsid w:val="00DB57CB"/>
    <w:rsid w:val="00DB5ABB"/>
    <w:rsid w:val="00DB65FE"/>
    <w:rsid w:val="00DB67A2"/>
    <w:rsid w:val="00DB698A"/>
    <w:rsid w:val="00DB71E4"/>
    <w:rsid w:val="00DB7749"/>
    <w:rsid w:val="00DB7F61"/>
    <w:rsid w:val="00DC0EE7"/>
    <w:rsid w:val="00DC1825"/>
    <w:rsid w:val="00DC1B5D"/>
    <w:rsid w:val="00DC22A7"/>
    <w:rsid w:val="00DC301E"/>
    <w:rsid w:val="00DC3057"/>
    <w:rsid w:val="00DC3597"/>
    <w:rsid w:val="00DC5A1C"/>
    <w:rsid w:val="00DC5B36"/>
    <w:rsid w:val="00DC6DED"/>
    <w:rsid w:val="00DC7E6E"/>
    <w:rsid w:val="00DD03D5"/>
    <w:rsid w:val="00DD059D"/>
    <w:rsid w:val="00DD0820"/>
    <w:rsid w:val="00DD116B"/>
    <w:rsid w:val="00DD1402"/>
    <w:rsid w:val="00DD187C"/>
    <w:rsid w:val="00DD2816"/>
    <w:rsid w:val="00DD2826"/>
    <w:rsid w:val="00DD2C59"/>
    <w:rsid w:val="00DD2E4B"/>
    <w:rsid w:val="00DD369E"/>
    <w:rsid w:val="00DD3A8B"/>
    <w:rsid w:val="00DD3C14"/>
    <w:rsid w:val="00DD4AE9"/>
    <w:rsid w:val="00DD516C"/>
    <w:rsid w:val="00DD664C"/>
    <w:rsid w:val="00DD7365"/>
    <w:rsid w:val="00DE2DC3"/>
    <w:rsid w:val="00DE318C"/>
    <w:rsid w:val="00DE3529"/>
    <w:rsid w:val="00DE355F"/>
    <w:rsid w:val="00DE370B"/>
    <w:rsid w:val="00DE399D"/>
    <w:rsid w:val="00DE3D4F"/>
    <w:rsid w:val="00DE428C"/>
    <w:rsid w:val="00DE4E0F"/>
    <w:rsid w:val="00DE53DD"/>
    <w:rsid w:val="00DE59C4"/>
    <w:rsid w:val="00DE6722"/>
    <w:rsid w:val="00DE76E4"/>
    <w:rsid w:val="00DE7936"/>
    <w:rsid w:val="00DF0794"/>
    <w:rsid w:val="00DF096D"/>
    <w:rsid w:val="00DF0CD3"/>
    <w:rsid w:val="00DF0E09"/>
    <w:rsid w:val="00DF2096"/>
    <w:rsid w:val="00DF2765"/>
    <w:rsid w:val="00DF28AF"/>
    <w:rsid w:val="00DF2988"/>
    <w:rsid w:val="00DF4746"/>
    <w:rsid w:val="00DF4AD1"/>
    <w:rsid w:val="00DF4BEE"/>
    <w:rsid w:val="00DF4DB2"/>
    <w:rsid w:val="00DF4E75"/>
    <w:rsid w:val="00DF4E83"/>
    <w:rsid w:val="00DF5172"/>
    <w:rsid w:val="00DF7448"/>
    <w:rsid w:val="00E0000A"/>
    <w:rsid w:val="00E000A6"/>
    <w:rsid w:val="00E0105B"/>
    <w:rsid w:val="00E01CBC"/>
    <w:rsid w:val="00E01FA3"/>
    <w:rsid w:val="00E02CCE"/>
    <w:rsid w:val="00E03AEE"/>
    <w:rsid w:val="00E043CD"/>
    <w:rsid w:val="00E04A3C"/>
    <w:rsid w:val="00E053B6"/>
    <w:rsid w:val="00E0643C"/>
    <w:rsid w:val="00E102E8"/>
    <w:rsid w:val="00E10900"/>
    <w:rsid w:val="00E11C21"/>
    <w:rsid w:val="00E12117"/>
    <w:rsid w:val="00E1231F"/>
    <w:rsid w:val="00E12A8F"/>
    <w:rsid w:val="00E13160"/>
    <w:rsid w:val="00E13F1B"/>
    <w:rsid w:val="00E1415F"/>
    <w:rsid w:val="00E144EB"/>
    <w:rsid w:val="00E15EB0"/>
    <w:rsid w:val="00E15F72"/>
    <w:rsid w:val="00E16474"/>
    <w:rsid w:val="00E166EA"/>
    <w:rsid w:val="00E170F3"/>
    <w:rsid w:val="00E17661"/>
    <w:rsid w:val="00E17698"/>
    <w:rsid w:val="00E17ADD"/>
    <w:rsid w:val="00E17F79"/>
    <w:rsid w:val="00E21C83"/>
    <w:rsid w:val="00E21E4B"/>
    <w:rsid w:val="00E22289"/>
    <w:rsid w:val="00E23036"/>
    <w:rsid w:val="00E232A3"/>
    <w:rsid w:val="00E23A3D"/>
    <w:rsid w:val="00E23E20"/>
    <w:rsid w:val="00E23E5B"/>
    <w:rsid w:val="00E24AFD"/>
    <w:rsid w:val="00E24CAC"/>
    <w:rsid w:val="00E25612"/>
    <w:rsid w:val="00E25866"/>
    <w:rsid w:val="00E2621D"/>
    <w:rsid w:val="00E26C94"/>
    <w:rsid w:val="00E3025A"/>
    <w:rsid w:val="00E31779"/>
    <w:rsid w:val="00E31CAE"/>
    <w:rsid w:val="00E32B2A"/>
    <w:rsid w:val="00E32BFC"/>
    <w:rsid w:val="00E32C3E"/>
    <w:rsid w:val="00E32C61"/>
    <w:rsid w:val="00E33DCE"/>
    <w:rsid w:val="00E34324"/>
    <w:rsid w:val="00E34470"/>
    <w:rsid w:val="00E344E1"/>
    <w:rsid w:val="00E34A3E"/>
    <w:rsid w:val="00E34F4C"/>
    <w:rsid w:val="00E35585"/>
    <w:rsid w:val="00E35627"/>
    <w:rsid w:val="00E368E4"/>
    <w:rsid w:val="00E40195"/>
    <w:rsid w:val="00E40920"/>
    <w:rsid w:val="00E438FF"/>
    <w:rsid w:val="00E44968"/>
    <w:rsid w:val="00E45831"/>
    <w:rsid w:val="00E46E92"/>
    <w:rsid w:val="00E4760B"/>
    <w:rsid w:val="00E477EE"/>
    <w:rsid w:val="00E478CA"/>
    <w:rsid w:val="00E51E5E"/>
    <w:rsid w:val="00E52829"/>
    <w:rsid w:val="00E52C03"/>
    <w:rsid w:val="00E545DE"/>
    <w:rsid w:val="00E54960"/>
    <w:rsid w:val="00E54B1E"/>
    <w:rsid w:val="00E56396"/>
    <w:rsid w:val="00E56BE2"/>
    <w:rsid w:val="00E56D89"/>
    <w:rsid w:val="00E60638"/>
    <w:rsid w:val="00E60675"/>
    <w:rsid w:val="00E6347E"/>
    <w:rsid w:val="00E63B2B"/>
    <w:rsid w:val="00E641DA"/>
    <w:rsid w:val="00E64438"/>
    <w:rsid w:val="00E64984"/>
    <w:rsid w:val="00E65D63"/>
    <w:rsid w:val="00E661B3"/>
    <w:rsid w:val="00E663CF"/>
    <w:rsid w:val="00E66FD5"/>
    <w:rsid w:val="00E67B63"/>
    <w:rsid w:val="00E70BF4"/>
    <w:rsid w:val="00E71356"/>
    <w:rsid w:val="00E7178A"/>
    <w:rsid w:val="00E71AAB"/>
    <w:rsid w:val="00E729D4"/>
    <w:rsid w:val="00E73C0B"/>
    <w:rsid w:val="00E73DE5"/>
    <w:rsid w:val="00E741C4"/>
    <w:rsid w:val="00E7433C"/>
    <w:rsid w:val="00E80B36"/>
    <w:rsid w:val="00E80C2E"/>
    <w:rsid w:val="00E8107B"/>
    <w:rsid w:val="00E81163"/>
    <w:rsid w:val="00E814E8"/>
    <w:rsid w:val="00E8160A"/>
    <w:rsid w:val="00E81B4E"/>
    <w:rsid w:val="00E82AB9"/>
    <w:rsid w:val="00E831A5"/>
    <w:rsid w:val="00E832BE"/>
    <w:rsid w:val="00E83B56"/>
    <w:rsid w:val="00E83DCF"/>
    <w:rsid w:val="00E84399"/>
    <w:rsid w:val="00E84D8E"/>
    <w:rsid w:val="00E84E4A"/>
    <w:rsid w:val="00E86364"/>
    <w:rsid w:val="00E86F65"/>
    <w:rsid w:val="00E876EB"/>
    <w:rsid w:val="00E90CAC"/>
    <w:rsid w:val="00E91071"/>
    <w:rsid w:val="00E910AA"/>
    <w:rsid w:val="00E9175E"/>
    <w:rsid w:val="00E92EB6"/>
    <w:rsid w:val="00E93C75"/>
    <w:rsid w:val="00E93FF0"/>
    <w:rsid w:val="00E9458F"/>
    <w:rsid w:val="00E94ACB"/>
    <w:rsid w:val="00E94F6A"/>
    <w:rsid w:val="00E95033"/>
    <w:rsid w:val="00E95389"/>
    <w:rsid w:val="00E954A0"/>
    <w:rsid w:val="00E95596"/>
    <w:rsid w:val="00E96972"/>
    <w:rsid w:val="00E96992"/>
    <w:rsid w:val="00E969B4"/>
    <w:rsid w:val="00E96D07"/>
    <w:rsid w:val="00E9766D"/>
    <w:rsid w:val="00E9779D"/>
    <w:rsid w:val="00E978A8"/>
    <w:rsid w:val="00EA052E"/>
    <w:rsid w:val="00EA16AF"/>
    <w:rsid w:val="00EA1878"/>
    <w:rsid w:val="00EA2DC6"/>
    <w:rsid w:val="00EA316E"/>
    <w:rsid w:val="00EA3D57"/>
    <w:rsid w:val="00EA451B"/>
    <w:rsid w:val="00EA4623"/>
    <w:rsid w:val="00EA5165"/>
    <w:rsid w:val="00EA572E"/>
    <w:rsid w:val="00EA5844"/>
    <w:rsid w:val="00EA5F04"/>
    <w:rsid w:val="00EA683F"/>
    <w:rsid w:val="00EA7516"/>
    <w:rsid w:val="00EA7518"/>
    <w:rsid w:val="00EA7B00"/>
    <w:rsid w:val="00EB05C6"/>
    <w:rsid w:val="00EB0652"/>
    <w:rsid w:val="00EB079E"/>
    <w:rsid w:val="00EB096E"/>
    <w:rsid w:val="00EB1D78"/>
    <w:rsid w:val="00EB267B"/>
    <w:rsid w:val="00EB2DEC"/>
    <w:rsid w:val="00EB2E4C"/>
    <w:rsid w:val="00EB37A2"/>
    <w:rsid w:val="00EB4197"/>
    <w:rsid w:val="00EB4868"/>
    <w:rsid w:val="00EB5466"/>
    <w:rsid w:val="00EB5B0D"/>
    <w:rsid w:val="00EB5C0D"/>
    <w:rsid w:val="00EB6E00"/>
    <w:rsid w:val="00EB6EFB"/>
    <w:rsid w:val="00EB7D35"/>
    <w:rsid w:val="00EC0C55"/>
    <w:rsid w:val="00EC117C"/>
    <w:rsid w:val="00EC1E34"/>
    <w:rsid w:val="00EC23EA"/>
    <w:rsid w:val="00EC2F32"/>
    <w:rsid w:val="00EC2F37"/>
    <w:rsid w:val="00EC37CD"/>
    <w:rsid w:val="00EC3B7D"/>
    <w:rsid w:val="00EC406C"/>
    <w:rsid w:val="00EC4607"/>
    <w:rsid w:val="00EC5372"/>
    <w:rsid w:val="00EC542B"/>
    <w:rsid w:val="00EC593F"/>
    <w:rsid w:val="00EC5FFD"/>
    <w:rsid w:val="00EC6AEC"/>
    <w:rsid w:val="00ED01C8"/>
    <w:rsid w:val="00ED04FA"/>
    <w:rsid w:val="00ED08A6"/>
    <w:rsid w:val="00ED20C6"/>
    <w:rsid w:val="00ED21EB"/>
    <w:rsid w:val="00ED27AD"/>
    <w:rsid w:val="00ED2927"/>
    <w:rsid w:val="00ED2AED"/>
    <w:rsid w:val="00ED2C89"/>
    <w:rsid w:val="00ED3290"/>
    <w:rsid w:val="00ED36FE"/>
    <w:rsid w:val="00ED3719"/>
    <w:rsid w:val="00ED48F1"/>
    <w:rsid w:val="00ED514E"/>
    <w:rsid w:val="00ED5271"/>
    <w:rsid w:val="00ED6299"/>
    <w:rsid w:val="00ED7742"/>
    <w:rsid w:val="00EE045F"/>
    <w:rsid w:val="00EE0E12"/>
    <w:rsid w:val="00EE156C"/>
    <w:rsid w:val="00EE232D"/>
    <w:rsid w:val="00EE3B1B"/>
    <w:rsid w:val="00EE3FDC"/>
    <w:rsid w:val="00EE42E4"/>
    <w:rsid w:val="00EE43CA"/>
    <w:rsid w:val="00EE498F"/>
    <w:rsid w:val="00EE4EF2"/>
    <w:rsid w:val="00EE4FE6"/>
    <w:rsid w:val="00EE5194"/>
    <w:rsid w:val="00EE561F"/>
    <w:rsid w:val="00EE6401"/>
    <w:rsid w:val="00EE6A5F"/>
    <w:rsid w:val="00EE7A32"/>
    <w:rsid w:val="00EF069A"/>
    <w:rsid w:val="00EF0C8A"/>
    <w:rsid w:val="00EF143A"/>
    <w:rsid w:val="00EF2813"/>
    <w:rsid w:val="00EF4FDD"/>
    <w:rsid w:val="00EF59DA"/>
    <w:rsid w:val="00EF5C83"/>
    <w:rsid w:val="00EF6275"/>
    <w:rsid w:val="00EF630B"/>
    <w:rsid w:val="00EF6847"/>
    <w:rsid w:val="00EF6887"/>
    <w:rsid w:val="00EF6913"/>
    <w:rsid w:val="00EF781D"/>
    <w:rsid w:val="00F008FF"/>
    <w:rsid w:val="00F014EA"/>
    <w:rsid w:val="00F026CD"/>
    <w:rsid w:val="00F056F9"/>
    <w:rsid w:val="00F06020"/>
    <w:rsid w:val="00F0604C"/>
    <w:rsid w:val="00F06FD5"/>
    <w:rsid w:val="00F10BA6"/>
    <w:rsid w:val="00F10C2D"/>
    <w:rsid w:val="00F11261"/>
    <w:rsid w:val="00F11991"/>
    <w:rsid w:val="00F12DC0"/>
    <w:rsid w:val="00F13E8A"/>
    <w:rsid w:val="00F1437F"/>
    <w:rsid w:val="00F1451E"/>
    <w:rsid w:val="00F14B7C"/>
    <w:rsid w:val="00F14D21"/>
    <w:rsid w:val="00F15B0A"/>
    <w:rsid w:val="00F15F31"/>
    <w:rsid w:val="00F160E5"/>
    <w:rsid w:val="00F172A2"/>
    <w:rsid w:val="00F17CF3"/>
    <w:rsid w:val="00F206D9"/>
    <w:rsid w:val="00F20C2B"/>
    <w:rsid w:val="00F220D8"/>
    <w:rsid w:val="00F23A57"/>
    <w:rsid w:val="00F23AA1"/>
    <w:rsid w:val="00F24BA7"/>
    <w:rsid w:val="00F24E4F"/>
    <w:rsid w:val="00F254CF"/>
    <w:rsid w:val="00F25525"/>
    <w:rsid w:val="00F25FF0"/>
    <w:rsid w:val="00F26705"/>
    <w:rsid w:val="00F30150"/>
    <w:rsid w:val="00F306BE"/>
    <w:rsid w:val="00F30D30"/>
    <w:rsid w:val="00F329CC"/>
    <w:rsid w:val="00F33699"/>
    <w:rsid w:val="00F3416F"/>
    <w:rsid w:val="00F34516"/>
    <w:rsid w:val="00F34FB4"/>
    <w:rsid w:val="00F35296"/>
    <w:rsid w:val="00F358EA"/>
    <w:rsid w:val="00F37903"/>
    <w:rsid w:val="00F37AD8"/>
    <w:rsid w:val="00F4209A"/>
    <w:rsid w:val="00F42B7C"/>
    <w:rsid w:val="00F43C09"/>
    <w:rsid w:val="00F43C70"/>
    <w:rsid w:val="00F44364"/>
    <w:rsid w:val="00F44658"/>
    <w:rsid w:val="00F4475D"/>
    <w:rsid w:val="00F44C50"/>
    <w:rsid w:val="00F455C0"/>
    <w:rsid w:val="00F4620F"/>
    <w:rsid w:val="00F4644C"/>
    <w:rsid w:val="00F46979"/>
    <w:rsid w:val="00F47B9A"/>
    <w:rsid w:val="00F501B3"/>
    <w:rsid w:val="00F511EF"/>
    <w:rsid w:val="00F514B2"/>
    <w:rsid w:val="00F52579"/>
    <w:rsid w:val="00F5267F"/>
    <w:rsid w:val="00F526F9"/>
    <w:rsid w:val="00F5271E"/>
    <w:rsid w:val="00F52AF7"/>
    <w:rsid w:val="00F5395F"/>
    <w:rsid w:val="00F53FED"/>
    <w:rsid w:val="00F54FC0"/>
    <w:rsid w:val="00F56196"/>
    <w:rsid w:val="00F56558"/>
    <w:rsid w:val="00F5775B"/>
    <w:rsid w:val="00F577E8"/>
    <w:rsid w:val="00F60796"/>
    <w:rsid w:val="00F6190E"/>
    <w:rsid w:val="00F61AD7"/>
    <w:rsid w:val="00F62509"/>
    <w:rsid w:val="00F64D9C"/>
    <w:rsid w:val="00F658AB"/>
    <w:rsid w:val="00F679C1"/>
    <w:rsid w:val="00F701F9"/>
    <w:rsid w:val="00F71C2C"/>
    <w:rsid w:val="00F74273"/>
    <w:rsid w:val="00F74473"/>
    <w:rsid w:val="00F75277"/>
    <w:rsid w:val="00F75D82"/>
    <w:rsid w:val="00F75FE9"/>
    <w:rsid w:val="00F76D23"/>
    <w:rsid w:val="00F77A2F"/>
    <w:rsid w:val="00F77E8B"/>
    <w:rsid w:val="00F80AD7"/>
    <w:rsid w:val="00F818DC"/>
    <w:rsid w:val="00F81E60"/>
    <w:rsid w:val="00F823E4"/>
    <w:rsid w:val="00F830A5"/>
    <w:rsid w:val="00F84DB7"/>
    <w:rsid w:val="00F84E95"/>
    <w:rsid w:val="00F84ED9"/>
    <w:rsid w:val="00F85F8B"/>
    <w:rsid w:val="00F8629D"/>
    <w:rsid w:val="00F866F1"/>
    <w:rsid w:val="00F86962"/>
    <w:rsid w:val="00F86CF7"/>
    <w:rsid w:val="00F87148"/>
    <w:rsid w:val="00F873A6"/>
    <w:rsid w:val="00F9122D"/>
    <w:rsid w:val="00F91306"/>
    <w:rsid w:val="00F91AEA"/>
    <w:rsid w:val="00F91F26"/>
    <w:rsid w:val="00F92281"/>
    <w:rsid w:val="00F92DD2"/>
    <w:rsid w:val="00F93104"/>
    <w:rsid w:val="00F93FD2"/>
    <w:rsid w:val="00F942F5"/>
    <w:rsid w:val="00F947CD"/>
    <w:rsid w:val="00F94D95"/>
    <w:rsid w:val="00F97642"/>
    <w:rsid w:val="00F979DA"/>
    <w:rsid w:val="00FA03C7"/>
    <w:rsid w:val="00FA1C79"/>
    <w:rsid w:val="00FA3079"/>
    <w:rsid w:val="00FA316B"/>
    <w:rsid w:val="00FA35F8"/>
    <w:rsid w:val="00FA4E49"/>
    <w:rsid w:val="00FA5F29"/>
    <w:rsid w:val="00FA6877"/>
    <w:rsid w:val="00FA6BB0"/>
    <w:rsid w:val="00FA6D34"/>
    <w:rsid w:val="00FB0739"/>
    <w:rsid w:val="00FB10F6"/>
    <w:rsid w:val="00FB1B44"/>
    <w:rsid w:val="00FB3160"/>
    <w:rsid w:val="00FB368E"/>
    <w:rsid w:val="00FB39D5"/>
    <w:rsid w:val="00FB3AB4"/>
    <w:rsid w:val="00FB3C09"/>
    <w:rsid w:val="00FB50AA"/>
    <w:rsid w:val="00FB5C52"/>
    <w:rsid w:val="00FB5E95"/>
    <w:rsid w:val="00FB65A7"/>
    <w:rsid w:val="00FB6982"/>
    <w:rsid w:val="00FB71B9"/>
    <w:rsid w:val="00FB71CE"/>
    <w:rsid w:val="00FB7286"/>
    <w:rsid w:val="00FB7539"/>
    <w:rsid w:val="00FB7720"/>
    <w:rsid w:val="00FC15D8"/>
    <w:rsid w:val="00FC1A02"/>
    <w:rsid w:val="00FC1B1A"/>
    <w:rsid w:val="00FC1DBF"/>
    <w:rsid w:val="00FC254A"/>
    <w:rsid w:val="00FC2C90"/>
    <w:rsid w:val="00FC2F1B"/>
    <w:rsid w:val="00FC3062"/>
    <w:rsid w:val="00FC32C1"/>
    <w:rsid w:val="00FC45DF"/>
    <w:rsid w:val="00FC4B96"/>
    <w:rsid w:val="00FC551F"/>
    <w:rsid w:val="00FC57BB"/>
    <w:rsid w:val="00FC5A18"/>
    <w:rsid w:val="00FC5EB5"/>
    <w:rsid w:val="00FC5F5B"/>
    <w:rsid w:val="00FC6C1D"/>
    <w:rsid w:val="00FD043C"/>
    <w:rsid w:val="00FD056B"/>
    <w:rsid w:val="00FD100D"/>
    <w:rsid w:val="00FD1792"/>
    <w:rsid w:val="00FD192F"/>
    <w:rsid w:val="00FD2930"/>
    <w:rsid w:val="00FD3643"/>
    <w:rsid w:val="00FD373B"/>
    <w:rsid w:val="00FD3B55"/>
    <w:rsid w:val="00FD3F37"/>
    <w:rsid w:val="00FD470D"/>
    <w:rsid w:val="00FD4A1F"/>
    <w:rsid w:val="00FD4FEC"/>
    <w:rsid w:val="00FD511A"/>
    <w:rsid w:val="00FD6216"/>
    <w:rsid w:val="00FD7B1C"/>
    <w:rsid w:val="00FE0465"/>
    <w:rsid w:val="00FE04AA"/>
    <w:rsid w:val="00FE11A1"/>
    <w:rsid w:val="00FE1B25"/>
    <w:rsid w:val="00FE218E"/>
    <w:rsid w:val="00FE32C1"/>
    <w:rsid w:val="00FE5182"/>
    <w:rsid w:val="00FE552F"/>
    <w:rsid w:val="00FE64BE"/>
    <w:rsid w:val="00FE69D4"/>
    <w:rsid w:val="00FE70EB"/>
    <w:rsid w:val="00FE752B"/>
    <w:rsid w:val="00FE7A25"/>
    <w:rsid w:val="00FF1110"/>
    <w:rsid w:val="00FF1D7E"/>
    <w:rsid w:val="00FF1E3E"/>
    <w:rsid w:val="00FF2549"/>
    <w:rsid w:val="00FF399C"/>
    <w:rsid w:val="00FF451D"/>
    <w:rsid w:val="00FF4531"/>
    <w:rsid w:val="00FF4AA7"/>
    <w:rsid w:val="00FF7D21"/>
    <w:rsid w:val="022B0AF2"/>
    <w:rsid w:val="02495E9B"/>
    <w:rsid w:val="03F1FAB0"/>
    <w:rsid w:val="06C4BF6E"/>
    <w:rsid w:val="077475A5"/>
    <w:rsid w:val="077524A4"/>
    <w:rsid w:val="07A7E9D6"/>
    <w:rsid w:val="07EA0677"/>
    <w:rsid w:val="0804E3E2"/>
    <w:rsid w:val="087E887C"/>
    <w:rsid w:val="09F7F96B"/>
    <w:rsid w:val="0AB5547F"/>
    <w:rsid w:val="0B561ED5"/>
    <w:rsid w:val="0B58596A"/>
    <w:rsid w:val="0C2B09B7"/>
    <w:rsid w:val="0D42B5F7"/>
    <w:rsid w:val="0DAA4B0B"/>
    <w:rsid w:val="0E07B560"/>
    <w:rsid w:val="0E22AB06"/>
    <w:rsid w:val="0E6ABECC"/>
    <w:rsid w:val="0E949999"/>
    <w:rsid w:val="0F5B1C5D"/>
    <w:rsid w:val="10068F2D"/>
    <w:rsid w:val="1269E842"/>
    <w:rsid w:val="13298F11"/>
    <w:rsid w:val="14C0D7F3"/>
    <w:rsid w:val="14CB95C2"/>
    <w:rsid w:val="17F1EFD7"/>
    <w:rsid w:val="19245CEF"/>
    <w:rsid w:val="19E7776E"/>
    <w:rsid w:val="1BF25DC7"/>
    <w:rsid w:val="1C6056B0"/>
    <w:rsid w:val="1D74EDDD"/>
    <w:rsid w:val="1E6B1F93"/>
    <w:rsid w:val="1FA79200"/>
    <w:rsid w:val="20756E50"/>
    <w:rsid w:val="208D4F29"/>
    <w:rsid w:val="20D7A844"/>
    <w:rsid w:val="213F431E"/>
    <w:rsid w:val="23C28CAE"/>
    <w:rsid w:val="24708DE1"/>
    <w:rsid w:val="249C8AB8"/>
    <w:rsid w:val="25E39177"/>
    <w:rsid w:val="26D6A7D6"/>
    <w:rsid w:val="2716869E"/>
    <w:rsid w:val="279BD4BB"/>
    <w:rsid w:val="27B9CB12"/>
    <w:rsid w:val="29026876"/>
    <w:rsid w:val="29F226F6"/>
    <w:rsid w:val="2A6BA45C"/>
    <w:rsid w:val="2AAFA16B"/>
    <w:rsid w:val="2B9D517D"/>
    <w:rsid w:val="2C93F506"/>
    <w:rsid w:val="2D0A3DFF"/>
    <w:rsid w:val="2F4A9B64"/>
    <w:rsid w:val="30D23F55"/>
    <w:rsid w:val="31BDC04C"/>
    <w:rsid w:val="3288A990"/>
    <w:rsid w:val="34062ACB"/>
    <w:rsid w:val="35234741"/>
    <w:rsid w:val="35528575"/>
    <w:rsid w:val="36742BC3"/>
    <w:rsid w:val="38B544DD"/>
    <w:rsid w:val="395E3F5D"/>
    <w:rsid w:val="3A42D290"/>
    <w:rsid w:val="3A5E4C7B"/>
    <w:rsid w:val="3AA37090"/>
    <w:rsid w:val="3E185D50"/>
    <w:rsid w:val="3FA8A505"/>
    <w:rsid w:val="422B28D0"/>
    <w:rsid w:val="4417EE7B"/>
    <w:rsid w:val="444A2C75"/>
    <w:rsid w:val="44B0C9BB"/>
    <w:rsid w:val="453A104F"/>
    <w:rsid w:val="458BDE2B"/>
    <w:rsid w:val="46C7CCB7"/>
    <w:rsid w:val="4755956F"/>
    <w:rsid w:val="48E6F4CA"/>
    <w:rsid w:val="4966533D"/>
    <w:rsid w:val="496A30D2"/>
    <w:rsid w:val="499CEF2C"/>
    <w:rsid w:val="4A1D4AFE"/>
    <w:rsid w:val="4BFEB697"/>
    <w:rsid w:val="4CB6A5CD"/>
    <w:rsid w:val="4CB7CDDA"/>
    <w:rsid w:val="4E479BE4"/>
    <w:rsid w:val="4FA67A51"/>
    <w:rsid w:val="51E96403"/>
    <w:rsid w:val="5287EA46"/>
    <w:rsid w:val="52CE1BC6"/>
    <w:rsid w:val="53B81168"/>
    <w:rsid w:val="5429DEC8"/>
    <w:rsid w:val="5458C9C3"/>
    <w:rsid w:val="54DBADB7"/>
    <w:rsid w:val="56E88498"/>
    <w:rsid w:val="5801AF51"/>
    <w:rsid w:val="582CB6FB"/>
    <w:rsid w:val="5A6E7C72"/>
    <w:rsid w:val="5AA1E86A"/>
    <w:rsid w:val="5AEA70D5"/>
    <w:rsid w:val="5AF7BC1D"/>
    <w:rsid w:val="5B288CFB"/>
    <w:rsid w:val="5C1D3540"/>
    <w:rsid w:val="5C96B6FF"/>
    <w:rsid w:val="5CDBEB95"/>
    <w:rsid w:val="5D2EC2ED"/>
    <w:rsid w:val="5D2FE089"/>
    <w:rsid w:val="5EE36FDC"/>
    <w:rsid w:val="5F24C322"/>
    <w:rsid w:val="5F532D31"/>
    <w:rsid w:val="6017BD07"/>
    <w:rsid w:val="60EB1F4B"/>
    <w:rsid w:val="616A7357"/>
    <w:rsid w:val="620BA7DF"/>
    <w:rsid w:val="634520AE"/>
    <w:rsid w:val="65954A6F"/>
    <w:rsid w:val="66346728"/>
    <w:rsid w:val="6758A550"/>
    <w:rsid w:val="68696435"/>
    <w:rsid w:val="6912CB7A"/>
    <w:rsid w:val="697B210C"/>
    <w:rsid w:val="6A2D83B1"/>
    <w:rsid w:val="6ACE9593"/>
    <w:rsid w:val="6B78BD0E"/>
    <w:rsid w:val="6CA0138E"/>
    <w:rsid w:val="6CD80EAB"/>
    <w:rsid w:val="6D7FA38B"/>
    <w:rsid w:val="6DFB99B3"/>
    <w:rsid w:val="6E7E3F0D"/>
    <w:rsid w:val="6E865709"/>
    <w:rsid w:val="6E9B53C4"/>
    <w:rsid w:val="6F19D5EC"/>
    <w:rsid w:val="6F6D7AA2"/>
    <w:rsid w:val="6FE5114E"/>
    <w:rsid w:val="701573D5"/>
    <w:rsid w:val="70308720"/>
    <w:rsid w:val="70A2F440"/>
    <w:rsid w:val="70EE7F93"/>
    <w:rsid w:val="7168E251"/>
    <w:rsid w:val="72538EBF"/>
    <w:rsid w:val="72BCF495"/>
    <w:rsid w:val="72ED897F"/>
    <w:rsid w:val="7342CBD9"/>
    <w:rsid w:val="7367362E"/>
    <w:rsid w:val="738FBDE2"/>
    <w:rsid w:val="73FAFE75"/>
    <w:rsid w:val="75884C0B"/>
    <w:rsid w:val="770E3E92"/>
    <w:rsid w:val="778D0614"/>
    <w:rsid w:val="78958753"/>
    <w:rsid w:val="78A14705"/>
    <w:rsid w:val="7941AED5"/>
    <w:rsid w:val="795B67A0"/>
    <w:rsid w:val="7C0A00B7"/>
    <w:rsid w:val="7CAA6BF9"/>
    <w:rsid w:val="7EE8C4D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43B1294A"/>
  <w15:chartTrackingRefBased/>
  <w15:docId w15:val="{014A09C3-BEC9-48D2-A619-A32FEEE3A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Normal (Web)" w:uiPriority="99"/>
    <w:lsdException w:name="HTML Preformatted"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semiHidden="1" w:uiPriority="99" w:unhideWhenUsed="1"/>
  </w:latentStyles>
  <w:style w:type="paragraph" w:default="1" w:styleId="Normal">
    <w:name w:val="Normal"/>
    <w:qFormat/>
    <w:rsid w:val="00FB71CE"/>
    <w:pPr>
      <w:spacing w:after="60"/>
      <w:jc w:val="both"/>
    </w:pPr>
    <w:rPr>
      <w:rFonts w:ascii="Arial" w:hAnsi="Arial"/>
      <w:sz w:val="22"/>
      <w:szCs w:val="24"/>
      <w:lang w:val="en-GB" w:eastAsia="en-US"/>
    </w:rPr>
  </w:style>
  <w:style w:type="paragraph" w:styleId="Ttulo1">
    <w:name w:val="heading 1"/>
    <w:basedOn w:val="Normal"/>
    <w:next w:val="Normal"/>
    <w:qFormat/>
    <w:rsid w:val="008F1069"/>
    <w:pPr>
      <w:keepNext/>
      <w:numPr>
        <w:numId w:val="8"/>
      </w:numPr>
      <w:pBdr>
        <w:top w:val="single" w:sz="4" w:space="1" w:color="auto"/>
      </w:pBdr>
      <w:suppressAutoHyphens/>
      <w:spacing w:before="104" w:after="226"/>
      <w:outlineLvl w:val="0"/>
    </w:pPr>
    <w:rPr>
      <w:rFonts w:ascii="Century Gothic" w:hAnsi="Century Gothic"/>
      <w:b/>
      <w:smallCaps/>
      <w:spacing w:val="-2"/>
      <w:sz w:val="28"/>
      <w:szCs w:val="20"/>
    </w:rPr>
  </w:style>
  <w:style w:type="paragraph" w:styleId="Ttulo2">
    <w:name w:val="heading 2"/>
    <w:basedOn w:val="Normal"/>
    <w:next w:val="Normal"/>
    <w:qFormat/>
    <w:pPr>
      <w:keepNext/>
      <w:ind w:left="720"/>
      <w:outlineLvl w:val="1"/>
    </w:pPr>
    <w:rPr>
      <w:rFonts w:ascii="Arial Narrow" w:hAnsi="Arial Narrow"/>
      <w:b/>
      <w:bCs/>
    </w:rPr>
  </w:style>
  <w:style w:type="paragraph" w:styleId="Ttulo3">
    <w:name w:val="heading 3"/>
    <w:basedOn w:val="Normal"/>
    <w:next w:val="Normal"/>
    <w:qFormat/>
    <w:pPr>
      <w:keepNext/>
      <w:widowControl w:val="0"/>
      <w:tabs>
        <w:tab w:val="left" w:pos="2160"/>
        <w:tab w:val="left" w:pos="9360"/>
      </w:tabs>
      <w:outlineLvl w:val="2"/>
    </w:pPr>
    <w:rPr>
      <w:rFonts w:ascii="Courier" w:hAnsi="Courier"/>
      <w:b/>
      <w:sz w:val="28"/>
      <w:szCs w:val="20"/>
      <w:lang w:val="en-US"/>
    </w:rPr>
  </w:style>
  <w:style w:type="paragraph" w:styleId="Ttulo4">
    <w:name w:val="heading 4"/>
    <w:basedOn w:val="Normal"/>
    <w:next w:val="Normal"/>
    <w:qFormat/>
    <w:pPr>
      <w:keepNext/>
      <w:widowControl w:val="0"/>
      <w:spacing w:after="540"/>
      <w:ind w:left="116"/>
      <w:outlineLvl w:val="3"/>
    </w:pPr>
    <w:rPr>
      <w:b/>
      <w:spacing w:val="15"/>
      <w:sz w:val="28"/>
      <w:lang w:val="en-US"/>
    </w:rPr>
  </w:style>
  <w:style w:type="paragraph" w:styleId="Ttulo5">
    <w:name w:val="heading 5"/>
    <w:basedOn w:val="Normal"/>
    <w:next w:val="Normal"/>
    <w:qFormat/>
    <w:rsid w:val="00525831"/>
    <w:pPr>
      <w:keepNext/>
      <w:pBdr>
        <w:top w:val="single" w:sz="4" w:space="1" w:color="auto"/>
        <w:left w:val="single" w:sz="4" w:space="4" w:color="auto"/>
        <w:bottom w:val="single" w:sz="4" w:space="1" w:color="auto"/>
        <w:right w:val="single" w:sz="4" w:space="4" w:color="auto"/>
      </w:pBdr>
      <w:spacing w:before="120" w:after="120"/>
      <w:jc w:val="center"/>
      <w:outlineLvl w:val="4"/>
    </w:pPr>
    <w:rPr>
      <w:b/>
      <w:bCs/>
      <w:sz w:val="24"/>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pPr>
      <w:tabs>
        <w:tab w:val="center" w:pos="4153"/>
        <w:tab w:val="right" w:pos="8306"/>
      </w:tabs>
    </w:pPr>
  </w:style>
  <w:style w:type="paragraph" w:styleId="Piedepgina">
    <w:name w:val="footer"/>
    <w:basedOn w:val="Normal"/>
    <w:link w:val="PiedepginaCar"/>
    <w:uiPriority w:val="99"/>
    <w:pPr>
      <w:tabs>
        <w:tab w:val="center" w:pos="4153"/>
        <w:tab w:val="right" w:pos="8306"/>
      </w:tabs>
    </w:pPr>
  </w:style>
  <w:style w:type="character" w:styleId="Nmerodepgina">
    <w:name w:val="page number"/>
    <w:basedOn w:val="Fuentedeprrafopredeter"/>
  </w:style>
  <w:style w:type="paragraph" w:styleId="Textonotapie">
    <w:name w:val="footnote text"/>
    <w:aliases w:val="Geneva 9,Font: Geneva 9,Boston 10,f,single space,Footnote,otnote Text,Times Roman 9,footnote text,footnote text Car Car Car Car Car Car Car,footnote text Car Car Car Car Car Car Car Car Car Car Car Car Car,ft,Char Char Char Char,Fußnote"/>
    <w:basedOn w:val="Normal"/>
    <w:link w:val="TextonotapieCar"/>
    <w:uiPriority w:val="99"/>
    <w:pPr>
      <w:widowControl w:val="0"/>
    </w:pPr>
    <w:rPr>
      <w:rFonts w:ascii="Courier" w:hAnsi="Courier"/>
      <w:szCs w:val="20"/>
      <w:lang w:val="en-US"/>
    </w:rPr>
  </w:style>
  <w:style w:type="paragraph" w:styleId="Textoindependiente3">
    <w:name w:val="Body Text 3"/>
    <w:basedOn w:val="Normal"/>
    <w:rPr>
      <w:szCs w:val="20"/>
      <w:lang w:val="en-US"/>
    </w:rPr>
  </w:style>
  <w:style w:type="paragraph" w:styleId="Sangradetextonormal">
    <w:name w:val="Body Text Indent"/>
    <w:basedOn w:val="Normal"/>
    <w:link w:val="SangradetextonormalCar"/>
    <w:pPr>
      <w:tabs>
        <w:tab w:val="left" w:pos="360"/>
      </w:tabs>
    </w:pPr>
    <w:rPr>
      <w:b/>
      <w:i/>
      <w:sz w:val="28"/>
      <w:szCs w:val="20"/>
      <w:lang w:val="en-US"/>
    </w:rPr>
  </w:style>
  <w:style w:type="character" w:styleId="Hipervnculo">
    <w:name w:val="Hyperlink"/>
    <w:rPr>
      <w:color w:val="0000FF"/>
      <w:u w:val="single"/>
    </w:rPr>
  </w:style>
  <w:style w:type="character" w:styleId="Hipervnculovisitado">
    <w:name w:val="FollowedHyperlink"/>
    <w:rPr>
      <w:color w:val="800080"/>
      <w:u w:val="single"/>
    </w:rPr>
  </w:style>
  <w:style w:type="paragraph" w:styleId="Textoindependiente">
    <w:name w:val="Body Text"/>
    <w:basedOn w:val="Normal"/>
    <w:link w:val="TextoindependienteCar"/>
    <w:pPr>
      <w:pBdr>
        <w:bottom w:val="single" w:sz="4" w:space="1" w:color="auto"/>
      </w:pBdr>
    </w:pPr>
    <w:rPr>
      <w:rFonts w:ascii="Arial Narrow" w:hAnsi="Arial Narrow"/>
      <w:i/>
      <w:iCs/>
    </w:rPr>
  </w:style>
  <w:style w:type="paragraph" w:styleId="Textoindependiente2">
    <w:name w:val="Body Text 2"/>
    <w:basedOn w:val="Normal"/>
    <w:pPr>
      <w:spacing w:before="120" w:after="120"/>
    </w:pPr>
    <w:rPr>
      <w:rFonts w:ascii="Arial Narrow" w:hAnsi="Arial Narrow"/>
    </w:rPr>
  </w:style>
  <w:style w:type="paragraph" w:styleId="Textodeglobo">
    <w:name w:val="Balloon Text"/>
    <w:basedOn w:val="Normal"/>
    <w:semiHidden/>
    <w:rsid w:val="00D260B0"/>
    <w:rPr>
      <w:rFonts w:ascii="Tahoma" w:hAnsi="Tahoma" w:cs="Tahoma"/>
      <w:sz w:val="16"/>
      <w:szCs w:val="16"/>
    </w:rPr>
  </w:style>
  <w:style w:type="character" w:styleId="Refdecomentario">
    <w:name w:val="annotation reference"/>
    <w:uiPriority w:val="99"/>
    <w:semiHidden/>
    <w:rsid w:val="00EF6275"/>
    <w:rPr>
      <w:sz w:val="16"/>
      <w:szCs w:val="16"/>
    </w:rPr>
  </w:style>
  <w:style w:type="paragraph" w:styleId="Textocomentario">
    <w:name w:val="annotation text"/>
    <w:basedOn w:val="Normal"/>
    <w:semiHidden/>
    <w:rsid w:val="00EF6275"/>
    <w:rPr>
      <w:szCs w:val="20"/>
    </w:rPr>
  </w:style>
  <w:style w:type="paragraph" w:styleId="Asuntodelcomentario">
    <w:name w:val="annotation subject"/>
    <w:basedOn w:val="Textocomentario"/>
    <w:next w:val="Textocomentario"/>
    <w:semiHidden/>
    <w:rsid w:val="00EF6275"/>
    <w:rPr>
      <w:b/>
      <w:bCs/>
    </w:rPr>
  </w:style>
  <w:style w:type="table" w:styleId="Tablaconcuadrcula">
    <w:name w:val="Table Grid"/>
    <w:basedOn w:val="Tablanormal"/>
    <w:uiPriority w:val="39"/>
    <w:rsid w:val="002333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E663CF"/>
    <w:pPr>
      <w:spacing w:before="100" w:beforeAutospacing="1" w:after="100" w:afterAutospacing="1"/>
    </w:pPr>
    <w:rPr>
      <w:rFonts w:ascii="Times New Roman" w:hAnsi="Times New Roman"/>
      <w:sz w:val="24"/>
      <w:lang w:val="en-US"/>
    </w:rPr>
  </w:style>
  <w:style w:type="character" w:styleId="nfasis">
    <w:name w:val="Emphasis"/>
    <w:qFormat/>
    <w:rsid w:val="00F30150"/>
    <w:rPr>
      <w:i/>
      <w:iCs/>
    </w:rPr>
  </w:style>
  <w:style w:type="character" w:styleId="Refdenotaalpie">
    <w:name w:val="footnote reference"/>
    <w:aliases w:val="16 Point,Superscript 6 Point,Superscript 6 Point + 11 pt,ftref,BVI fnr,BVI fnr Car Car,BVI fnr Car,BVI fnr Car Car Car Car,Footnote text,Ref. de nota al pie.,4_G,Footnotes refss,Appel note de bas de p.,callout,Fago Fußnotenzeichen"/>
    <w:uiPriority w:val="99"/>
    <w:rsid w:val="00BF50E7"/>
    <w:rPr>
      <w:rFonts w:ascii="Arial" w:hAnsi="Arial"/>
      <w:sz w:val="18"/>
      <w:vertAlign w:val="superscript"/>
    </w:rPr>
  </w:style>
  <w:style w:type="paragraph" w:customStyle="1" w:styleId="Char">
    <w:name w:val="Char"/>
    <w:basedOn w:val="Ttulo2"/>
    <w:rsid w:val="00912142"/>
    <w:pPr>
      <w:pageBreakBefore/>
      <w:tabs>
        <w:tab w:val="left" w:pos="850"/>
        <w:tab w:val="left" w:pos="1191"/>
        <w:tab w:val="left" w:pos="1531"/>
      </w:tabs>
      <w:ind w:left="0"/>
      <w:jc w:val="center"/>
    </w:pPr>
    <w:rPr>
      <w:rFonts w:ascii="Tahoma" w:hAnsi="Tahoma" w:cs="Tahoma"/>
      <w:bCs w:val="0"/>
      <w:color w:val="FFFFFF"/>
      <w:spacing w:val="20"/>
      <w:szCs w:val="22"/>
      <w:lang w:eastAsia="zh-CN"/>
    </w:rPr>
  </w:style>
  <w:style w:type="paragraph" w:customStyle="1" w:styleId="Listavistosa-nfasis11">
    <w:name w:val="Lista vistosa - Énfasis 11"/>
    <w:aliases w:val="List Paragraph1"/>
    <w:basedOn w:val="Normal"/>
    <w:link w:val="Listavistosa-nfasis1Car"/>
    <w:uiPriority w:val="34"/>
    <w:qFormat/>
    <w:rsid w:val="00DB520F"/>
    <w:pPr>
      <w:spacing w:after="0"/>
      <w:ind w:left="720"/>
      <w:jc w:val="left"/>
    </w:pPr>
    <w:rPr>
      <w:rFonts w:ascii="Times New Roman" w:hAnsi="Times New Roman"/>
      <w:sz w:val="24"/>
      <w:lang w:val="en-US"/>
    </w:rPr>
  </w:style>
  <w:style w:type="paragraph" w:styleId="Ttulo">
    <w:name w:val="Title"/>
    <w:basedOn w:val="Normal"/>
    <w:qFormat/>
    <w:rsid w:val="00700D7C"/>
    <w:pPr>
      <w:pBdr>
        <w:top w:val="single" w:sz="4" w:space="1" w:color="auto"/>
        <w:left w:val="single" w:sz="4" w:space="4" w:color="auto"/>
        <w:bottom w:val="single" w:sz="4" w:space="1" w:color="auto"/>
        <w:right w:val="single" w:sz="4" w:space="4" w:color="auto"/>
      </w:pBdr>
      <w:spacing w:before="240"/>
      <w:jc w:val="center"/>
      <w:outlineLvl w:val="0"/>
    </w:pPr>
    <w:rPr>
      <w:rFonts w:cs="Arial"/>
      <w:b/>
      <w:bCs/>
      <w:kern w:val="28"/>
      <w:sz w:val="32"/>
      <w:szCs w:val="32"/>
    </w:rPr>
  </w:style>
  <w:style w:type="paragraph" w:customStyle="1" w:styleId="CharCharChar1">
    <w:name w:val="Char Char Char1"/>
    <w:basedOn w:val="Normal"/>
    <w:rsid w:val="00340E23"/>
    <w:pPr>
      <w:spacing w:after="160" w:line="240" w:lineRule="exact"/>
      <w:jc w:val="left"/>
    </w:pPr>
    <w:rPr>
      <w:rFonts w:cs="Arial"/>
      <w:sz w:val="20"/>
      <w:szCs w:val="20"/>
      <w:lang w:val="en-US"/>
    </w:rPr>
  </w:style>
  <w:style w:type="character" w:customStyle="1" w:styleId="albertos">
    <w:name w:val="albertos"/>
    <w:semiHidden/>
    <w:rsid w:val="00C70539"/>
    <w:rPr>
      <w:rFonts w:ascii="Arial" w:hAnsi="Arial" w:cs="Arial"/>
      <w:color w:val="000080"/>
      <w:sz w:val="20"/>
      <w:szCs w:val="20"/>
    </w:rPr>
  </w:style>
  <w:style w:type="character" w:customStyle="1" w:styleId="TextonotapieCar">
    <w:name w:val="Texto nota pie Car"/>
    <w:aliases w:val="Geneva 9 Car,Font: Geneva 9 Car,Boston 10 Car,f Car,single space Car,Footnote Car,otnote Text Car,Times Roman 9 Car,footnote text Car,footnote text Car Car Car Car Car Car Car Car,ft Car,Char Char Char Char Car,Fußnote Car"/>
    <w:link w:val="Textonotapie"/>
    <w:uiPriority w:val="99"/>
    <w:rsid w:val="00C768A4"/>
    <w:rPr>
      <w:rFonts w:ascii="Courier" w:hAnsi="Courier"/>
      <w:sz w:val="22"/>
    </w:rPr>
  </w:style>
  <w:style w:type="character" w:customStyle="1" w:styleId="Listavistosa-nfasis1Car">
    <w:name w:val="Lista vistosa - Énfasis 1 Car"/>
    <w:aliases w:val="List Paragraph1 Car"/>
    <w:link w:val="Listavistosa-nfasis11"/>
    <w:uiPriority w:val="34"/>
    <w:locked/>
    <w:rsid w:val="00581FFB"/>
    <w:rPr>
      <w:sz w:val="24"/>
      <w:szCs w:val="24"/>
      <w:lang w:val="en-US" w:eastAsia="en-US"/>
    </w:rPr>
  </w:style>
  <w:style w:type="character" w:customStyle="1" w:styleId="Mencinsinresolver1">
    <w:name w:val="Mención sin resolver1"/>
    <w:uiPriority w:val="99"/>
    <w:semiHidden/>
    <w:unhideWhenUsed/>
    <w:rsid w:val="00E23A3D"/>
    <w:rPr>
      <w:color w:val="808080"/>
      <w:shd w:val="clear" w:color="auto" w:fill="E6E6E6"/>
    </w:rPr>
  </w:style>
  <w:style w:type="paragraph" w:customStyle="1" w:styleId="Default">
    <w:name w:val="Default"/>
    <w:rsid w:val="00856A14"/>
    <w:pPr>
      <w:autoSpaceDE w:val="0"/>
      <w:autoSpaceDN w:val="0"/>
      <w:adjustRightInd w:val="0"/>
    </w:pPr>
    <w:rPr>
      <w:rFonts w:ascii="Arial" w:hAnsi="Arial" w:cs="Arial"/>
      <w:color w:val="000000"/>
      <w:sz w:val="24"/>
      <w:szCs w:val="24"/>
      <w:lang w:val="es-PE" w:eastAsia="es-PE"/>
    </w:rPr>
  </w:style>
  <w:style w:type="paragraph" w:styleId="HTMLconformatoprevio">
    <w:name w:val="HTML Preformatted"/>
    <w:basedOn w:val="Normal"/>
    <w:link w:val="HTMLconformatoprevioCar"/>
    <w:uiPriority w:val="99"/>
    <w:unhideWhenUsed/>
    <w:rsid w:val="006C4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Courier New" w:hAnsi="Courier New" w:cs="Courier New"/>
      <w:sz w:val="20"/>
      <w:szCs w:val="20"/>
      <w:lang w:val="es-PE" w:eastAsia="es-PE"/>
    </w:rPr>
  </w:style>
  <w:style w:type="character" w:customStyle="1" w:styleId="HTMLconformatoprevioCar">
    <w:name w:val="HTML con formato previo Car"/>
    <w:link w:val="HTMLconformatoprevio"/>
    <w:uiPriority w:val="99"/>
    <w:rsid w:val="006C4C8C"/>
    <w:rPr>
      <w:rFonts w:ascii="Courier New" w:hAnsi="Courier New" w:cs="Courier New"/>
    </w:rPr>
  </w:style>
  <w:style w:type="paragraph" w:styleId="Prrafodelista">
    <w:name w:val="List Paragraph"/>
    <w:aliases w:val="Number List 1,List number Paragraph,SOP_bullet1,Iz - Párrafo de lista,Sivsa Parrafo,Titulo de Fígura,Párrafo Normal,PIP List Number,ASPECTOS GENERALES,Heading,Bullets,List Paragraph (numbered (a)),WB Para,Fundamentacion,TITULO A,List 10"/>
    <w:basedOn w:val="Normal"/>
    <w:link w:val="PrrafodelistaCar"/>
    <w:uiPriority w:val="34"/>
    <w:qFormat/>
    <w:rsid w:val="00D74C42"/>
    <w:pPr>
      <w:spacing w:after="160" w:line="259" w:lineRule="auto"/>
      <w:ind w:left="720"/>
      <w:contextualSpacing/>
      <w:jc w:val="left"/>
    </w:pPr>
    <w:rPr>
      <w:rFonts w:ascii="Calibri" w:eastAsia="Calibri" w:hAnsi="Calibri"/>
      <w:szCs w:val="22"/>
      <w:lang w:val="es-PE"/>
    </w:rPr>
  </w:style>
  <w:style w:type="character" w:styleId="Mencinsinresolver">
    <w:name w:val="Unresolved Mention"/>
    <w:uiPriority w:val="47"/>
    <w:rsid w:val="0020384F"/>
    <w:rPr>
      <w:color w:val="808080"/>
      <w:shd w:val="clear" w:color="auto" w:fill="E6E6E6"/>
    </w:rPr>
  </w:style>
  <w:style w:type="character" w:customStyle="1" w:styleId="PrrafodelistaCar">
    <w:name w:val="Párrafo de lista Car"/>
    <w:aliases w:val="Number List 1 Car,List number Paragraph Car,SOP_bullet1 Car,Iz - Párrafo de lista Car,Sivsa Parrafo Car,Titulo de Fígura Car,Párrafo Normal Car,PIP List Number Car,ASPECTOS GENERALES Car,Heading Car,Bullets Car,WB Para Car"/>
    <w:link w:val="Prrafodelista"/>
    <w:uiPriority w:val="34"/>
    <w:qFormat/>
    <w:rsid w:val="00C04424"/>
    <w:rPr>
      <w:rFonts w:ascii="Calibri" w:eastAsia="Calibri" w:hAnsi="Calibri"/>
      <w:sz w:val="22"/>
      <w:szCs w:val="22"/>
      <w:lang w:eastAsia="en-US"/>
    </w:rPr>
  </w:style>
  <w:style w:type="paragraph" w:styleId="Sangra2detindependiente">
    <w:name w:val="Body Text Indent 2"/>
    <w:basedOn w:val="Normal"/>
    <w:link w:val="Sangra2detindependienteCar"/>
    <w:rsid w:val="0031014D"/>
    <w:pPr>
      <w:spacing w:after="120" w:line="480" w:lineRule="auto"/>
      <w:ind w:left="360"/>
    </w:pPr>
  </w:style>
  <w:style w:type="character" w:customStyle="1" w:styleId="Sangra2detindependienteCar">
    <w:name w:val="Sangría 2 de t. independiente Car"/>
    <w:link w:val="Sangra2detindependiente"/>
    <w:rsid w:val="0031014D"/>
    <w:rPr>
      <w:rFonts w:ascii="Arial" w:hAnsi="Arial"/>
      <w:sz w:val="22"/>
      <w:szCs w:val="24"/>
      <w:lang w:val="en-GB"/>
    </w:rPr>
  </w:style>
  <w:style w:type="character" w:customStyle="1" w:styleId="PiedepginaCar">
    <w:name w:val="Pie de página Car"/>
    <w:link w:val="Piedepgina"/>
    <w:uiPriority w:val="99"/>
    <w:rsid w:val="0013103E"/>
    <w:rPr>
      <w:rFonts w:ascii="Arial" w:hAnsi="Arial"/>
      <w:sz w:val="22"/>
      <w:szCs w:val="24"/>
      <w:lang w:val="en-GB" w:eastAsia="en-US"/>
    </w:rPr>
  </w:style>
  <w:style w:type="paragraph" w:styleId="Revisin">
    <w:name w:val="Revision"/>
    <w:hidden/>
    <w:uiPriority w:val="71"/>
    <w:rsid w:val="00A60556"/>
    <w:rPr>
      <w:rFonts w:ascii="Arial" w:hAnsi="Arial"/>
      <w:sz w:val="22"/>
      <w:szCs w:val="24"/>
      <w:lang w:val="en-GB" w:eastAsia="en-US"/>
    </w:rPr>
  </w:style>
  <w:style w:type="paragraph" w:styleId="Descripcin">
    <w:name w:val="caption"/>
    <w:basedOn w:val="Normal"/>
    <w:next w:val="Normal"/>
    <w:unhideWhenUsed/>
    <w:qFormat/>
    <w:rsid w:val="00142E80"/>
    <w:pPr>
      <w:spacing w:after="200"/>
    </w:pPr>
    <w:rPr>
      <w:i/>
      <w:iCs/>
      <w:color w:val="44546A" w:themeColor="text2"/>
      <w:sz w:val="18"/>
      <w:szCs w:val="18"/>
    </w:rPr>
  </w:style>
  <w:style w:type="paragraph" w:styleId="Textoindependienteprimerasangra">
    <w:name w:val="Body Text First Indent"/>
    <w:basedOn w:val="Textoindependiente"/>
    <w:link w:val="TextoindependienteprimerasangraCar"/>
    <w:rsid w:val="00142E80"/>
    <w:pPr>
      <w:pBdr>
        <w:bottom w:val="none" w:sz="0" w:space="0" w:color="auto"/>
      </w:pBdr>
      <w:ind w:firstLine="360"/>
    </w:pPr>
    <w:rPr>
      <w:rFonts w:ascii="Arial" w:hAnsi="Arial"/>
      <w:i w:val="0"/>
      <w:iCs w:val="0"/>
    </w:rPr>
  </w:style>
  <w:style w:type="character" w:customStyle="1" w:styleId="TextoindependienteCar">
    <w:name w:val="Texto independiente Car"/>
    <w:basedOn w:val="Fuentedeprrafopredeter"/>
    <w:link w:val="Textoindependiente"/>
    <w:rsid w:val="00142E80"/>
    <w:rPr>
      <w:rFonts w:ascii="Arial Narrow" w:hAnsi="Arial Narrow"/>
      <w:i/>
      <w:iCs/>
      <w:sz w:val="22"/>
      <w:szCs w:val="24"/>
      <w:lang w:val="en-GB" w:eastAsia="en-US"/>
    </w:rPr>
  </w:style>
  <w:style w:type="character" w:customStyle="1" w:styleId="TextoindependienteprimerasangraCar">
    <w:name w:val="Texto independiente primera sangría Car"/>
    <w:basedOn w:val="TextoindependienteCar"/>
    <w:link w:val="Textoindependienteprimerasangra"/>
    <w:rsid w:val="00142E80"/>
    <w:rPr>
      <w:rFonts w:ascii="Arial" w:hAnsi="Arial"/>
      <w:i w:val="0"/>
      <w:iCs w:val="0"/>
      <w:sz w:val="22"/>
      <w:szCs w:val="24"/>
      <w:lang w:val="en-GB" w:eastAsia="en-US"/>
    </w:rPr>
  </w:style>
  <w:style w:type="paragraph" w:styleId="Textoindependienteprimerasangra2">
    <w:name w:val="Body Text First Indent 2"/>
    <w:basedOn w:val="Sangradetextonormal"/>
    <w:link w:val="Textoindependienteprimerasangra2Car"/>
    <w:rsid w:val="00142E80"/>
    <w:pPr>
      <w:tabs>
        <w:tab w:val="clear" w:pos="360"/>
      </w:tabs>
      <w:ind w:left="360" w:firstLine="360"/>
    </w:pPr>
    <w:rPr>
      <w:b w:val="0"/>
      <w:i w:val="0"/>
      <w:sz w:val="22"/>
      <w:szCs w:val="24"/>
      <w:lang w:val="en-GB"/>
    </w:rPr>
  </w:style>
  <w:style w:type="character" w:customStyle="1" w:styleId="SangradetextonormalCar">
    <w:name w:val="Sangría de texto normal Car"/>
    <w:basedOn w:val="Fuentedeprrafopredeter"/>
    <w:link w:val="Sangradetextonormal"/>
    <w:rsid w:val="00142E80"/>
    <w:rPr>
      <w:rFonts w:ascii="Arial" w:hAnsi="Arial"/>
      <w:b/>
      <w:i/>
      <w:sz w:val="28"/>
      <w:lang w:eastAsia="en-US"/>
    </w:rPr>
  </w:style>
  <w:style w:type="character" w:customStyle="1" w:styleId="Textoindependienteprimerasangra2Car">
    <w:name w:val="Texto independiente primera sangría 2 Car"/>
    <w:basedOn w:val="SangradetextonormalCar"/>
    <w:link w:val="Textoindependienteprimerasangra2"/>
    <w:rsid w:val="00142E80"/>
    <w:rPr>
      <w:rFonts w:ascii="Arial" w:hAnsi="Arial"/>
      <w:b w:val="0"/>
      <w:i w:val="0"/>
      <w:sz w:val="22"/>
      <w:szCs w:val="24"/>
      <w:lang w:val="en-GB" w:eastAsia="en-US"/>
    </w:rPr>
  </w:style>
  <w:style w:type="character" w:styleId="Textodelmarcadordeposicin">
    <w:name w:val="Placeholder Text"/>
    <w:basedOn w:val="Fuentedeprrafopredeter"/>
    <w:uiPriority w:val="99"/>
    <w:semiHidden/>
    <w:rsid w:val="00336923"/>
    <w:rPr>
      <w:color w:val="808080"/>
    </w:rPr>
  </w:style>
  <w:style w:type="character" w:styleId="Mencionar">
    <w:name w:val="Mention"/>
    <w:basedOn w:val="Fuentedeprrafopredeter"/>
    <w:uiPriority w:val="51"/>
    <w:rsid w:val="00A9214C"/>
    <w:rPr>
      <w:color w:val="2B579A"/>
      <w:shd w:val="clear" w:color="auto" w:fill="E1DFDD"/>
    </w:rPr>
  </w:style>
  <w:style w:type="table" w:customStyle="1" w:styleId="Rutntstabell1ljusdekorfrg31">
    <w:name w:val="Rutnätstabell 1 ljus – dekorfärg 31"/>
    <w:basedOn w:val="Tablanormal"/>
    <w:uiPriority w:val="46"/>
    <w:rsid w:val="00151131"/>
    <w:rPr>
      <w:lang w:val="sv-SE" w:eastAsia="sv-SE"/>
    </w:r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paragraph" w:customStyle="1" w:styleId="xmsonormal">
    <w:name w:val="x_msonormal"/>
    <w:basedOn w:val="Normal"/>
    <w:rsid w:val="004C06EF"/>
    <w:pPr>
      <w:spacing w:before="100" w:beforeAutospacing="1" w:after="100" w:afterAutospacing="1"/>
      <w:jc w:val="left"/>
    </w:pPr>
    <w:rPr>
      <w:rFonts w:ascii="Times New Roman" w:hAnsi="Times New Roman"/>
      <w:sz w:val="24"/>
      <w:lang/>
    </w:rPr>
  </w:style>
  <w:style w:type="character" w:customStyle="1" w:styleId="apple-converted-space">
    <w:name w:val="apple-converted-space"/>
    <w:basedOn w:val="Fuentedeprrafopredeter"/>
    <w:rsid w:val="004C06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03831">
      <w:bodyDiv w:val="1"/>
      <w:marLeft w:val="0"/>
      <w:marRight w:val="0"/>
      <w:marTop w:val="0"/>
      <w:marBottom w:val="0"/>
      <w:divBdr>
        <w:top w:val="none" w:sz="0" w:space="0" w:color="auto"/>
        <w:left w:val="none" w:sz="0" w:space="0" w:color="auto"/>
        <w:bottom w:val="none" w:sz="0" w:space="0" w:color="auto"/>
        <w:right w:val="none" w:sz="0" w:space="0" w:color="auto"/>
      </w:divBdr>
    </w:div>
    <w:div w:id="83116234">
      <w:bodyDiv w:val="1"/>
      <w:marLeft w:val="0"/>
      <w:marRight w:val="0"/>
      <w:marTop w:val="0"/>
      <w:marBottom w:val="0"/>
      <w:divBdr>
        <w:top w:val="none" w:sz="0" w:space="0" w:color="auto"/>
        <w:left w:val="none" w:sz="0" w:space="0" w:color="auto"/>
        <w:bottom w:val="none" w:sz="0" w:space="0" w:color="auto"/>
        <w:right w:val="none" w:sz="0" w:space="0" w:color="auto"/>
      </w:divBdr>
    </w:div>
    <w:div w:id="236936871">
      <w:bodyDiv w:val="1"/>
      <w:marLeft w:val="0"/>
      <w:marRight w:val="0"/>
      <w:marTop w:val="0"/>
      <w:marBottom w:val="0"/>
      <w:divBdr>
        <w:top w:val="none" w:sz="0" w:space="0" w:color="auto"/>
        <w:left w:val="none" w:sz="0" w:space="0" w:color="auto"/>
        <w:bottom w:val="none" w:sz="0" w:space="0" w:color="auto"/>
        <w:right w:val="none" w:sz="0" w:space="0" w:color="auto"/>
      </w:divBdr>
    </w:div>
    <w:div w:id="243489181">
      <w:bodyDiv w:val="1"/>
      <w:marLeft w:val="0"/>
      <w:marRight w:val="0"/>
      <w:marTop w:val="0"/>
      <w:marBottom w:val="0"/>
      <w:divBdr>
        <w:top w:val="none" w:sz="0" w:space="0" w:color="auto"/>
        <w:left w:val="none" w:sz="0" w:space="0" w:color="auto"/>
        <w:bottom w:val="none" w:sz="0" w:space="0" w:color="auto"/>
        <w:right w:val="none" w:sz="0" w:space="0" w:color="auto"/>
      </w:divBdr>
    </w:div>
    <w:div w:id="272372009">
      <w:bodyDiv w:val="1"/>
      <w:marLeft w:val="0"/>
      <w:marRight w:val="0"/>
      <w:marTop w:val="0"/>
      <w:marBottom w:val="0"/>
      <w:divBdr>
        <w:top w:val="none" w:sz="0" w:space="0" w:color="auto"/>
        <w:left w:val="none" w:sz="0" w:space="0" w:color="auto"/>
        <w:bottom w:val="none" w:sz="0" w:space="0" w:color="auto"/>
        <w:right w:val="none" w:sz="0" w:space="0" w:color="auto"/>
      </w:divBdr>
    </w:div>
    <w:div w:id="272791447">
      <w:bodyDiv w:val="1"/>
      <w:marLeft w:val="0"/>
      <w:marRight w:val="0"/>
      <w:marTop w:val="0"/>
      <w:marBottom w:val="0"/>
      <w:divBdr>
        <w:top w:val="none" w:sz="0" w:space="0" w:color="auto"/>
        <w:left w:val="none" w:sz="0" w:space="0" w:color="auto"/>
        <w:bottom w:val="none" w:sz="0" w:space="0" w:color="auto"/>
        <w:right w:val="none" w:sz="0" w:space="0" w:color="auto"/>
      </w:divBdr>
    </w:div>
    <w:div w:id="305161505">
      <w:bodyDiv w:val="1"/>
      <w:marLeft w:val="0"/>
      <w:marRight w:val="0"/>
      <w:marTop w:val="0"/>
      <w:marBottom w:val="0"/>
      <w:divBdr>
        <w:top w:val="none" w:sz="0" w:space="0" w:color="auto"/>
        <w:left w:val="none" w:sz="0" w:space="0" w:color="auto"/>
        <w:bottom w:val="none" w:sz="0" w:space="0" w:color="auto"/>
        <w:right w:val="none" w:sz="0" w:space="0" w:color="auto"/>
      </w:divBdr>
    </w:div>
    <w:div w:id="332032430">
      <w:bodyDiv w:val="1"/>
      <w:marLeft w:val="0"/>
      <w:marRight w:val="0"/>
      <w:marTop w:val="0"/>
      <w:marBottom w:val="0"/>
      <w:divBdr>
        <w:top w:val="none" w:sz="0" w:space="0" w:color="auto"/>
        <w:left w:val="none" w:sz="0" w:space="0" w:color="auto"/>
        <w:bottom w:val="none" w:sz="0" w:space="0" w:color="auto"/>
        <w:right w:val="none" w:sz="0" w:space="0" w:color="auto"/>
      </w:divBdr>
    </w:div>
    <w:div w:id="349644659">
      <w:bodyDiv w:val="1"/>
      <w:marLeft w:val="0"/>
      <w:marRight w:val="0"/>
      <w:marTop w:val="0"/>
      <w:marBottom w:val="0"/>
      <w:divBdr>
        <w:top w:val="none" w:sz="0" w:space="0" w:color="auto"/>
        <w:left w:val="none" w:sz="0" w:space="0" w:color="auto"/>
        <w:bottom w:val="none" w:sz="0" w:space="0" w:color="auto"/>
        <w:right w:val="none" w:sz="0" w:space="0" w:color="auto"/>
      </w:divBdr>
    </w:div>
    <w:div w:id="438988966">
      <w:bodyDiv w:val="1"/>
      <w:marLeft w:val="0"/>
      <w:marRight w:val="0"/>
      <w:marTop w:val="0"/>
      <w:marBottom w:val="0"/>
      <w:divBdr>
        <w:top w:val="none" w:sz="0" w:space="0" w:color="auto"/>
        <w:left w:val="none" w:sz="0" w:space="0" w:color="auto"/>
        <w:bottom w:val="none" w:sz="0" w:space="0" w:color="auto"/>
        <w:right w:val="none" w:sz="0" w:space="0" w:color="auto"/>
      </w:divBdr>
    </w:div>
    <w:div w:id="441729694">
      <w:bodyDiv w:val="1"/>
      <w:marLeft w:val="0"/>
      <w:marRight w:val="0"/>
      <w:marTop w:val="0"/>
      <w:marBottom w:val="0"/>
      <w:divBdr>
        <w:top w:val="none" w:sz="0" w:space="0" w:color="auto"/>
        <w:left w:val="none" w:sz="0" w:space="0" w:color="auto"/>
        <w:bottom w:val="none" w:sz="0" w:space="0" w:color="auto"/>
        <w:right w:val="none" w:sz="0" w:space="0" w:color="auto"/>
      </w:divBdr>
    </w:div>
    <w:div w:id="463236037">
      <w:bodyDiv w:val="1"/>
      <w:marLeft w:val="0"/>
      <w:marRight w:val="0"/>
      <w:marTop w:val="0"/>
      <w:marBottom w:val="0"/>
      <w:divBdr>
        <w:top w:val="none" w:sz="0" w:space="0" w:color="auto"/>
        <w:left w:val="none" w:sz="0" w:space="0" w:color="auto"/>
        <w:bottom w:val="none" w:sz="0" w:space="0" w:color="auto"/>
        <w:right w:val="none" w:sz="0" w:space="0" w:color="auto"/>
      </w:divBdr>
      <w:divsChild>
        <w:div w:id="1011958049">
          <w:marLeft w:val="0"/>
          <w:marRight w:val="0"/>
          <w:marTop w:val="0"/>
          <w:marBottom w:val="0"/>
          <w:divBdr>
            <w:top w:val="none" w:sz="0" w:space="0" w:color="auto"/>
            <w:left w:val="none" w:sz="0" w:space="0" w:color="auto"/>
            <w:bottom w:val="none" w:sz="0" w:space="0" w:color="auto"/>
            <w:right w:val="none" w:sz="0" w:space="0" w:color="auto"/>
          </w:divBdr>
        </w:div>
      </w:divsChild>
    </w:div>
    <w:div w:id="520900253">
      <w:bodyDiv w:val="1"/>
      <w:marLeft w:val="0"/>
      <w:marRight w:val="0"/>
      <w:marTop w:val="0"/>
      <w:marBottom w:val="0"/>
      <w:divBdr>
        <w:top w:val="none" w:sz="0" w:space="0" w:color="auto"/>
        <w:left w:val="none" w:sz="0" w:space="0" w:color="auto"/>
        <w:bottom w:val="none" w:sz="0" w:space="0" w:color="auto"/>
        <w:right w:val="none" w:sz="0" w:space="0" w:color="auto"/>
      </w:divBdr>
    </w:div>
    <w:div w:id="521744832">
      <w:bodyDiv w:val="1"/>
      <w:marLeft w:val="0"/>
      <w:marRight w:val="0"/>
      <w:marTop w:val="0"/>
      <w:marBottom w:val="0"/>
      <w:divBdr>
        <w:top w:val="none" w:sz="0" w:space="0" w:color="auto"/>
        <w:left w:val="none" w:sz="0" w:space="0" w:color="auto"/>
        <w:bottom w:val="none" w:sz="0" w:space="0" w:color="auto"/>
        <w:right w:val="none" w:sz="0" w:space="0" w:color="auto"/>
      </w:divBdr>
    </w:div>
    <w:div w:id="536702041">
      <w:bodyDiv w:val="1"/>
      <w:marLeft w:val="0"/>
      <w:marRight w:val="0"/>
      <w:marTop w:val="0"/>
      <w:marBottom w:val="0"/>
      <w:divBdr>
        <w:top w:val="none" w:sz="0" w:space="0" w:color="auto"/>
        <w:left w:val="none" w:sz="0" w:space="0" w:color="auto"/>
        <w:bottom w:val="none" w:sz="0" w:space="0" w:color="auto"/>
        <w:right w:val="none" w:sz="0" w:space="0" w:color="auto"/>
      </w:divBdr>
    </w:div>
    <w:div w:id="613945837">
      <w:bodyDiv w:val="1"/>
      <w:marLeft w:val="0"/>
      <w:marRight w:val="0"/>
      <w:marTop w:val="0"/>
      <w:marBottom w:val="0"/>
      <w:divBdr>
        <w:top w:val="none" w:sz="0" w:space="0" w:color="auto"/>
        <w:left w:val="none" w:sz="0" w:space="0" w:color="auto"/>
        <w:bottom w:val="none" w:sz="0" w:space="0" w:color="auto"/>
        <w:right w:val="none" w:sz="0" w:space="0" w:color="auto"/>
      </w:divBdr>
    </w:div>
    <w:div w:id="672730132">
      <w:bodyDiv w:val="1"/>
      <w:marLeft w:val="0"/>
      <w:marRight w:val="0"/>
      <w:marTop w:val="0"/>
      <w:marBottom w:val="0"/>
      <w:divBdr>
        <w:top w:val="none" w:sz="0" w:space="0" w:color="auto"/>
        <w:left w:val="none" w:sz="0" w:space="0" w:color="auto"/>
        <w:bottom w:val="none" w:sz="0" w:space="0" w:color="auto"/>
        <w:right w:val="none" w:sz="0" w:space="0" w:color="auto"/>
      </w:divBdr>
      <w:divsChild>
        <w:div w:id="1251507463">
          <w:marLeft w:val="0"/>
          <w:marRight w:val="0"/>
          <w:marTop w:val="0"/>
          <w:marBottom w:val="0"/>
          <w:divBdr>
            <w:top w:val="none" w:sz="0" w:space="0" w:color="auto"/>
            <w:left w:val="none" w:sz="0" w:space="0" w:color="auto"/>
            <w:bottom w:val="none" w:sz="0" w:space="0" w:color="auto"/>
            <w:right w:val="none" w:sz="0" w:space="0" w:color="auto"/>
          </w:divBdr>
          <w:divsChild>
            <w:div w:id="854153641">
              <w:marLeft w:val="0"/>
              <w:marRight w:val="0"/>
              <w:marTop w:val="0"/>
              <w:marBottom w:val="0"/>
              <w:divBdr>
                <w:top w:val="none" w:sz="0" w:space="0" w:color="auto"/>
                <w:left w:val="none" w:sz="0" w:space="0" w:color="auto"/>
                <w:bottom w:val="none" w:sz="0" w:space="0" w:color="auto"/>
                <w:right w:val="none" w:sz="0" w:space="0" w:color="auto"/>
              </w:divBdr>
              <w:divsChild>
                <w:div w:id="1696464974">
                  <w:marLeft w:val="0"/>
                  <w:marRight w:val="0"/>
                  <w:marTop w:val="0"/>
                  <w:marBottom w:val="0"/>
                  <w:divBdr>
                    <w:top w:val="none" w:sz="0" w:space="0" w:color="auto"/>
                    <w:left w:val="none" w:sz="0" w:space="0" w:color="auto"/>
                    <w:bottom w:val="none" w:sz="0" w:space="0" w:color="auto"/>
                    <w:right w:val="none" w:sz="0" w:space="0" w:color="auto"/>
                  </w:divBdr>
                  <w:divsChild>
                    <w:div w:id="1242450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7214677">
      <w:bodyDiv w:val="1"/>
      <w:marLeft w:val="0"/>
      <w:marRight w:val="0"/>
      <w:marTop w:val="0"/>
      <w:marBottom w:val="0"/>
      <w:divBdr>
        <w:top w:val="none" w:sz="0" w:space="0" w:color="auto"/>
        <w:left w:val="none" w:sz="0" w:space="0" w:color="auto"/>
        <w:bottom w:val="none" w:sz="0" w:space="0" w:color="auto"/>
        <w:right w:val="none" w:sz="0" w:space="0" w:color="auto"/>
      </w:divBdr>
    </w:div>
    <w:div w:id="693919156">
      <w:bodyDiv w:val="1"/>
      <w:marLeft w:val="0"/>
      <w:marRight w:val="0"/>
      <w:marTop w:val="0"/>
      <w:marBottom w:val="0"/>
      <w:divBdr>
        <w:top w:val="none" w:sz="0" w:space="0" w:color="auto"/>
        <w:left w:val="none" w:sz="0" w:space="0" w:color="auto"/>
        <w:bottom w:val="none" w:sz="0" w:space="0" w:color="auto"/>
        <w:right w:val="none" w:sz="0" w:space="0" w:color="auto"/>
      </w:divBdr>
    </w:div>
    <w:div w:id="728848219">
      <w:bodyDiv w:val="1"/>
      <w:marLeft w:val="0"/>
      <w:marRight w:val="0"/>
      <w:marTop w:val="0"/>
      <w:marBottom w:val="0"/>
      <w:divBdr>
        <w:top w:val="none" w:sz="0" w:space="0" w:color="auto"/>
        <w:left w:val="none" w:sz="0" w:space="0" w:color="auto"/>
        <w:bottom w:val="none" w:sz="0" w:space="0" w:color="auto"/>
        <w:right w:val="none" w:sz="0" w:space="0" w:color="auto"/>
      </w:divBdr>
    </w:div>
    <w:div w:id="774638345">
      <w:bodyDiv w:val="1"/>
      <w:marLeft w:val="0"/>
      <w:marRight w:val="0"/>
      <w:marTop w:val="0"/>
      <w:marBottom w:val="0"/>
      <w:divBdr>
        <w:top w:val="none" w:sz="0" w:space="0" w:color="auto"/>
        <w:left w:val="none" w:sz="0" w:space="0" w:color="auto"/>
        <w:bottom w:val="none" w:sz="0" w:space="0" w:color="auto"/>
        <w:right w:val="none" w:sz="0" w:space="0" w:color="auto"/>
      </w:divBdr>
    </w:div>
    <w:div w:id="812720354">
      <w:bodyDiv w:val="1"/>
      <w:marLeft w:val="0"/>
      <w:marRight w:val="0"/>
      <w:marTop w:val="0"/>
      <w:marBottom w:val="0"/>
      <w:divBdr>
        <w:top w:val="none" w:sz="0" w:space="0" w:color="auto"/>
        <w:left w:val="none" w:sz="0" w:space="0" w:color="auto"/>
        <w:bottom w:val="none" w:sz="0" w:space="0" w:color="auto"/>
        <w:right w:val="none" w:sz="0" w:space="0" w:color="auto"/>
      </w:divBdr>
    </w:div>
    <w:div w:id="826091871">
      <w:bodyDiv w:val="1"/>
      <w:marLeft w:val="0"/>
      <w:marRight w:val="0"/>
      <w:marTop w:val="0"/>
      <w:marBottom w:val="0"/>
      <w:divBdr>
        <w:top w:val="none" w:sz="0" w:space="0" w:color="auto"/>
        <w:left w:val="none" w:sz="0" w:space="0" w:color="auto"/>
        <w:bottom w:val="none" w:sz="0" w:space="0" w:color="auto"/>
        <w:right w:val="none" w:sz="0" w:space="0" w:color="auto"/>
      </w:divBdr>
    </w:div>
    <w:div w:id="898393920">
      <w:bodyDiv w:val="1"/>
      <w:marLeft w:val="0"/>
      <w:marRight w:val="0"/>
      <w:marTop w:val="0"/>
      <w:marBottom w:val="0"/>
      <w:divBdr>
        <w:top w:val="none" w:sz="0" w:space="0" w:color="auto"/>
        <w:left w:val="none" w:sz="0" w:space="0" w:color="auto"/>
        <w:bottom w:val="none" w:sz="0" w:space="0" w:color="auto"/>
        <w:right w:val="none" w:sz="0" w:space="0" w:color="auto"/>
      </w:divBdr>
    </w:div>
    <w:div w:id="935944978">
      <w:bodyDiv w:val="1"/>
      <w:marLeft w:val="0"/>
      <w:marRight w:val="0"/>
      <w:marTop w:val="0"/>
      <w:marBottom w:val="0"/>
      <w:divBdr>
        <w:top w:val="none" w:sz="0" w:space="0" w:color="auto"/>
        <w:left w:val="none" w:sz="0" w:space="0" w:color="auto"/>
        <w:bottom w:val="none" w:sz="0" w:space="0" w:color="auto"/>
        <w:right w:val="none" w:sz="0" w:space="0" w:color="auto"/>
      </w:divBdr>
    </w:div>
    <w:div w:id="950434613">
      <w:bodyDiv w:val="1"/>
      <w:marLeft w:val="0"/>
      <w:marRight w:val="0"/>
      <w:marTop w:val="0"/>
      <w:marBottom w:val="0"/>
      <w:divBdr>
        <w:top w:val="none" w:sz="0" w:space="0" w:color="auto"/>
        <w:left w:val="none" w:sz="0" w:space="0" w:color="auto"/>
        <w:bottom w:val="none" w:sz="0" w:space="0" w:color="auto"/>
        <w:right w:val="none" w:sz="0" w:space="0" w:color="auto"/>
      </w:divBdr>
    </w:div>
    <w:div w:id="951087126">
      <w:bodyDiv w:val="1"/>
      <w:marLeft w:val="0"/>
      <w:marRight w:val="0"/>
      <w:marTop w:val="0"/>
      <w:marBottom w:val="0"/>
      <w:divBdr>
        <w:top w:val="none" w:sz="0" w:space="0" w:color="auto"/>
        <w:left w:val="none" w:sz="0" w:space="0" w:color="auto"/>
        <w:bottom w:val="none" w:sz="0" w:space="0" w:color="auto"/>
        <w:right w:val="none" w:sz="0" w:space="0" w:color="auto"/>
      </w:divBdr>
    </w:div>
    <w:div w:id="951787584">
      <w:bodyDiv w:val="1"/>
      <w:marLeft w:val="0"/>
      <w:marRight w:val="0"/>
      <w:marTop w:val="0"/>
      <w:marBottom w:val="0"/>
      <w:divBdr>
        <w:top w:val="none" w:sz="0" w:space="0" w:color="auto"/>
        <w:left w:val="none" w:sz="0" w:space="0" w:color="auto"/>
        <w:bottom w:val="none" w:sz="0" w:space="0" w:color="auto"/>
        <w:right w:val="none" w:sz="0" w:space="0" w:color="auto"/>
      </w:divBdr>
    </w:div>
    <w:div w:id="964890188">
      <w:bodyDiv w:val="1"/>
      <w:marLeft w:val="0"/>
      <w:marRight w:val="0"/>
      <w:marTop w:val="0"/>
      <w:marBottom w:val="0"/>
      <w:divBdr>
        <w:top w:val="none" w:sz="0" w:space="0" w:color="auto"/>
        <w:left w:val="none" w:sz="0" w:space="0" w:color="auto"/>
        <w:bottom w:val="none" w:sz="0" w:space="0" w:color="auto"/>
        <w:right w:val="none" w:sz="0" w:space="0" w:color="auto"/>
      </w:divBdr>
    </w:div>
    <w:div w:id="999192662">
      <w:bodyDiv w:val="1"/>
      <w:marLeft w:val="0"/>
      <w:marRight w:val="0"/>
      <w:marTop w:val="0"/>
      <w:marBottom w:val="0"/>
      <w:divBdr>
        <w:top w:val="none" w:sz="0" w:space="0" w:color="auto"/>
        <w:left w:val="none" w:sz="0" w:space="0" w:color="auto"/>
        <w:bottom w:val="none" w:sz="0" w:space="0" w:color="auto"/>
        <w:right w:val="none" w:sz="0" w:space="0" w:color="auto"/>
      </w:divBdr>
    </w:div>
    <w:div w:id="1018697394">
      <w:bodyDiv w:val="1"/>
      <w:marLeft w:val="0"/>
      <w:marRight w:val="0"/>
      <w:marTop w:val="0"/>
      <w:marBottom w:val="0"/>
      <w:divBdr>
        <w:top w:val="none" w:sz="0" w:space="0" w:color="auto"/>
        <w:left w:val="none" w:sz="0" w:space="0" w:color="auto"/>
        <w:bottom w:val="none" w:sz="0" w:space="0" w:color="auto"/>
        <w:right w:val="none" w:sz="0" w:space="0" w:color="auto"/>
      </w:divBdr>
    </w:div>
    <w:div w:id="1072192219">
      <w:bodyDiv w:val="1"/>
      <w:marLeft w:val="0"/>
      <w:marRight w:val="0"/>
      <w:marTop w:val="0"/>
      <w:marBottom w:val="0"/>
      <w:divBdr>
        <w:top w:val="none" w:sz="0" w:space="0" w:color="auto"/>
        <w:left w:val="none" w:sz="0" w:space="0" w:color="auto"/>
        <w:bottom w:val="none" w:sz="0" w:space="0" w:color="auto"/>
        <w:right w:val="none" w:sz="0" w:space="0" w:color="auto"/>
      </w:divBdr>
    </w:div>
    <w:div w:id="1095901993">
      <w:bodyDiv w:val="1"/>
      <w:marLeft w:val="0"/>
      <w:marRight w:val="0"/>
      <w:marTop w:val="0"/>
      <w:marBottom w:val="0"/>
      <w:divBdr>
        <w:top w:val="none" w:sz="0" w:space="0" w:color="auto"/>
        <w:left w:val="none" w:sz="0" w:space="0" w:color="auto"/>
        <w:bottom w:val="none" w:sz="0" w:space="0" w:color="auto"/>
        <w:right w:val="none" w:sz="0" w:space="0" w:color="auto"/>
      </w:divBdr>
    </w:div>
    <w:div w:id="1131442456">
      <w:bodyDiv w:val="1"/>
      <w:marLeft w:val="0"/>
      <w:marRight w:val="0"/>
      <w:marTop w:val="0"/>
      <w:marBottom w:val="0"/>
      <w:divBdr>
        <w:top w:val="none" w:sz="0" w:space="0" w:color="auto"/>
        <w:left w:val="none" w:sz="0" w:space="0" w:color="auto"/>
        <w:bottom w:val="none" w:sz="0" w:space="0" w:color="auto"/>
        <w:right w:val="none" w:sz="0" w:space="0" w:color="auto"/>
      </w:divBdr>
    </w:div>
    <w:div w:id="1145466210">
      <w:bodyDiv w:val="1"/>
      <w:marLeft w:val="0"/>
      <w:marRight w:val="0"/>
      <w:marTop w:val="0"/>
      <w:marBottom w:val="0"/>
      <w:divBdr>
        <w:top w:val="none" w:sz="0" w:space="0" w:color="auto"/>
        <w:left w:val="none" w:sz="0" w:space="0" w:color="auto"/>
        <w:bottom w:val="none" w:sz="0" w:space="0" w:color="auto"/>
        <w:right w:val="none" w:sz="0" w:space="0" w:color="auto"/>
      </w:divBdr>
    </w:div>
    <w:div w:id="1208300498">
      <w:bodyDiv w:val="1"/>
      <w:marLeft w:val="0"/>
      <w:marRight w:val="0"/>
      <w:marTop w:val="0"/>
      <w:marBottom w:val="0"/>
      <w:divBdr>
        <w:top w:val="none" w:sz="0" w:space="0" w:color="auto"/>
        <w:left w:val="none" w:sz="0" w:space="0" w:color="auto"/>
        <w:bottom w:val="none" w:sz="0" w:space="0" w:color="auto"/>
        <w:right w:val="none" w:sz="0" w:space="0" w:color="auto"/>
      </w:divBdr>
    </w:div>
    <w:div w:id="1223904427">
      <w:bodyDiv w:val="1"/>
      <w:marLeft w:val="0"/>
      <w:marRight w:val="0"/>
      <w:marTop w:val="0"/>
      <w:marBottom w:val="0"/>
      <w:divBdr>
        <w:top w:val="none" w:sz="0" w:space="0" w:color="auto"/>
        <w:left w:val="none" w:sz="0" w:space="0" w:color="auto"/>
        <w:bottom w:val="none" w:sz="0" w:space="0" w:color="auto"/>
        <w:right w:val="none" w:sz="0" w:space="0" w:color="auto"/>
      </w:divBdr>
    </w:div>
    <w:div w:id="1241713606">
      <w:bodyDiv w:val="1"/>
      <w:marLeft w:val="0"/>
      <w:marRight w:val="0"/>
      <w:marTop w:val="0"/>
      <w:marBottom w:val="0"/>
      <w:divBdr>
        <w:top w:val="none" w:sz="0" w:space="0" w:color="auto"/>
        <w:left w:val="none" w:sz="0" w:space="0" w:color="auto"/>
        <w:bottom w:val="none" w:sz="0" w:space="0" w:color="auto"/>
        <w:right w:val="none" w:sz="0" w:space="0" w:color="auto"/>
      </w:divBdr>
    </w:div>
    <w:div w:id="1253200299">
      <w:bodyDiv w:val="1"/>
      <w:marLeft w:val="0"/>
      <w:marRight w:val="0"/>
      <w:marTop w:val="0"/>
      <w:marBottom w:val="0"/>
      <w:divBdr>
        <w:top w:val="none" w:sz="0" w:space="0" w:color="auto"/>
        <w:left w:val="none" w:sz="0" w:space="0" w:color="auto"/>
        <w:bottom w:val="none" w:sz="0" w:space="0" w:color="auto"/>
        <w:right w:val="none" w:sz="0" w:space="0" w:color="auto"/>
      </w:divBdr>
    </w:div>
    <w:div w:id="1261455285">
      <w:bodyDiv w:val="1"/>
      <w:marLeft w:val="0"/>
      <w:marRight w:val="0"/>
      <w:marTop w:val="0"/>
      <w:marBottom w:val="0"/>
      <w:divBdr>
        <w:top w:val="none" w:sz="0" w:space="0" w:color="auto"/>
        <w:left w:val="none" w:sz="0" w:space="0" w:color="auto"/>
        <w:bottom w:val="none" w:sz="0" w:space="0" w:color="auto"/>
        <w:right w:val="none" w:sz="0" w:space="0" w:color="auto"/>
      </w:divBdr>
    </w:div>
    <w:div w:id="1303846808">
      <w:bodyDiv w:val="1"/>
      <w:marLeft w:val="0"/>
      <w:marRight w:val="0"/>
      <w:marTop w:val="0"/>
      <w:marBottom w:val="0"/>
      <w:divBdr>
        <w:top w:val="none" w:sz="0" w:space="0" w:color="auto"/>
        <w:left w:val="none" w:sz="0" w:space="0" w:color="auto"/>
        <w:bottom w:val="none" w:sz="0" w:space="0" w:color="auto"/>
        <w:right w:val="none" w:sz="0" w:space="0" w:color="auto"/>
      </w:divBdr>
    </w:div>
    <w:div w:id="1304580412">
      <w:bodyDiv w:val="1"/>
      <w:marLeft w:val="0"/>
      <w:marRight w:val="0"/>
      <w:marTop w:val="0"/>
      <w:marBottom w:val="0"/>
      <w:divBdr>
        <w:top w:val="none" w:sz="0" w:space="0" w:color="auto"/>
        <w:left w:val="none" w:sz="0" w:space="0" w:color="auto"/>
        <w:bottom w:val="none" w:sz="0" w:space="0" w:color="auto"/>
        <w:right w:val="none" w:sz="0" w:space="0" w:color="auto"/>
      </w:divBdr>
    </w:div>
    <w:div w:id="1316911660">
      <w:bodyDiv w:val="1"/>
      <w:marLeft w:val="0"/>
      <w:marRight w:val="0"/>
      <w:marTop w:val="0"/>
      <w:marBottom w:val="0"/>
      <w:divBdr>
        <w:top w:val="none" w:sz="0" w:space="0" w:color="auto"/>
        <w:left w:val="none" w:sz="0" w:space="0" w:color="auto"/>
        <w:bottom w:val="none" w:sz="0" w:space="0" w:color="auto"/>
        <w:right w:val="none" w:sz="0" w:space="0" w:color="auto"/>
      </w:divBdr>
    </w:div>
    <w:div w:id="1325862268">
      <w:bodyDiv w:val="1"/>
      <w:marLeft w:val="0"/>
      <w:marRight w:val="0"/>
      <w:marTop w:val="0"/>
      <w:marBottom w:val="0"/>
      <w:divBdr>
        <w:top w:val="none" w:sz="0" w:space="0" w:color="auto"/>
        <w:left w:val="none" w:sz="0" w:space="0" w:color="auto"/>
        <w:bottom w:val="none" w:sz="0" w:space="0" w:color="auto"/>
        <w:right w:val="none" w:sz="0" w:space="0" w:color="auto"/>
      </w:divBdr>
    </w:div>
    <w:div w:id="1382363696">
      <w:bodyDiv w:val="1"/>
      <w:marLeft w:val="0"/>
      <w:marRight w:val="0"/>
      <w:marTop w:val="0"/>
      <w:marBottom w:val="0"/>
      <w:divBdr>
        <w:top w:val="none" w:sz="0" w:space="0" w:color="auto"/>
        <w:left w:val="none" w:sz="0" w:space="0" w:color="auto"/>
        <w:bottom w:val="none" w:sz="0" w:space="0" w:color="auto"/>
        <w:right w:val="none" w:sz="0" w:space="0" w:color="auto"/>
      </w:divBdr>
    </w:div>
    <w:div w:id="1402631982">
      <w:bodyDiv w:val="1"/>
      <w:marLeft w:val="0"/>
      <w:marRight w:val="0"/>
      <w:marTop w:val="0"/>
      <w:marBottom w:val="0"/>
      <w:divBdr>
        <w:top w:val="none" w:sz="0" w:space="0" w:color="auto"/>
        <w:left w:val="none" w:sz="0" w:space="0" w:color="auto"/>
        <w:bottom w:val="none" w:sz="0" w:space="0" w:color="auto"/>
        <w:right w:val="none" w:sz="0" w:space="0" w:color="auto"/>
      </w:divBdr>
    </w:div>
    <w:div w:id="1507163497">
      <w:bodyDiv w:val="1"/>
      <w:marLeft w:val="0"/>
      <w:marRight w:val="0"/>
      <w:marTop w:val="0"/>
      <w:marBottom w:val="0"/>
      <w:divBdr>
        <w:top w:val="none" w:sz="0" w:space="0" w:color="auto"/>
        <w:left w:val="none" w:sz="0" w:space="0" w:color="auto"/>
        <w:bottom w:val="none" w:sz="0" w:space="0" w:color="auto"/>
        <w:right w:val="none" w:sz="0" w:space="0" w:color="auto"/>
      </w:divBdr>
    </w:div>
    <w:div w:id="1515147804">
      <w:bodyDiv w:val="1"/>
      <w:marLeft w:val="0"/>
      <w:marRight w:val="0"/>
      <w:marTop w:val="0"/>
      <w:marBottom w:val="0"/>
      <w:divBdr>
        <w:top w:val="none" w:sz="0" w:space="0" w:color="auto"/>
        <w:left w:val="none" w:sz="0" w:space="0" w:color="auto"/>
        <w:bottom w:val="none" w:sz="0" w:space="0" w:color="auto"/>
        <w:right w:val="none" w:sz="0" w:space="0" w:color="auto"/>
      </w:divBdr>
    </w:div>
    <w:div w:id="1542132815">
      <w:bodyDiv w:val="1"/>
      <w:marLeft w:val="0"/>
      <w:marRight w:val="0"/>
      <w:marTop w:val="0"/>
      <w:marBottom w:val="0"/>
      <w:divBdr>
        <w:top w:val="none" w:sz="0" w:space="0" w:color="auto"/>
        <w:left w:val="none" w:sz="0" w:space="0" w:color="auto"/>
        <w:bottom w:val="none" w:sz="0" w:space="0" w:color="auto"/>
        <w:right w:val="none" w:sz="0" w:space="0" w:color="auto"/>
      </w:divBdr>
    </w:div>
    <w:div w:id="1578900971">
      <w:bodyDiv w:val="1"/>
      <w:marLeft w:val="0"/>
      <w:marRight w:val="0"/>
      <w:marTop w:val="0"/>
      <w:marBottom w:val="0"/>
      <w:divBdr>
        <w:top w:val="none" w:sz="0" w:space="0" w:color="auto"/>
        <w:left w:val="none" w:sz="0" w:space="0" w:color="auto"/>
        <w:bottom w:val="none" w:sz="0" w:space="0" w:color="auto"/>
        <w:right w:val="none" w:sz="0" w:space="0" w:color="auto"/>
      </w:divBdr>
    </w:div>
    <w:div w:id="1631471054">
      <w:bodyDiv w:val="1"/>
      <w:marLeft w:val="0"/>
      <w:marRight w:val="0"/>
      <w:marTop w:val="0"/>
      <w:marBottom w:val="0"/>
      <w:divBdr>
        <w:top w:val="none" w:sz="0" w:space="0" w:color="auto"/>
        <w:left w:val="none" w:sz="0" w:space="0" w:color="auto"/>
        <w:bottom w:val="none" w:sz="0" w:space="0" w:color="auto"/>
        <w:right w:val="none" w:sz="0" w:space="0" w:color="auto"/>
      </w:divBdr>
    </w:div>
    <w:div w:id="1631475351">
      <w:bodyDiv w:val="1"/>
      <w:marLeft w:val="0"/>
      <w:marRight w:val="0"/>
      <w:marTop w:val="0"/>
      <w:marBottom w:val="0"/>
      <w:divBdr>
        <w:top w:val="none" w:sz="0" w:space="0" w:color="auto"/>
        <w:left w:val="none" w:sz="0" w:space="0" w:color="auto"/>
        <w:bottom w:val="none" w:sz="0" w:space="0" w:color="auto"/>
        <w:right w:val="none" w:sz="0" w:space="0" w:color="auto"/>
      </w:divBdr>
    </w:div>
    <w:div w:id="1684159933">
      <w:bodyDiv w:val="1"/>
      <w:marLeft w:val="0"/>
      <w:marRight w:val="0"/>
      <w:marTop w:val="0"/>
      <w:marBottom w:val="0"/>
      <w:divBdr>
        <w:top w:val="none" w:sz="0" w:space="0" w:color="auto"/>
        <w:left w:val="none" w:sz="0" w:space="0" w:color="auto"/>
        <w:bottom w:val="none" w:sz="0" w:space="0" w:color="auto"/>
        <w:right w:val="none" w:sz="0" w:space="0" w:color="auto"/>
      </w:divBdr>
    </w:div>
    <w:div w:id="1690718984">
      <w:bodyDiv w:val="1"/>
      <w:marLeft w:val="0"/>
      <w:marRight w:val="0"/>
      <w:marTop w:val="0"/>
      <w:marBottom w:val="0"/>
      <w:divBdr>
        <w:top w:val="none" w:sz="0" w:space="0" w:color="auto"/>
        <w:left w:val="none" w:sz="0" w:space="0" w:color="auto"/>
        <w:bottom w:val="none" w:sz="0" w:space="0" w:color="auto"/>
        <w:right w:val="none" w:sz="0" w:space="0" w:color="auto"/>
      </w:divBdr>
    </w:div>
    <w:div w:id="1748839447">
      <w:bodyDiv w:val="1"/>
      <w:marLeft w:val="0"/>
      <w:marRight w:val="0"/>
      <w:marTop w:val="0"/>
      <w:marBottom w:val="0"/>
      <w:divBdr>
        <w:top w:val="none" w:sz="0" w:space="0" w:color="auto"/>
        <w:left w:val="none" w:sz="0" w:space="0" w:color="auto"/>
        <w:bottom w:val="none" w:sz="0" w:space="0" w:color="auto"/>
        <w:right w:val="none" w:sz="0" w:space="0" w:color="auto"/>
      </w:divBdr>
    </w:div>
    <w:div w:id="1899976380">
      <w:bodyDiv w:val="1"/>
      <w:marLeft w:val="0"/>
      <w:marRight w:val="0"/>
      <w:marTop w:val="0"/>
      <w:marBottom w:val="0"/>
      <w:divBdr>
        <w:top w:val="none" w:sz="0" w:space="0" w:color="auto"/>
        <w:left w:val="none" w:sz="0" w:space="0" w:color="auto"/>
        <w:bottom w:val="none" w:sz="0" w:space="0" w:color="auto"/>
        <w:right w:val="none" w:sz="0" w:space="0" w:color="auto"/>
      </w:divBdr>
      <w:divsChild>
        <w:div w:id="575242138">
          <w:marLeft w:val="0"/>
          <w:marRight w:val="0"/>
          <w:marTop w:val="0"/>
          <w:marBottom w:val="0"/>
          <w:divBdr>
            <w:top w:val="none" w:sz="0" w:space="0" w:color="auto"/>
            <w:left w:val="none" w:sz="0" w:space="0" w:color="auto"/>
            <w:bottom w:val="none" w:sz="0" w:space="0" w:color="auto"/>
            <w:right w:val="none" w:sz="0" w:space="0" w:color="auto"/>
          </w:divBdr>
        </w:div>
        <w:div w:id="1710913988">
          <w:marLeft w:val="0"/>
          <w:marRight w:val="0"/>
          <w:marTop w:val="0"/>
          <w:marBottom w:val="0"/>
          <w:divBdr>
            <w:top w:val="none" w:sz="0" w:space="0" w:color="auto"/>
            <w:left w:val="none" w:sz="0" w:space="0" w:color="auto"/>
            <w:bottom w:val="none" w:sz="0" w:space="0" w:color="auto"/>
            <w:right w:val="none" w:sz="0" w:space="0" w:color="auto"/>
          </w:divBdr>
        </w:div>
      </w:divsChild>
    </w:div>
    <w:div w:id="2055420090">
      <w:bodyDiv w:val="1"/>
      <w:marLeft w:val="0"/>
      <w:marRight w:val="0"/>
      <w:marTop w:val="0"/>
      <w:marBottom w:val="0"/>
      <w:divBdr>
        <w:top w:val="none" w:sz="0" w:space="0" w:color="auto"/>
        <w:left w:val="none" w:sz="0" w:space="0" w:color="auto"/>
        <w:bottom w:val="none" w:sz="0" w:space="0" w:color="auto"/>
        <w:right w:val="none" w:sz="0" w:space="0" w:color="auto"/>
      </w:divBdr>
    </w:div>
    <w:div w:id="2079785608">
      <w:bodyDiv w:val="1"/>
      <w:marLeft w:val="0"/>
      <w:marRight w:val="0"/>
      <w:marTop w:val="0"/>
      <w:marBottom w:val="0"/>
      <w:divBdr>
        <w:top w:val="none" w:sz="0" w:space="0" w:color="auto"/>
        <w:left w:val="none" w:sz="0" w:space="0" w:color="auto"/>
        <w:bottom w:val="none" w:sz="0" w:space="0" w:color="auto"/>
        <w:right w:val="none" w:sz="0" w:space="0" w:color="auto"/>
      </w:divBdr>
    </w:div>
    <w:div w:id="2100712093">
      <w:bodyDiv w:val="1"/>
      <w:marLeft w:val="0"/>
      <w:marRight w:val="0"/>
      <w:marTop w:val="0"/>
      <w:marBottom w:val="0"/>
      <w:divBdr>
        <w:top w:val="none" w:sz="0" w:space="0" w:color="auto"/>
        <w:left w:val="none" w:sz="0" w:space="0" w:color="auto"/>
        <w:bottom w:val="none" w:sz="0" w:space="0" w:color="auto"/>
        <w:right w:val="none" w:sz="0" w:space="0" w:color="auto"/>
      </w:divBdr>
    </w:div>
    <w:div w:id="2109308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ppdperu.org"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undp.org/es/peru/publications/documento-de-programa-pa%C3%ADs-2022-202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e91d5986-7c29-4ed1-8a54-b8fb378ed474" xsi:nil="true"/>
    <lcf76f155ced4ddcb4097134ff3c332f xmlns="d9cf0e28-81d2-4dc7-8b10-820d80ed680d">
      <Terms xmlns="http://schemas.microsoft.com/office/infopath/2007/PartnerControls"/>
    </lcf76f155ced4ddcb4097134ff3c332f>
    <OfficeCountry xmlns="d9cf0e28-81d2-4dc7-8b10-820d80ed680d">B0522 - Peru - Lima</OfficeCountry>
    <DocumentStatus xmlns="d9cf0e28-81d2-4dc7-8b10-820d80ed680d">Approved</DocumentStatus>
    <DocCoverageEndDate xmlns="d9cf0e28-81d2-4dc7-8b10-820d80ed680d">2024-12-31T05:00:00+00:00</DocCoverageEndDate>
    <EventDate xmlns="d9cf0e28-81d2-4dc7-8b10-820d80ed680d" xsi:nil="true"/>
    <ProjectDocumentTypes xmlns="d9cf0e28-81d2-4dc7-8b10-820d80ed680d" xsi:nil="true"/>
    <FunctionalArea xmlns="d9cf0e28-81d2-4dc7-8b10-820d80ed680d">Programme and Project</FunctionalArea>
    <FileNameDescription xmlns="d9cf0e28-81d2-4dc7-8b10-820d80ed680d">Reprote de progreso 2024</FileNameDescription>
    <ProjectNumber xmlns="d9cf0e28-81d2-4dc7-8b10-820d80ed680d">00134519</ProjectNumber>
    <DocumentType xmlns="d9cf0e28-81d2-4dc7-8b10-820d80ed680d">Progress Report</DocumentType>
    <Language xmlns="d9cf0e28-81d2-4dc7-8b10-820d80ed680d">Spanish</Language>
    <AuthorName xmlns="d9cf0e28-81d2-4dc7-8b10-820d80ed680d">UNDP</AuthorName>
    <DocumentCategory xmlns="d9cf0e28-81d2-4dc7-8b10-820d80ed680d">Project</DocumentCategory>
    <OperatingUnit xmlns="d9cf0e28-81d2-4dc7-8b10-820d80ed680d">UNDP-PER</OperatingUnit>
    <FocusArea xmlns="d9cf0e28-81d2-4dc7-8b10-820d80ed680d">Environment and Energy</FocusArea>
    <DocCoverageStartDate xmlns="d9cf0e28-81d2-4dc7-8b10-820d80ed680d">2024-01-01T05:00:00+00:00</DocCoverageStartDate>
    <FileClassificationMode xmlns="d9cf0e28-81d2-4dc7-8b10-820d80ed680d">Public</FileClassificationMode>
    <OutputNumber xmlns="d9cf0e28-81d2-4dc7-8b10-820d80ed680d">00126088</OutputNumber>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155F732436BD414ABE4F9007290F88BC" ma:contentTypeVersion="33" ma:contentTypeDescription="Create a new document." ma:contentTypeScope="" ma:versionID="23f63ffa27798759ab7c62b38a6a6eea">
  <xsd:schema xmlns:xsd="http://www.w3.org/2001/XMLSchema" xmlns:xs="http://www.w3.org/2001/XMLSchema" xmlns:p="http://schemas.microsoft.com/office/2006/metadata/properties" xmlns:ns2="d9cf0e28-81d2-4dc7-8b10-820d80ed680d" xmlns:ns3="e91d5986-7c29-4ed1-8a54-b8fb378ed474" targetNamespace="http://schemas.microsoft.com/office/2006/metadata/properties" ma:root="true" ma:fieldsID="d59d36cbda82e4f1c8ad758894042b54" ns2:_="" ns3:_="">
    <xsd:import namespace="d9cf0e28-81d2-4dc7-8b10-820d80ed680d"/>
    <xsd:import namespace="e91d5986-7c29-4ed1-8a54-b8fb378ed474"/>
    <xsd:element name="properties">
      <xsd:complexType>
        <xsd:sequence>
          <xsd:element name="documentManagement">
            <xsd:complexType>
              <xsd:all>
                <xsd:element ref="ns2:DocumentCategory" minOccurs="0"/>
                <xsd:element ref="ns2:DocumentType" minOccurs="0"/>
                <xsd:element ref="ns2:FileClassificationMode" minOccurs="0"/>
                <xsd:element ref="ns2:FileNameDescription" minOccurs="0"/>
                <xsd:element ref="ns2:ProjectNumber" minOccurs="0"/>
                <xsd:element ref="ns2:OperatingUnit" minOccurs="0"/>
                <xsd:element ref="ns2:Language" minOccurs="0"/>
                <xsd:element ref="ns2:FunctionalArea" minOccurs="0"/>
                <xsd:element ref="ns2:OutputNumber" minOccurs="0"/>
                <xsd:element ref="ns2:DocumentStatus" minOccurs="0"/>
                <xsd:element ref="ns2:DocCoverageStartDate" minOccurs="0"/>
                <xsd:element ref="ns2:DocCoverageEndDate" minOccurs="0"/>
                <xsd:element ref="ns2:FocusArea" minOccurs="0"/>
                <xsd:element ref="ns2:AuthorName" minOccurs="0"/>
                <xsd:element ref="ns2:OfficeCountry" minOccurs="0"/>
                <xsd:element ref="ns2:MediaServiceMetadata" minOccurs="0"/>
                <xsd:element ref="ns2:MediaServiceFastMetadata"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ServiceObjectDetectorVersions" minOccurs="0"/>
                <xsd:element ref="ns2:MediaServiceLocation" minOccurs="0"/>
                <xsd:element ref="ns2:MediaServiceSearchProperties" minOccurs="0"/>
                <xsd:element ref="ns2:EventDate" minOccurs="0"/>
                <xsd:element ref="ns2:ProjectDocumentTyp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cf0e28-81d2-4dc7-8b10-820d80ed680d" elementFormDefault="qualified">
    <xsd:import namespace="http://schemas.microsoft.com/office/2006/documentManagement/types"/>
    <xsd:import namespace="http://schemas.microsoft.com/office/infopath/2007/PartnerControls"/>
    <xsd:element name="DocumentCategory" ma:index="8" nillable="true" ma:displayName="DocumentCategory" ma:format="Dropdown" ma:indexed="true" ma:internalName="DocumentCategory">
      <xsd:simpleType>
        <xsd:restriction base="dms:Text">
          <xsd:maxLength value="255"/>
        </xsd:restriction>
      </xsd:simpleType>
    </xsd:element>
    <xsd:element name="DocumentType" ma:index="9" nillable="true" ma:displayName="DocumentType" ma:format="Dropdown" ma:indexed="true" ma:internalName="DocumentType">
      <xsd:simpleType>
        <xsd:restriction base="dms:Text">
          <xsd:maxLength value="255"/>
        </xsd:restriction>
      </xsd:simpleType>
    </xsd:element>
    <xsd:element name="FileClassificationMode" ma:index="10" nillable="true" ma:displayName="FileClassificationMode" ma:format="Dropdown" ma:indexed="true" ma:internalName="FileClassificationMode">
      <xsd:simpleType>
        <xsd:restriction base="dms:Text">
          <xsd:maxLength value="255"/>
        </xsd:restriction>
      </xsd:simpleType>
    </xsd:element>
    <xsd:element name="FileNameDescription" ma:index="11" nillable="true" ma:displayName="FileNameDescription" ma:format="Dropdown" ma:indexed="true" ma:internalName="FileNameDescription">
      <xsd:simpleType>
        <xsd:restriction base="dms:Text">
          <xsd:maxLength value="255"/>
        </xsd:restriction>
      </xsd:simpleType>
    </xsd:element>
    <xsd:element name="ProjectNumber" ma:index="12" nillable="true" ma:displayName="ProjectNumber" ma:format="Dropdown" ma:indexed="true" ma:internalName="ProjectNumber">
      <xsd:simpleType>
        <xsd:restriction base="dms:Text">
          <xsd:maxLength value="255"/>
        </xsd:restriction>
      </xsd:simpleType>
    </xsd:element>
    <xsd:element name="OperatingUnit" ma:index="13" nillable="true" ma:displayName="OperatingUnit" ma:format="Dropdown" ma:indexed="true" ma:internalName="OperatingUnit">
      <xsd:simpleType>
        <xsd:restriction base="dms:Text">
          <xsd:maxLength value="255"/>
        </xsd:restriction>
      </xsd:simpleType>
    </xsd:element>
    <xsd:element name="Language" ma:index="14" nillable="true" ma:displayName="Language" ma:format="Dropdown" ma:internalName="Language">
      <xsd:simpleType>
        <xsd:restriction base="dms:Text">
          <xsd:maxLength value="255"/>
        </xsd:restriction>
      </xsd:simpleType>
    </xsd:element>
    <xsd:element name="FunctionalArea" ma:index="15" nillable="true" ma:displayName="FunctionalArea" ma:format="Dropdown" ma:internalName="FunctionalArea">
      <xsd:simpleType>
        <xsd:restriction base="dms:Text">
          <xsd:maxLength value="255"/>
        </xsd:restriction>
      </xsd:simpleType>
    </xsd:element>
    <xsd:element name="OutputNumber" ma:index="16" nillable="true" ma:displayName="OutputNumber" ma:format="Dropdown" ma:indexed="true" ma:internalName="OutputNumber">
      <xsd:simpleType>
        <xsd:restriction base="dms:Text">
          <xsd:maxLength value="255"/>
        </xsd:restriction>
      </xsd:simpleType>
    </xsd:element>
    <xsd:element name="DocumentStatus" ma:index="17" nillable="true" ma:displayName="DocumentStatus" ma:format="Dropdown" ma:internalName="DocumentStatus">
      <xsd:simpleType>
        <xsd:restriction base="dms:Text">
          <xsd:maxLength value="255"/>
        </xsd:restriction>
      </xsd:simpleType>
    </xsd:element>
    <xsd:element name="DocCoverageStartDate" ma:index="18" nillable="true" ma:displayName="DocCoverageStartDate" ma:default="[today]" ma:format="DateOnly" ma:indexed="true" ma:internalName="DocCoverageStartDate">
      <xsd:simpleType>
        <xsd:restriction base="dms:DateTime"/>
      </xsd:simpleType>
    </xsd:element>
    <xsd:element name="DocCoverageEndDate" ma:index="19" nillable="true" ma:displayName="DocCoverageEndDate" ma:format="DateOnly" ma:internalName="DocCoverageEndDate">
      <xsd:simpleType>
        <xsd:restriction base="dms:DateTime"/>
      </xsd:simpleType>
    </xsd:element>
    <xsd:element name="FocusArea" ma:index="20" nillable="true" ma:displayName="FocusArea" ma:format="Dropdown" ma:indexed="true" ma:internalName="FocusArea">
      <xsd:simpleType>
        <xsd:restriction base="dms:Text">
          <xsd:maxLength value="255"/>
        </xsd:restriction>
      </xsd:simpleType>
    </xsd:element>
    <xsd:element name="AuthorName" ma:index="21" nillable="true" ma:displayName="AuthorName" ma:format="Dropdown" ma:indexed="true" ma:internalName="AuthorName">
      <xsd:simpleType>
        <xsd:restriction base="dms:Text">
          <xsd:maxLength value="255"/>
        </xsd:restriction>
      </xsd:simpleType>
    </xsd:element>
    <xsd:element name="OfficeCountry" ma:index="22" nillable="true" ma:displayName="OfficeCountry" ma:format="Dropdown" ma:indexed="true" ma:internalName="OfficeCountry">
      <xsd:simpleType>
        <xsd:restriction base="dms:Text">
          <xsd:maxLength value="255"/>
        </xsd:restriction>
      </xsd:simpleType>
    </xsd:element>
    <xsd:element name="MediaServiceMetadata" ma:index="23" nillable="true" ma:displayName="MediaServiceMetadata" ma:hidden="true" ma:internalName="MediaServiceMetadata" ma:readOnly="true">
      <xsd:simpleType>
        <xsd:restriction base="dms:Note"/>
      </xsd:simpleType>
    </xsd:element>
    <xsd:element name="MediaServiceFastMetadata" ma:index="24" nillable="true" ma:displayName="MediaServiceFastMetadata" ma:hidden="true" ma:internalName="MediaServiceFastMetadata"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ServiceOCR" ma:index="31" nillable="true" ma:displayName="Extracted Text" ma:internalName="MediaServiceOCR" ma:readOnly="true">
      <xsd:simpleType>
        <xsd:restriction base="dms:Note">
          <xsd:maxLength value="255"/>
        </xsd:restriction>
      </xsd:simpleType>
    </xsd:element>
    <xsd:element name="MediaServiceDateTaken" ma:index="32" nillable="true" ma:displayName="MediaServiceDateTaken" ma:hidden="true" ma:indexed="true" ma:internalName="MediaServiceDateTaken" ma:readOnly="true">
      <xsd:simpleType>
        <xsd:restriction base="dms:Text"/>
      </xsd:simpleType>
    </xsd:element>
    <xsd:element name="MediaServiceObjectDetectorVersions" ma:index="33" nillable="true" ma:displayName="MediaServiceObjectDetectorVersions" ma:hidden="true" ma:indexed="true" ma:internalName="MediaServiceObjectDetectorVersions" ma:readOnly="true">
      <xsd:simpleType>
        <xsd:restriction base="dms:Text"/>
      </xsd:simpleType>
    </xsd:element>
    <xsd:element name="MediaServiceLocation" ma:index="34" nillable="true" ma:displayName="Location" ma:indexed="true" ma:internalName="MediaServiceLocation" ma:readOnly="true">
      <xsd:simpleType>
        <xsd:restriction base="dms:Text"/>
      </xsd:simpleType>
    </xsd:element>
    <xsd:element name="MediaServiceSearchProperties" ma:index="35" nillable="true" ma:displayName="MediaServiceSearchProperties" ma:hidden="true" ma:internalName="MediaServiceSearchProperties" ma:readOnly="true">
      <xsd:simpleType>
        <xsd:restriction base="dms:Note"/>
      </xsd:simpleType>
    </xsd:element>
    <xsd:element name="EventDate" ma:index="36" nillable="true" ma:displayName="EventDate" ma:format="DateOnly" ma:internalName="EventDate">
      <xsd:simpleType>
        <xsd:restriction base="dms:DateTime"/>
      </xsd:simpleType>
    </xsd:element>
    <xsd:element name="ProjectDocumentTypes" ma:index="37" nillable="true" ma:displayName="ProjectDocumentTypes" ma:format="Dropdown" ma:internalName="ProjectDocumentTypes">
      <xsd:simpleType>
        <xsd:restriction base="dms:Choice">
          <xsd:enumeration value="Project Board Meeting Minutes"/>
          <xsd:enumeration value="Monitoring/Field visit report"/>
          <xsd:enumeration value="Sustainability Plan"/>
          <xsd:enumeration value="Combined Delivery reports (CDR)"/>
        </xsd:restriction>
      </xsd:simpleType>
    </xsd:element>
    <xsd:element name="MediaServiceBillingMetadata" ma:index="3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91d5986-7c29-4ed1-8a54-b8fb378ed474" elementFormDefault="qualified">
    <xsd:import namespace="http://schemas.microsoft.com/office/2006/documentManagement/types"/>
    <xsd:import namespace="http://schemas.microsoft.com/office/infopath/2007/PartnerControls"/>
    <xsd:element name="TaxCatchAll" ma:index="28" nillable="true" ma:displayName="Taxonomy Catch All Column" ma:hidden="true" ma:list="{89ecd518-8760-4857-902e-5583cb61199f}" ma:internalName="TaxCatchAll" ma:showField="CatchAllData" ma:web="e91d5986-7c29-4ed1-8a54-b8fb378ed47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3CFFC8C-1A97-4F67-AAA4-61877233D92F}">
  <ds:schemaRefs>
    <ds:schemaRef ds:uri="http://schemas.microsoft.com/sharepoint/v3/contenttype/forms"/>
  </ds:schemaRefs>
</ds:datastoreItem>
</file>

<file path=customXml/itemProps2.xml><?xml version="1.0" encoding="utf-8"?>
<ds:datastoreItem xmlns:ds="http://schemas.openxmlformats.org/officeDocument/2006/customXml" ds:itemID="{858080D9-0DC0-4D58-90ED-63B632B4DEAD}">
  <ds:schemaRefs>
    <ds:schemaRef ds:uri="http://schemas.microsoft.com/office/2006/metadata/properties"/>
    <ds:schemaRef ds:uri="http://schemas.microsoft.com/office/infopath/2007/PartnerControls"/>
    <ds:schemaRef ds:uri="8e9875e3-f6ac-4e0f-bc7b-dd7677089528"/>
    <ds:schemaRef ds:uri="6bfdb27c-58ee-4720-8160-4d5eca42e17d"/>
  </ds:schemaRefs>
</ds:datastoreItem>
</file>

<file path=customXml/itemProps3.xml><?xml version="1.0" encoding="utf-8"?>
<ds:datastoreItem xmlns:ds="http://schemas.openxmlformats.org/officeDocument/2006/customXml" ds:itemID="{201E230C-C802-4DD6-802B-618D92FD4047}">
  <ds:schemaRefs>
    <ds:schemaRef ds:uri="http://schemas.openxmlformats.org/officeDocument/2006/bibliography"/>
  </ds:schemaRefs>
</ds:datastoreItem>
</file>

<file path=customXml/itemProps4.xml><?xml version="1.0" encoding="utf-8"?>
<ds:datastoreItem xmlns:ds="http://schemas.openxmlformats.org/officeDocument/2006/customXml" ds:itemID="{EF3330E4-5C91-4292-B4F8-9805D9545D41}"/>
</file>

<file path=docProps/app.xml><?xml version="1.0" encoding="utf-8"?>
<Properties xmlns="http://schemas.openxmlformats.org/officeDocument/2006/extended-properties" xmlns:vt="http://schemas.openxmlformats.org/officeDocument/2006/docPropsVTypes">
  <Template>Normal</Template>
  <TotalTime>270</TotalTime>
  <Pages>67</Pages>
  <Words>16698</Words>
  <Characters>91839</Characters>
  <Application>Microsoft Office Word</Application>
  <DocSecurity>0</DocSecurity>
  <Lines>765</Lines>
  <Paragraphs>216</Paragraphs>
  <ScaleCrop>false</ScaleCrop>
  <HeadingPairs>
    <vt:vector size="2" baseType="variant">
      <vt:variant>
        <vt:lpstr>Title</vt:lpstr>
      </vt:variant>
      <vt:variant>
        <vt:i4>1</vt:i4>
      </vt:variant>
    </vt:vector>
  </HeadingPairs>
  <TitlesOfParts>
    <vt:vector size="1" baseType="lpstr">
      <vt:lpstr>Project Document - Deliverable Description</vt:lpstr>
    </vt:vector>
  </TitlesOfParts>
  <Manager>BDP/BOM</Manager>
  <Company>UNDP</Company>
  <LinksUpToDate>false</LinksUpToDate>
  <CharactersWithSpaces>108321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Reprote de progreso 2024</dc:title>
  <dc:subject>Project Management</dc:subject>
  <dc:creator>Lucero Abarca</dc:creator>
  <cp:keywords/>
  <dc:description/>
  <cp:lastModifiedBy>Diego Rojas</cp:lastModifiedBy>
  <cp:revision>82</cp:revision>
  <cp:lastPrinted>2017-11-14T13:07:00Z</cp:lastPrinted>
  <dcterms:created xsi:type="dcterms:W3CDTF">2024-09-11T15:50:00Z</dcterms:created>
  <dcterms:modified xsi:type="dcterms:W3CDTF">2025-03-18T14:37:00Z</dcterms:modified>
  <cp:category>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0x010100155F732436BD414ABE4F9007290F88BC</vt:lpwstr>
  </property>
  <property fmtid="{D5CDD505-2E9C-101B-9397-08002B2CF9AE}" pid="3" name="MediaServiceImageTags">
    <vt:lpwstr/>
  </property>
</Properties>
</file>